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5D" w:rsidRPr="0063235D" w:rsidRDefault="00C4471E" w:rsidP="0063235D">
      <w:pPr>
        <w:shd w:val="clear" w:color="auto" w:fill="FFFFFF"/>
        <w:tabs>
          <w:tab w:val="left" w:leader="underscore" w:pos="4766"/>
        </w:tabs>
        <w:spacing w:before="302" w:after="0" w:line="240" w:lineRule="auto"/>
        <w:ind w:left="67" w:firstLine="72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63235D" w:rsidRPr="0063235D">
        <w:rPr>
          <w:rFonts w:ascii="Times New Roman" w:eastAsia="Times New Roman" w:hAnsi="Times New Roman" w:cs="Times New Roman"/>
          <w:b/>
          <w:bCs/>
          <w:color w:val="000000"/>
          <w:sz w:val="32"/>
          <w:szCs w:val="32"/>
          <w:lang w:eastAsia="ru-RU"/>
        </w:rPr>
        <w:t>Национальный исследовательский университет</w:t>
      </w:r>
    </w:p>
    <w:p w:rsidR="0063235D" w:rsidRPr="0063235D" w:rsidRDefault="0063235D" w:rsidP="0063235D">
      <w:pPr>
        <w:shd w:val="clear" w:color="auto" w:fill="FFFFFF"/>
        <w:tabs>
          <w:tab w:val="left" w:leader="underscore" w:pos="4766"/>
        </w:tabs>
        <w:spacing w:before="302" w:after="0" w:line="240" w:lineRule="auto"/>
        <w:ind w:left="67" w:firstLine="720"/>
        <w:jc w:val="center"/>
        <w:rPr>
          <w:rFonts w:ascii="Times New Roman" w:eastAsia="Times New Roman" w:hAnsi="Times New Roman" w:cs="Times New Roman"/>
          <w:b/>
          <w:bCs/>
          <w:color w:val="000000"/>
          <w:sz w:val="32"/>
          <w:szCs w:val="32"/>
          <w:lang w:eastAsia="ru-RU"/>
        </w:rPr>
      </w:pPr>
      <w:r w:rsidRPr="0063235D">
        <w:rPr>
          <w:rFonts w:ascii="Times New Roman" w:eastAsia="Times New Roman" w:hAnsi="Times New Roman" w:cs="Times New Roman"/>
          <w:b/>
          <w:bCs/>
          <w:color w:val="000000"/>
          <w:sz w:val="32"/>
          <w:szCs w:val="32"/>
          <w:lang w:eastAsia="ru-RU"/>
        </w:rPr>
        <w:t>Высшая школа экономики</w:t>
      </w:r>
    </w:p>
    <w:p w:rsidR="0063235D" w:rsidRPr="0063235D" w:rsidRDefault="0063235D" w:rsidP="0063235D">
      <w:pPr>
        <w:shd w:val="clear" w:color="auto" w:fill="FFFFFF"/>
        <w:tabs>
          <w:tab w:val="left" w:leader="underscore" w:pos="4766"/>
        </w:tabs>
        <w:spacing w:before="302" w:after="0" w:line="240" w:lineRule="auto"/>
        <w:ind w:left="67" w:firstLine="720"/>
        <w:jc w:val="center"/>
        <w:rPr>
          <w:rFonts w:ascii="Times New Roman" w:eastAsia="Times New Roman" w:hAnsi="Times New Roman" w:cs="Times New Roman"/>
          <w:b/>
          <w:bCs/>
          <w:color w:val="000000"/>
          <w:sz w:val="32"/>
          <w:szCs w:val="32"/>
          <w:lang w:eastAsia="ru-RU"/>
        </w:rPr>
      </w:pPr>
      <w:r w:rsidRPr="0063235D">
        <w:rPr>
          <w:rFonts w:ascii="Times New Roman" w:eastAsia="Times New Roman" w:hAnsi="Times New Roman" w:cs="Times New Roman"/>
          <w:b/>
          <w:bCs/>
          <w:color w:val="000000"/>
          <w:sz w:val="32"/>
          <w:szCs w:val="32"/>
          <w:lang w:eastAsia="ru-RU"/>
        </w:rPr>
        <w:t>Отделение статистики, анализа данных и демографии факультета экономики</w:t>
      </w:r>
    </w:p>
    <w:p w:rsidR="0063235D" w:rsidRPr="0063235D" w:rsidRDefault="0063235D" w:rsidP="0063235D">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sz w:val="24"/>
          <w:szCs w:val="24"/>
          <w:lang w:eastAsia="ru-RU"/>
        </w:rPr>
      </w:pPr>
    </w:p>
    <w:p w:rsidR="0063235D" w:rsidRDefault="0063235D" w:rsidP="0063235D">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sz w:val="28"/>
          <w:szCs w:val="28"/>
          <w:lang w:eastAsia="ru-RU"/>
        </w:rPr>
      </w:pPr>
    </w:p>
    <w:p w:rsidR="0063235D" w:rsidRPr="0063235D" w:rsidRDefault="0063235D" w:rsidP="0063235D">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sz w:val="28"/>
          <w:szCs w:val="28"/>
          <w:lang w:eastAsia="ru-RU"/>
        </w:rPr>
      </w:pPr>
      <w:r w:rsidRPr="0063235D">
        <w:rPr>
          <w:rFonts w:ascii="Times New Roman" w:eastAsia="Times New Roman" w:hAnsi="Times New Roman" w:cs="Times New Roman"/>
          <w:b/>
          <w:sz w:val="28"/>
          <w:szCs w:val="28"/>
          <w:lang w:eastAsia="ru-RU"/>
        </w:rPr>
        <w:t>Профиль специальных дисциплин «Статистика и анализ данных»</w:t>
      </w:r>
    </w:p>
    <w:p w:rsidR="0063235D" w:rsidRPr="0063235D" w:rsidRDefault="0063235D" w:rsidP="0063235D">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spacing w:val="-1"/>
          <w:w w:val="94"/>
          <w:sz w:val="24"/>
          <w:szCs w:val="24"/>
          <w:lang w:eastAsia="ru-RU"/>
        </w:rPr>
      </w:pPr>
    </w:p>
    <w:p w:rsidR="0063235D" w:rsidRPr="0063235D" w:rsidRDefault="0063235D" w:rsidP="0063235D">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sz w:val="28"/>
          <w:szCs w:val="28"/>
          <w:lang w:eastAsia="ru-RU"/>
        </w:rPr>
      </w:pPr>
      <w:r w:rsidRPr="0063235D">
        <w:rPr>
          <w:rFonts w:ascii="Times New Roman" w:eastAsia="Times New Roman" w:hAnsi="Times New Roman" w:cs="Times New Roman"/>
          <w:b/>
          <w:sz w:val="28"/>
          <w:szCs w:val="28"/>
          <w:lang w:eastAsia="ru-RU"/>
        </w:rPr>
        <w:t>Кафедра статистических методов</w:t>
      </w:r>
    </w:p>
    <w:p w:rsidR="0063235D" w:rsidRPr="0063235D" w:rsidRDefault="0063235D" w:rsidP="0063235D">
      <w:pPr>
        <w:spacing w:before="240" w:after="60" w:line="240" w:lineRule="auto"/>
        <w:ind w:firstLine="720"/>
        <w:outlineLvl w:val="4"/>
        <w:rPr>
          <w:rFonts w:ascii="Times New Roman" w:eastAsia="Times New Roman" w:hAnsi="Times New Roman" w:cs="Times New Roman"/>
          <w:bCs/>
          <w:i/>
          <w:iCs/>
          <w:sz w:val="24"/>
          <w:szCs w:val="24"/>
          <w:lang w:eastAsia="ru-RU"/>
        </w:rPr>
      </w:pPr>
    </w:p>
    <w:p w:rsidR="0063235D" w:rsidRDefault="0063235D" w:rsidP="0063235D">
      <w:pPr>
        <w:spacing w:before="240" w:after="60" w:line="240" w:lineRule="auto"/>
        <w:ind w:firstLine="720"/>
        <w:jc w:val="center"/>
        <w:outlineLvl w:val="4"/>
        <w:rPr>
          <w:rFonts w:ascii="Times New Roman" w:eastAsia="Times New Roman" w:hAnsi="Times New Roman" w:cs="Times New Roman"/>
          <w:b/>
          <w:bCs/>
          <w:sz w:val="36"/>
          <w:szCs w:val="36"/>
          <w:lang w:eastAsia="ru-RU"/>
        </w:rPr>
      </w:pPr>
    </w:p>
    <w:p w:rsidR="0063235D" w:rsidRPr="0063235D" w:rsidRDefault="0063235D" w:rsidP="0063235D">
      <w:pPr>
        <w:spacing w:before="240" w:after="60" w:line="240" w:lineRule="auto"/>
        <w:ind w:firstLine="720"/>
        <w:jc w:val="center"/>
        <w:outlineLvl w:val="4"/>
        <w:rPr>
          <w:rFonts w:ascii="Times New Roman" w:eastAsia="Times New Roman" w:hAnsi="Times New Roman" w:cs="Times New Roman"/>
          <w:b/>
          <w:bCs/>
          <w:sz w:val="36"/>
          <w:szCs w:val="36"/>
          <w:lang w:eastAsia="ru-RU"/>
        </w:rPr>
      </w:pPr>
      <w:r w:rsidRPr="0063235D">
        <w:rPr>
          <w:rFonts w:ascii="Times New Roman" w:eastAsia="Times New Roman" w:hAnsi="Times New Roman" w:cs="Times New Roman"/>
          <w:b/>
          <w:bCs/>
          <w:sz w:val="36"/>
          <w:szCs w:val="36"/>
          <w:lang w:eastAsia="ru-RU"/>
        </w:rPr>
        <w:t>БАКАЛАВРСКАЯ РАБОТА</w:t>
      </w:r>
    </w:p>
    <w:p w:rsidR="0063235D" w:rsidRPr="0063235D" w:rsidRDefault="0063235D" w:rsidP="0063235D">
      <w:pPr>
        <w:spacing w:after="0" w:line="240" w:lineRule="auto"/>
        <w:rPr>
          <w:rFonts w:ascii="Times New Roman" w:eastAsia="Times New Roman" w:hAnsi="Times New Roman" w:cs="Times New Roman"/>
          <w:sz w:val="24"/>
          <w:szCs w:val="24"/>
          <w:lang w:eastAsia="ru-RU"/>
        </w:rPr>
      </w:pPr>
    </w:p>
    <w:p w:rsidR="0063235D" w:rsidRPr="0063235D" w:rsidRDefault="0063235D" w:rsidP="0063235D">
      <w:pPr>
        <w:spacing w:after="0" w:line="240" w:lineRule="auto"/>
        <w:jc w:val="center"/>
        <w:rPr>
          <w:rFonts w:ascii="Times New Roman" w:eastAsia="Times New Roman" w:hAnsi="Times New Roman" w:cs="Times New Roman"/>
          <w:b/>
          <w:i/>
          <w:sz w:val="32"/>
          <w:szCs w:val="32"/>
          <w:lang w:eastAsia="ru-RU"/>
        </w:rPr>
      </w:pPr>
      <w:r w:rsidRPr="0063235D">
        <w:rPr>
          <w:rFonts w:ascii="Times New Roman" w:eastAsia="Times New Roman" w:hAnsi="Times New Roman" w:cs="Times New Roman"/>
          <w:b/>
          <w:i/>
          <w:sz w:val="32"/>
          <w:szCs w:val="32"/>
          <w:lang w:eastAsia="ru-RU"/>
        </w:rPr>
        <w:t>«</w:t>
      </w:r>
      <w:r>
        <w:rPr>
          <w:rFonts w:ascii="Times New Roman" w:eastAsia="Times New Roman" w:hAnsi="Times New Roman" w:cs="Times New Roman"/>
          <w:b/>
          <w:i/>
          <w:sz w:val="32"/>
          <w:szCs w:val="32"/>
          <w:lang w:eastAsia="ru-RU"/>
        </w:rPr>
        <w:t>Статистический анализ безработицы в Российской Федерации</w:t>
      </w:r>
      <w:r w:rsidRPr="0063235D">
        <w:rPr>
          <w:rFonts w:ascii="Times New Roman" w:eastAsia="Times New Roman" w:hAnsi="Times New Roman" w:cs="Times New Roman"/>
          <w:b/>
          <w:i/>
          <w:sz w:val="32"/>
          <w:szCs w:val="32"/>
          <w:lang w:eastAsia="ru-RU"/>
        </w:rPr>
        <w:t>»</w:t>
      </w:r>
    </w:p>
    <w:p w:rsidR="0063235D" w:rsidRPr="0063235D" w:rsidRDefault="0063235D" w:rsidP="0063235D">
      <w:pPr>
        <w:shd w:val="clear" w:color="auto" w:fill="FFFFFF"/>
        <w:spacing w:after="0" w:line="240" w:lineRule="auto"/>
        <w:rPr>
          <w:rFonts w:ascii="Times New Roman" w:eastAsia="Times New Roman" w:hAnsi="Times New Roman" w:cs="Times New Roman"/>
          <w:sz w:val="24"/>
          <w:szCs w:val="24"/>
          <w:lang w:eastAsia="ru-RU"/>
        </w:rPr>
      </w:pPr>
    </w:p>
    <w:p w:rsidR="0063235D" w:rsidRDefault="0063235D" w:rsidP="0063235D">
      <w:pPr>
        <w:spacing w:before="240" w:after="60" w:line="240" w:lineRule="auto"/>
        <w:ind w:left="6989"/>
        <w:outlineLvl w:val="6"/>
        <w:rPr>
          <w:rFonts w:ascii="Times New Roman" w:eastAsia="Times New Roman" w:hAnsi="Times New Roman" w:cs="Times New Roman"/>
          <w:sz w:val="24"/>
          <w:szCs w:val="24"/>
          <w:lang w:eastAsia="ru-RU"/>
        </w:rPr>
      </w:pPr>
    </w:p>
    <w:p w:rsidR="005E64BA" w:rsidRPr="0063235D" w:rsidRDefault="005E64BA" w:rsidP="0063235D">
      <w:pPr>
        <w:spacing w:before="240" w:after="60" w:line="240" w:lineRule="auto"/>
        <w:ind w:left="6989"/>
        <w:outlineLvl w:val="6"/>
        <w:rPr>
          <w:rFonts w:ascii="Times New Roman" w:eastAsia="Times New Roman" w:hAnsi="Times New Roman" w:cs="Times New Roman"/>
          <w:sz w:val="24"/>
          <w:szCs w:val="24"/>
          <w:lang w:eastAsia="ru-RU"/>
        </w:rPr>
      </w:pPr>
    </w:p>
    <w:p w:rsidR="0063235D" w:rsidRPr="005E64BA" w:rsidRDefault="0063235D" w:rsidP="005E64BA">
      <w:pPr>
        <w:spacing w:before="240" w:after="60" w:line="240" w:lineRule="auto"/>
        <w:jc w:val="right"/>
        <w:outlineLvl w:val="6"/>
        <w:rPr>
          <w:rFonts w:ascii="Times New Roman" w:eastAsia="Times New Roman" w:hAnsi="Times New Roman" w:cs="Times New Roman"/>
          <w:b/>
          <w:sz w:val="28"/>
          <w:szCs w:val="24"/>
          <w:lang w:eastAsia="ru-RU"/>
        </w:rPr>
      </w:pPr>
      <w:r w:rsidRPr="005E64BA">
        <w:rPr>
          <w:rFonts w:ascii="Times New Roman" w:eastAsia="Times New Roman" w:hAnsi="Times New Roman" w:cs="Times New Roman"/>
          <w:b/>
          <w:sz w:val="28"/>
          <w:szCs w:val="24"/>
          <w:lang w:eastAsia="ru-RU"/>
        </w:rPr>
        <w:t>Выполнила</w:t>
      </w:r>
    </w:p>
    <w:p w:rsidR="0063235D" w:rsidRPr="005E64BA" w:rsidRDefault="0063235D" w:rsidP="005E64BA">
      <w:pPr>
        <w:spacing w:after="0" w:line="240" w:lineRule="auto"/>
        <w:jc w:val="right"/>
        <w:outlineLvl w:val="6"/>
        <w:rPr>
          <w:rFonts w:ascii="Times New Roman" w:eastAsia="Times New Roman" w:hAnsi="Times New Roman" w:cs="Times New Roman"/>
          <w:b/>
          <w:sz w:val="28"/>
          <w:szCs w:val="24"/>
          <w:lang w:eastAsia="ru-RU"/>
        </w:rPr>
      </w:pPr>
      <w:r w:rsidRPr="005E64BA">
        <w:rPr>
          <w:rFonts w:ascii="Times New Roman" w:eastAsia="Times New Roman" w:hAnsi="Times New Roman" w:cs="Times New Roman"/>
          <w:b/>
          <w:sz w:val="28"/>
          <w:szCs w:val="24"/>
          <w:lang w:eastAsia="ru-RU"/>
        </w:rPr>
        <w:t>Студентка группы № 41С</w:t>
      </w:r>
    </w:p>
    <w:p w:rsidR="0063235D" w:rsidRPr="005E64BA" w:rsidRDefault="0063235D" w:rsidP="005E64BA">
      <w:pPr>
        <w:spacing w:after="0" w:line="240" w:lineRule="auto"/>
        <w:jc w:val="right"/>
        <w:outlineLvl w:val="6"/>
        <w:rPr>
          <w:rFonts w:ascii="Times New Roman" w:eastAsia="Times New Roman" w:hAnsi="Times New Roman" w:cs="Times New Roman"/>
          <w:b/>
          <w:sz w:val="28"/>
          <w:szCs w:val="24"/>
          <w:lang w:eastAsia="ru-RU"/>
        </w:rPr>
      </w:pPr>
      <w:r w:rsidRPr="005E64BA">
        <w:rPr>
          <w:rFonts w:ascii="Times New Roman" w:eastAsia="Times New Roman" w:hAnsi="Times New Roman" w:cs="Times New Roman"/>
          <w:b/>
          <w:sz w:val="28"/>
          <w:szCs w:val="24"/>
          <w:lang w:eastAsia="ru-RU"/>
        </w:rPr>
        <w:t>Пашкова А.И.</w:t>
      </w:r>
    </w:p>
    <w:p w:rsidR="0063235D" w:rsidRPr="005E64BA" w:rsidRDefault="0063235D" w:rsidP="005E64BA">
      <w:pPr>
        <w:shd w:val="clear" w:color="auto" w:fill="FFFFFF"/>
        <w:spacing w:after="0" w:line="624" w:lineRule="exact"/>
        <w:ind w:left="6120" w:firstLine="720"/>
        <w:jc w:val="right"/>
        <w:rPr>
          <w:rFonts w:ascii="Times New Roman" w:eastAsia="Times New Roman" w:hAnsi="Times New Roman" w:cs="Times New Roman"/>
          <w:b/>
          <w:sz w:val="28"/>
          <w:szCs w:val="24"/>
          <w:lang w:eastAsia="ru-RU"/>
        </w:rPr>
      </w:pPr>
    </w:p>
    <w:p w:rsidR="005E64BA" w:rsidRDefault="0063235D" w:rsidP="005E64BA">
      <w:pPr>
        <w:spacing w:after="60" w:line="240" w:lineRule="auto"/>
        <w:jc w:val="right"/>
        <w:outlineLvl w:val="6"/>
        <w:rPr>
          <w:rFonts w:ascii="Times New Roman" w:eastAsia="Times New Roman" w:hAnsi="Times New Roman" w:cs="Times New Roman"/>
          <w:b/>
          <w:sz w:val="28"/>
          <w:szCs w:val="24"/>
          <w:lang w:eastAsia="ru-RU"/>
        </w:rPr>
      </w:pPr>
      <w:r w:rsidRPr="005E64BA">
        <w:rPr>
          <w:rFonts w:ascii="Times New Roman" w:eastAsia="Times New Roman" w:hAnsi="Times New Roman" w:cs="Times New Roman"/>
          <w:b/>
          <w:sz w:val="28"/>
          <w:szCs w:val="24"/>
          <w:lang w:eastAsia="ru-RU"/>
        </w:rPr>
        <w:t xml:space="preserve">Научный руководитель </w:t>
      </w:r>
    </w:p>
    <w:p w:rsidR="0063235D" w:rsidRPr="005E64BA" w:rsidRDefault="0063235D" w:rsidP="005E64BA">
      <w:pPr>
        <w:spacing w:after="60" w:line="240" w:lineRule="auto"/>
        <w:jc w:val="right"/>
        <w:outlineLvl w:val="6"/>
        <w:rPr>
          <w:rFonts w:ascii="Times New Roman" w:eastAsia="Times New Roman" w:hAnsi="Times New Roman" w:cs="Times New Roman"/>
          <w:b/>
          <w:sz w:val="28"/>
          <w:szCs w:val="24"/>
          <w:lang w:eastAsia="ru-RU"/>
        </w:rPr>
      </w:pPr>
      <w:r w:rsidRPr="005E64BA">
        <w:rPr>
          <w:rFonts w:ascii="Times New Roman" w:eastAsia="Times New Roman" w:hAnsi="Times New Roman" w:cs="Times New Roman"/>
          <w:b/>
          <w:sz w:val="28"/>
          <w:szCs w:val="24"/>
          <w:lang w:eastAsia="ru-RU"/>
        </w:rPr>
        <w:t>доцент,  Родионова Л.А</w:t>
      </w:r>
      <w:r w:rsidR="005E64BA">
        <w:rPr>
          <w:rFonts w:ascii="Times New Roman" w:eastAsia="Times New Roman" w:hAnsi="Times New Roman" w:cs="Times New Roman"/>
          <w:b/>
          <w:sz w:val="28"/>
          <w:szCs w:val="24"/>
          <w:lang w:eastAsia="ru-RU"/>
        </w:rPr>
        <w:t>.</w:t>
      </w:r>
    </w:p>
    <w:p w:rsidR="0063235D" w:rsidRPr="005E64BA" w:rsidRDefault="0063235D" w:rsidP="005E64BA">
      <w:pPr>
        <w:spacing w:after="60" w:line="240" w:lineRule="auto"/>
        <w:jc w:val="right"/>
        <w:outlineLvl w:val="6"/>
        <w:rPr>
          <w:rFonts w:ascii="Times New Roman" w:eastAsia="Times New Roman" w:hAnsi="Times New Roman" w:cs="Times New Roman"/>
          <w:b/>
          <w:sz w:val="28"/>
          <w:szCs w:val="24"/>
          <w:lang w:eastAsia="ru-RU"/>
        </w:rPr>
      </w:pPr>
    </w:p>
    <w:p w:rsidR="0063235D" w:rsidRPr="0063235D" w:rsidRDefault="0063235D" w:rsidP="0063235D">
      <w:pPr>
        <w:shd w:val="clear" w:color="auto" w:fill="FFFFFF"/>
        <w:spacing w:after="0" w:line="240" w:lineRule="auto"/>
        <w:ind w:left="6139" w:hanging="19"/>
        <w:rPr>
          <w:rFonts w:ascii="Times New Roman" w:eastAsia="Times New Roman" w:hAnsi="Times New Roman" w:cs="Times New Roman"/>
          <w:sz w:val="24"/>
          <w:szCs w:val="24"/>
          <w:lang w:eastAsia="ru-RU"/>
        </w:rPr>
      </w:pPr>
    </w:p>
    <w:p w:rsidR="0063235D" w:rsidRPr="0063235D" w:rsidRDefault="0063235D" w:rsidP="0063235D">
      <w:pPr>
        <w:shd w:val="clear" w:color="auto" w:fill="FFFFFF"/>
        <w:spacing w:after="0" w:line="240" w:lineRule="auto"/>
        <w:ind w:left="6139" w:hanging="19"/>
        <w:rPr>
          <w:rFonts w:ascii="Times New Roman" w:eastAsia="Times New Roman" w:hAnsi="Times New Roman" w:cs="Times New Roman"/>
          <w:sz w:val="24"/>
          <w:szCs w:val="24"/>
          <w:lang w:eastAsia="ru-RU"/>
        </w:rPr>
      </w:pPr>
    </w:p>
    <w:p w:rsidR="0063235D" w:rsidRPr="0063235D" w:rsidRDefault="0063235D" w:rsidP="0063235D">
      <w:pPr>
        <w:shd w:val="clear" w:color="auto" w:fill="FFFFFF"/>
        <w:spacing w:after="0" w:line="240" w:lineRule="auto"/>
        <w:ind w:left="6139" w:hanging="19"/>
        <w:rPr>
          <w:rFonts w:ascii="Times New Roman" w:eastAsia="Times New Roman" w:hAnsi="Times New Roman" w:cs="Times New Roman"/>
          <w:sz w:val="24"/>
          <w:szCs w:val="24"/>
          <w:lang w:eastAsia="ru-RU"/>
        </w:rPr>
      </w:pPr>
    </w:p>
    <w:p w:rsidR="0063235D" w:rsidRPr="0063235D" w:rsidRDefault="0063235D" w:rsidP="0063235D">
      <w:pPr>
        <w:shd w:val="clear" w:color="auto" w:fill="FFFFFF"/>
        <w:spacing w:after="0" w:line="240" w:lineRule="auto"/>
        <w:ind w:left="6139" w:hanging="19"/>
        <w:rPr>
          <w:rFonts w:ascii="Times New Roman" w:eastAsia="Times New Roman" w:hAnsi="Times New Roman" w:cs="Times New Roman"/>
          <w:sz w:val="24"/>
          <w:szCs w:val="24"/>
          <w:lang w:eastAsia="ru-RU"/>
        </w:rPr>
      </w:pPr>
    </w:p>
    <w:p w:rsidR="0063235D" w:rsidRDefault="0063235D" w:rsidP="0063235D">
      <w:pPr>
        <w:jc w:val="center"/>
        <w:rPr>
          <w:rFonts w:ascii="Times New Roman" w:eastAsia="Times New Roman" w:hAnsi="Times New Roman" w:cs="Times New Roman"/>
          <w:b/>
          <w:sz w:val="24"/>
          <w:szCs w:val="24"/>
          <w:lang w:eastAsia="ru-RU"/>
        </w:rPr>
      </w:pPr>
    </w:p>
    <w:p w:rsidR="0063235D" w:rsidRPr="005E64BA" w:rsidRDefault="0063235D" w:rsidP="0063235D">
      <w:pPr>
        <w:jc w:val="center"/>
        <w:rPr>
          <w:rFonts w:ascii="Times New Roman" w:eastAsia="Times New Roman" w:hAnsi="Times New Roman" w:cs="Times New Roman"/>
          <w:b/>
          <w:sz w:val="28"/>
          <w:szCs w:val="28"/>
          <w:lang w:eastAsia="ru-RU"/>
        </w:rPr>
      </w:pPr>
    </w:p>
    <w:p w:rsidR="002D0EF1" w:rsidRDefault="0063235D" w:rsidP="0063235D">
      <w:pPr>
        <w:jc w:val="center"/>
        <w:rPr>
          <w:sz w:val="40"/>
        </w:rPr>
      </w:pPr>
      <w:r w:rsidRPr="005E64BA">
        <w:rPr>
          <w:rFonts w:ascii="Times New Roman" w:eastAsia="Times New Roman" w:hAnsi="Times New Roman" w:cs="Times New Roman"/>
          <w:b/>
          <w:sz w:val="28"/>
          <w:szCs w:val="28"/>
          <w:lang w:eastAsia="ru-RU"/>
        </w:rPr>
        <w:t>Москва 2013</w:t>
      </w:r>
      <w:r w:rsidR="002D0EF1">
        <w:rPr>
          <w:sz w:val="40"/>
        </w:rPr>
        <w:br w:type="page"/>
      </w:r>
    </w:p>
    <w:sdt>
      <w:sdtPr>
        <w:rPr>
          <w:rFonts w:asciiTheme="minorHAnsi" w:eastAsiaTheme="minorHAnsi" w:hAnsiTheme="minorHAnsi" w:cstheme="minorBidi"/>
          <w:b w:val="0"/>
          <w:bCs w:val="0"/>
          <w:color w:val="auto"/>
          <w:sz w:val="22"/>
          <w:szCs w:val="22"/>
        </w:rPr>
        <w:id w:val="17117308"/>
        <w:docPartObj>
          <w:docPartGallery w:val="Table of Contents"/>
          <w:docPartUnique/>
        </w:docPartObj>
      </w:sdtPr>
      <w:sdtEndPr>
        <w:rPr>
          <w:rFonts w:ascii="Times New Roman" w:hAnsi="Times New Roman" w:cs="Times New Roman"/>
          <w:sz w:val="28"/>
          <w:szCs w:val="28"/>
        </w:rPr>
      </w:sdtEndPr>
      <w:sdtContent>
        <w:p w:rsidR="002D0EF1" w:rsidRDefault="002D0EF1">
          <w:pPr>
            <w:pStyle w:val="af8"/>
          </w:pPr>
          <w:r w:rsidRPr="00271F20">
            <w:rPr>
              <w:rFonts w:ascii="Times New Roman" w:hAnsi="Times New Roman" w:cs="Times New Roman"/>
              <w:color w:val="auto"/>
              <w:sz w:val="40"/>
            </w:rPr>
            <w:t>Оглавление</w:t>
          </w:r>
        </w:p>
        <w:p w:rsidR="00F13E28" w:rsidRDefault="00F13E28" w:rsidP="00172438">
          <w:pPr>
            <w:pStyle w:val="11"/>
            <w:tabs>
              <w:tab w:val="right" w:leader="dot" w:pos="9060"/>
            </w:tabs>
            <w:spacing w:after="0"/>
            <w:rPr>
              <w:rFonts w:ascii="Times New Roman" w:hAnsi="Times New Roman" w:cs="Times New Roman"/>
              <w:sz w:val="28"/>
              <w:szCs w:val="28"/>
            </w:rPr>
          </w:pPr>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r w:rsidRPr="00053E77">
            <w:rPr>
              <w:rFonts w:ascii="Times New Roman" w:hAnsi="Times New Roman" w:cs="Times New Roman"/>
              <w:sz w:val="28"/>
              <w:szCs w:val="28"/>
            </w:rPr>
            <w:fldChar w:fldCharType="begin"/>
          </w:r>
          <w:r w:rsidR="002D0EF1" w:rsidRPr="00053E77">
            <w:rPr>
              <w:rFonts w:ascii="Times New Roman" w:hAnsi="Times New Roman" w:cs="Times New Roman"/>
              <w:sz w:val="28"/>
              <w:szCs w:val="28"/>
            </w:rPr>
            <w:instrText xml:space="preserve"> TOC \o "1-3" \h \z \u </w:instrText>
          </w:r>
          <w:r w:rsidRPr="00053E77">
            <w:rPr>
              <w:rFonts w:ascii="Times New Roman" w:hAnsi="Times New Roman" w:cs="Times New Roman"/>
              <w:sz w:val="28"/>
              <w:szCs w:val="28"/>
            </w:rPr>
            <w:fldChar w:fldCharType="separate"/>
          </w:r>
          <w:hyperlink w:anchor="_Toc357018046" w:history="1">
            <w:r w:rsidR="00053E77" w:rsidRPr="00053E77">
              <w:rPr>
                <w:rStyle w:val="ac"/>
                <w:rFonts w:ascii="Times New Roman" w:hAnsi="Times New Roman" w:cs="Times New Roman"/>
                <w:noProof/>
                <w:sz w:val="28"/>
                <w:szCs w:val="28"/>
              </w:rPr>
              <w:t>Введение</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_Toc357018046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w:t>
            </w:r>
            <w:r w:rsidRPr="00053E77">
              <w:rPr>
                <w:rFonts w:ascii="Times New Roman" w:hAnsi="Times New Roman" w:cs="Times New Roman"/>
                <w:noProof/>
                <w:webHidden/>
                <w:sz w:val="28"/>
                <w:szCs w:val="28"/>
              </w:rPr>
              <w:fldChar w:fldCharType="end"/>
            </w:r>
          </w:hyperlink>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hyperlink w:anchor="_Toc357018047" w:history="1">
            <w:r w:rsidR="00053E77" w:rsidRPr="00053E77">
              <w:rPr>
                <w:rStyle w:val="ac"/>
                <w:rFonts w:ascii="Times New Roman" w:hAnsi="Times New Roman" w:cs="Times New Roman"/>
                <w:noProof/>
                <w:sz w:val="28"/>
                <w:szCs w:val="28"/>
              </w:rPr>
              <w:t>Глава 1.  Безработица как объект статистического наблюдения</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_Toc357018047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5</w:t>
            </w:r>
            <w:r w:rsidRPr="00053E77">
              <w:rPr>
                <w:rFonts w:ascii="Times New Roman" w:hAnsi="Times New Roman" w:cs="Times New Roman"/>
                <w:noProof/>
                <w:webHidden/>
                <w:sz w:val="28"/>
                <w:szCs w:val="28"/>
              </w:rPr>
              <w:fldChar w:fldCharType="end"/>
            </w:r>
          </w:hyperlink>
        </w:p>
        <w:p w:rsidR="00053E77" w:rsidRPr="00053E77" w:rsidRDefault="00EF22E8" w:rsidP="00AE5491">
          <w:pPr>
            <w:pStyle w:val="21"/>
            <w:tabs>
              <w:tab w:val="right" w:leader="dot" w:pos="9060"/>
            </w:tabs>
            <w:ind w:left="0" w:firstLine="220"/>
            <w:rPr>
              <w:rFonts w:ascii="Times New Roman" w:eastAsiaTheme="minorEastAsia" w:hAnsi="Times New Roman" w:cs="Times New Roman"/>
              <w:noProof/>
              <w:sz w:val="28"/>
              <w:szCs w:val="28"/>
              <w:lang w:eastAsia="ru-RU"/>
            </w:rPr>
          </w:pPr>
          <w:hyperlink w:anchor="_Toc357018048" w:history="1">
            <w:r w:rsidR="00053E77" w:rsidRPr="00053E77">
              <w:rPr>
                <w:rStyle w:val="ac"/>
                <w:rFonts w:ascii="Times New Roman" w:hAnsi="Times New Roman" w:cs="Times New Roman"/>
                <w:noProof/>
                <w:sz w:val="28"/>
                <w:szCs w:val="28"/>
              </w:rPr>
              <w:t>1.1. Актуальность изучаемой проблемы</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_Toc357018048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5</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49" w:history="1">
            <w:r w:rsidR="00053E77" w:rsidRPr="00053E77">
              <w:rPr>
                <w:rStyle w:val="ac"/>
                <w:rFonts w:ascii="Times New Roman" w:hAnsi="Times New Roman" w:cs="Times New Roman"/>
                <w:noProof/>
                <w:sz w:val="28"/>
                <w:szCs w:val="28"/>
              </w:rPr>
              <w:t>1.2. Основные понятия статистики труда и безработицы</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_Toc357018049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7</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50" w:history="1">
            <w:r w:rsidR="00053E77" w:rsidRPr="00053E77">
              <w:rPr>
                <w:rStyle w:val="ac"/>
                <w:rFonts w:ascii="Times New Roman" w:hAnsi="Times New Roman" w:cs="Times New Roman"/>
                <w:noProof/>
                <w:sz w:val="28"/>
                <w:szCs w:val="28"/>
              </w:rPr>
              <w:t>1.3. Виды безработицы согласно экономической теории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_Toc357018050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15</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51" w:history="1">
            <w:r w:rsidR="00053E77" w:rsidRPr="00053E77">
              <w:rPr>
                <w:rStyle w:val="ac"/>
                <w:rFonts w:ascii="Times New Roman" w:hAnsi="Times New Roman" w:cs="Times New Roman"/>
                <w:noProof/>
                <w:sz w:val="28"/>
                <w:szCs w:val="28"/>
              </w:rPr>
              <w:t>1.4. Источники статистических данных о безработице</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_Toc357018051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17</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52" w:history="1">
            <w:r w:rsidR="00053E77" w:rsidRPr="00053E77">
              <w:rPr>
                <w:rStyle w:val="ac"/>
                <w:rFonts w:ascii="Times New Roman" w:hAnsi="Times New Roman" w:cs="Times New Roman"/>
                <w:noProof/>
                <w:sz w:val="28"/>
                <w:szCs w:val="28"/>
              </w:rPr>
              <w:t>1.5. Теоретические и эмпирические подходы к изучению проблем безработицы</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_Toc357018052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20</w:t>
            </w:r>
            <w:r w:rsidRPr="00053E77">
              <w:rPr>
                <w:rFonts w:ascii="Times New Roman" w:hAnsi="Times New Roman" w:cs="Times New Roman"/>
                <w:noProof/>
                <w:webHidden/>
                <w:sz w:val="28"/>
                <w:szCs w:val="28"/>
              </w:rPr>
              <w:fldChar w:fldCharType="end"/>
            </w:r>
          </w:hyperlink>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hyperlink w:anchor="_Toc357018053" w:history="1">
            <w:r w:rsidR="00053E77" w:rsidRPr="00053E77">
              <w:rPr>
                <w:rStyle w:val="ac"/>
                <w:rFonts w:ascii="Times New Roman" w:hAnsi="Times New Roman" w:cs="Times New Roman"/>
                <w:noProof/>
                <w:sz w:val="28"/>
                <w:szCs w:val="28"/>
              </w:rPr>
              <w:t>Глава 2. Общая характеристика проблемы безработицы в России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_Toc357018053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30</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54" w:history="1">
            <w:r w:rsidR="00053E77" w:rsidRPr="00053E77">
              <w:rPr>
                <w:rStyle w:val="ac"/>
                <w:rFonts w:ascii="Times New Roman" w:hAnsi="Times New Roman" w:cs="Times New Roman"/>
                <w:noProof/>
                <w:sz w:val="28"/>
                <w:szCs w:val="28"/>
              </w:rPr>
              <w:t>2.1. Уровень безработицы в Российской Федерации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_Toc357018054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30</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55" w:history="1">
            <w:r w:rsidR="00053E77" w:rsidRPr="00053E77">
              <w:rPr>
                <w:rStyle w:val="ac"/>
                <w:rFonts w:ascii="Times New Roman" w:hAnsi="Times New Roman" w:cs="Times New Roman"/>
                <w:noProof/>
                <w:sz w:val="28"/>
                <w:szCs w:val="28"/>
              </w:rPr>
              <w:t>2.2. Структура безработных по полу, возрасту и образованию в России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_Toc357018055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31</w:t>
            </w:r>
            <w:r w:rsidRPr="00053E77">
              <w:rPr>
                <w:rFonts w:ascii="Times New Roman" w:hAnsi="Times New Roman" w:cs="Times New Roman"/>
                <w:noProof/>
                <w:webHidden/>
                <w:sz w:val="28"/>
                <w:szCs w:val="28"/>
              </w:rPr>
              <w:fldChar w:fldCharType="end"/>
            </w:r>
          </w:hyperlink>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hyperlink w:anchor="_Toc357018056" w:history="1">
            <w:r w:rsidR="00053E77" w:rsidRPr="00053E77">
              <w:rPr>
                <w:rStyle w:val="ac"/>
                <w:rFonts w:ascii="Times New Roman" w:hAnsi="Times New Roman" w:cs="Times New Roman"/>
                <w:noProof/>
                <w:sz w:val="28"/>
                <w:szCs w:val="28"/>
              </w:rPr>
              <w:t>Глава 3. Статистический анализ безработицы в Российской Федерации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_Toc357018056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37</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57" w:history="1">
            <w:r w:rsidR="00053E77" w:rsidRPr="00053E77">
              <w:rPr>
                <w:rStyle w:val="ac"/>
                <w:rFonts w:ascii="Times New Roman" w:hAnsi="Times New Roman" w:cs="Times New Roman"/>
                <w:noProof/>
                <w:sz w:val="28"/>
                <w:szCs w:val="28"/>
              </w:rPr>
              <w:t>3.1. Факторы, оказывающие влияние на уровень безработицы в России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_Toc357018057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37</w:t>
            </w:r>
            <w:r w:rsidRPr="00053E77">
              <w:rPr>
                <w:rFonts w:ascii="Times New Roman" w:hAnsi="Times New Roman" w:cs="Times New Roman"/>
                <w:noProof/>
                <w:webHidden/>
                <w:sz w:val="28"/>
                <w:szCs w:val="28"/>
              </w:rPr>
              <w:fldChar w:fldCharType="end"/>
            </w:r>
          </w:hyperlink>
        </w:p>
        <w:p w:rsidR="00053E77" w:rsidRPr="00053E77" w:rsidRDefault="00EF22E8">
          <w:pPr>
            <w:pStyle w:val="31"/>
            <w:tabs>
              <w:tab w:val="right" w:leader="dot" w:pos="9060"/>
            </w:tabs>
            <w:rPr>
              <w:rFonts w:ascii="Times New Roman" w:eastAsiaTheme="minorEastAsia" w:hAnsi="Times New Roman" w:cs="Times New Roman"/>
              <w:noProof/>
              <w:sz w:val="28"/>
              <w:szCs w:val="28"/>
              <w:lang w:eastAsia="ru-RU"/>
            </w:rPr>
          </w:pPr>
          <w:hyperlink w:anchor="_Toc357018058" w:history="1">
            <w:r w:rsidR="00053E77" w:rsidRPr="00053E77">
              <w:rPr>
                <w:rStyle w:val="ac"/>
                <w:rFonts w:ascii="Times New Roman" w:hAnsi="Times New Roman" w:cs="Times New Roman"/>
                <w:noProof/>
                <w:sz w:val="28"/>
                <w:szCs w:val="28"/>
              </w:rPr>
              <w:t>3.1.1. Корреляционно-регрессионный анализ</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_Toc357018058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38</w:t>
            </w:r>
            <w:r w:rsidRPr="00053E77">
              <w:rPr>
                <w:rFonts w:ascii="Times New Roman" w:hAnsi="Times New Roman" w:cs="Times New Roman"/>
                <w:noProof/>
                <w:webHidden/>
                <w:sz w:val="28"/>
                <w:szCs w:val="28"/>
              </w:rPr>
              <w:fldChar w:fldCharType="end"/>
            </w:r>
          </w:hyperlink>
        </w:p>
        <w:p w:rsidR="00053E77" w:rsidRPr="00053E77" w:rsidRDefault="00EF22E8">
          <w:pPr>
            <w:pStyle w:val="31"/>
            <w:tabs>
              <w:tab w:val="right" w:leader="dot" w:pos="9060"/>
            </w:tabs>
            <w:rPr>
              <w:rFonts w:ascii="Times New Roman" w:eastAsiaTheme="minorEastAsia" w:hAnsi="Times New Roman" w:cs="Times New Roman"/>
              <w:noProof/>
              <w:sz w:val="28"/>
              <w:szCs w:val="28"/>
              <w:lang w:eastAsia="ru-RU"/>
            </w:rPr>
          </w:pPr>
          <w:hyperlink w:anchor="_Toc357018059" w:history="1">
            <w:r w:rsidR="00053E77" w:rsidRPr="00053E77">
              <w:rPr>
                <w:rStyle w:val="ac"/>
                <w:rFonts w:ascii="Times New Roman" w:hAnsi="Times New Roman" w:cs="Times New Roman"/>
                <w:noProof/>
                <w:sz w:val="28"/>
                <w:szCs w:val="28"/>
              </w:rPr>
              <w:t>3.1.2. Компонентный анализ</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_Toc357018059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49</w:t>
            </w:r>
            <w:r w:rsidRPr="00053E77">
              <w:rPr>
                <w:rFonts w:ascii="Times New Roman" w:hAnsi="Times New Roman" w:cs="Times New Roman"/>
                <w:noProof/>
                <w:webHidden/>
                <w:sz w:val="28"/>
                <w:szCs w:val="28"/>
              </w:rPr>
              <w:fldChar w:fldCharType="end"/>
            </w:r>
          </w:hyperlink>
        </w:p>
        <w:p w:rsidR="00053E77" w:rsidRPr="00053E77" w:rsidRDefault="00EF22E8">
          <w:pPr>
            <w:pStyle w:val="21"/>
            <w:tabs>
              <w:tab w:val="right" w:leader="dot" w:pos="9060"/>
            </w:tabs>
            <w:rPr>
              <w:rFonts w:ascii="Times New Roman" w:eastAsiaTheme="minorEastAsia" w:hAnsi="Times New Roman" w:cs="Times New Roman"/>
              <w:noProof/>
              <w:sz w:val="28"/>
              <w:szCs w:val="28"/>
              <w:lang w:eastAsia="ru-RU"/>
            </w:rPr>
          </w:pPr>
          <w:hyperlink w:anchor="_Toc357018060" w:history="1">
            <w:r w:rsidR="00053E77" w:rsidRPr="00053E77">
              <w:rPr>
                <w:rStyle w:val="ac"/>
                <w:rFonts w:ascii="Times New Roman" w:hAnsi="Times New Roman" w:cs="Times New Roman"/>
                <w:noProof/>
                <w:sz w:val="28"/>
                <w:szCs w:val="28"/>
              </w:rPr>
              <w:t>3.2. Анализ динамики уровня безработицы в России</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_Toc357018060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53</w:t>
            </w:r>
            <w:r w:rsidRPr="00053E77">
              <w:rPr>
                <w:rFonts w:ascii="Times New Roman" w:hAnsi="Times New Roman" w:cs="Times New Roman"/>
                <w:noProof/>
                <w:webHidden/>
                <w:sz w:val="28"/>
                <w:szCs w:val="28"/>
              </w:rPr>
              <w:fldChar w:fldCharType="end"/>
            </w:r>
          </w:hyperlink>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hyperlink w:anchor="_Toc357018061" w:history="1">
            <w:r w:rsidR="00053E77" w:rsidRPr="00053E77">
              <w:rPr>
                <w:rStyle w:val="ac"/>
                <w:rFonts w:ascii="Times New Roman" w:hAnsi="Times New Roman" w:cs="Times New Roman"/>
                <w:noProof/>
                <w:sz w:val="28"/>
                <w:szCs w:val="28"/>
              </w:rPr>
              <w:t>Заключение</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_Toc357018061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61</w:t>
            </w:r>
            <w:r w:rsidRPr="00053E77">
              <w:rPr>
                <w:rFonts w:ascii="Times New Roman" w:hAnsi="Times New Roman" w:cs="Times New Roman"/>
                <w:noProof/>
                <w:webHidden/>
                <w:sz w:val="28"/>
                <w:szCs w:val="28"/>
              </w:rPr>
              <w:fldChar w:fldCharType="end"/>
            </w:r>
          </w:hyperlink>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hyperlink w:anchor="_Toc357018062" w:history="1">
            <w:r w:rsidR="00053E77" w:rsidRPr="00053E77">
              <w:rPr>
                <w:rStyle w:val="ac"/>
                <w:rFonts w:ascii="Times New Roman" w:hAnsi="Times New Roman" w:cs="Times New Roman"/>
                <w:noProof/>
                <w:sz w:val="28"/>
                <w:szCs w:val="28"/>
              </w:rPr>
              <w:t>Список литературы</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_Toc357018062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65</w:t>
            </w:r>
            <w:r w:rsidRPr="00053E77">
              <w:rPr>
                <w:rFonts w:ascii="Times New Roman" w:hAnsi="Times New Roman" w:cs="Times New Roman"/>
                <w:noProof/>
                <w:webHidden/>
                <w:sz w:val="28"/>
                <w:szCs w:val="28"/>
              </w:rPr>
              <w:fldChar w:fldCharType="end"/>
            </w:r>
          </w:hyperlink>
        </w:p>
        <w:p w:rsidR="00053E77" w:rsidRPr="00053E77" w:rsidRDefault="00EF22E8">
          <w:pPr>
            <w:pStyle w:val="11"/>
            <w:tabs>
              <w:tab w:val="right" w:leader="dot" w:pos="9060"/>
            </w:tabs>
            <w:rPr>
              <w:rFonts w:ascii="Times New Roman" w:eastAsiaTheme="minorEastAsia" w:hAnsi="Times New Roman" w:cs="Times New Roman"/>
              <w:noProof/>
              <w:sz w:val="28"/>
              <w:szCs w:val="28"/>
              <w:lang w:eastAsia="ru-RU"/>
            </w:rPr>
          </w:pPr>
          <w:hyperlink w:anchor="_Toc357018063" w:history="1">
            <w:r w:rsidR="00053E77" w:rsidRPr="00053E77">
              <w:rPr>
                <w:rStyle w:val="ac"/>
                <w:rFonts w:ascii="Times New Roman" w:hAnsi="Times New Roman" w:cs="Times New Roman"/>
                <w:noProof/>
                <w:sz w:val="28"/>
                <w:szCs w:val="28"/>
              </w:rPr>
              <w:t>Приложение</w:t>
            </w:r>
            <w:r w:rsidR="00053E77" w:rsidRPr="00053E77">
              <w:rPr>
                <w:rFonts w:ascii="Times New Roman" w:hAnsi="Times New Roman" w:cs="Times New Roman"/>
                <w:noProof/>
                <w:webHidden/>
                <w:sz w:val="28"/>
                <w:szCs w:val="28"/>
              </w:rPr>
              <w:tab/>
            </w:r>
            <w:r w:rsidRPr="00053E77">
              <w:rPr>
                <w:rFonts w:ascii="Times New Roman" w:hAnsi="Times New Roman" w:cs="Times New Roman"/>
                <w:noProof/>
                <w:webHidden/>
                <w:sz w:val="28"/>
                <w:szCs w:val="28"/>
              </w:rPr>
              <w:fldChar w:fldCharType="begin"/>
            </w:r>
            <w:r w:rsidR="00053E77" w:rsidRPr="00053E77">
              <w:rPr>
                <w:rFonts w:ascii="Times New Roman" w:hAnsi="Times New Roman" w:cs="Times New Roman"/>
                <w:noProof/>
                <w:webHidden/>
                <w:sz w:val="28"/>
                <w:szCs w:val="28"/>
              </w:rPr>
              <w:instrText xml:space="preserve"> PAGEREF _Toc357018063 \h </w:instrText>
            </w:r>
            <w:r w:rsidRPr="00053E77">
              <w:rPr>
                <w:rFonts w:ascii="Times New Roman" w:hAnsi="Times New Roman" w:cs="Times New Roman"/>
                <w:noProof/>
                <w:webHidden/>
                <w:sz w:val="28"/>
                <w:szCs w:val="28"/>
              </w:rPr>
            </w:r>
            <w:r w:rsidRPr="00053E77">
              <w:rPr>
                <w:rFonts w:ascii="Times New Roman" w:hAnsi="Times New Roman" w:cs="Times New Roman"/>
                <w:noProof/>
                <w:webHidden/>
                <w:sz w:val="28"/>
                <w:szCs w:val="28"/>
              </w:rPr>
              <w:fldChar w:fldCharType="separate"/>
            </w:r>
            <w:r w:rsidR="00B85A8B">
              <w:rPr>
                <w:rFonts w:ascii="Times New Roman" w:hAnsi="Times New Roman" w:cs="Times New Roman"/>
                <w:noProof/>
                <w:webHidden/>
                <w:sz w:val="28"/>
                <w:szCs w:val="28"/>
              </w:rPr>
              <w:t>67</w:t>
            </w:r>
            <w:r w:rsidRPr="00053E77">
              <w:rPr>
                <w:rFonts w:ascii="Times New Roman" w:hAnsi="Times New Roman" w:cs="Times New Roman"/>
                <w:noProof/>
                <w:webHidden/>
                <w:sz w:val="28"/>
                <w:szCs w:val="28"/>
              </w:rPr>
              <w:fldChar w:fldCharType="end"/>
            </w:r>
          </w:hyperlink>
        </w:p>
        <w:p w:rsidR="002D0EF1" w:rsidRPr="00172438" w:rsidRDefault="00EF22E8" w:rsidP="00172438">
          <w:pPr>
            <w:spacing w:after="0" w:line="240" w:lineRule="auto"/>
            <w:rPr>
              <w:rFonts w:ascii="Times New Roman" w:hAnsi="Times New Roman" w:cs="Times New Roman"/>
              <w:sz w:val="28"/>
              <w:szCs w:val="28"/>
            </w:rPr>
          </w:pPr>
          <w:r w:rsidRPr="00053E77">
            <w:rPr>
              <w:rFonts w:ascii="Times New Roman" w:hAnsi="Times New Roman" w:cs="Times New Roman"/>
              <w:sz w:val="28"/>
              <w:szCs w:val="28"/>
            </w:rPr>
            <w:fldChar w:fldCharType="end"/>
          </w:r>
        </w:p>
      </w:sdtContent>
    </w:sdt>
    <w:p w:rsidR="002D0EF1" w:rsidRDefault="002D0EF1" w:rsidP="00172438">
      <w:pPr>
        <w:spacing w:after="0"/>
        <w:rPr>
          <w:rFonts w:asciiTheme="majorHAnsi" w:eastAsiaTheme="majorEastAsia" w:hAnsiTheme="majorHAnsi" w:cstheme="majorBidi"/>
          <w:b/>
          <w:bCs/>
          <w:color w:val="365F91" w:themeColor="accent1" w:themeShade="BF"/>
          <w:sz w:val="40"/>
          <w:szCs w:val="28"/>
        </w:rPr>
      </w:pPr>
      <w:r>
        <w:rPr>
          <w:sz w:val="40"/>
        </w:rPr>
        <w:br w:type="page"/>
      </w:r>
    </w:p>
    <w:p w:rsidR="003F7715" w:rsidRPr="00271F20" w:rsidRDefault="00377864" w:rsidP="00B30C28">
      <w:pPr>
        <w:pStyle w:val="1"/>
        <w:spacing w:before="0" w:line="360" w:lineRule="auto"/>
        <w:rPr>
          <w:rFonts w:ascii="Times New Roman" w:hAnsi="Times New Roman" w:cs="Times New Roman"/>
          <w:color w:val="auto"/>
          <w:sz w:val="40"/>
        </w:rPr>
      </w:pPr>
      <w:bookmarkStart w:id="0" w:name="_Toc357018046"/>
      <w:r w:rsidRPr="00271F20">
        <w:rPr>
          <w:rFonts w:ascii="Times New Roman" w:hAnsi="Times New Roman" w:cs="Times New Roman"/>
          <w:color w:val="auto"/>
          <w:sz w:val="40"/>
        </w:rPr>
        <w:lastRenderedPageBreak/>
        <w:t>Введение</w:t>
      </w:r>
      <w:bookmarkEnd w:id="0"/>
    </w:p>
    <w:p w:rsidR="00E115FB" w:rsidRDefault="003F7715" w:rsidP="00B30C28">
      <w:pPr>
        <w:spacing w:after="0" w:line="360" w:lineRule="auto"/>
        <w:ind w:firstLine="709"/>
        <w:jc w:val="both"/>
        <w:rPr>
          <w:rFonts w:ascii="Times New Roman" w:hAnsi="Times New Roman" w:cs="Times New Roman"/>
          <w:sz w:val="28"/>
          <w:szCs w:val="24"/>
        </w:rPr>
      </w:pPr>
      <w:r w:rsidRPr="003F7715">
        <w:rPr>
          <w:rFonts w:ascii="Times New Roman" w:hAnsi="Times New Roman" w:cs="Times New Roman"/>
          <w:sz w:val="28"/>
          <w:szCs w:val="24"/>
        </w:rPr>
        <w:t>В течение последних</w:t>
      </w:r>
      <w:r w:rsidR="00E115FB">
        <w:rPr>
          <w:rFonts w:ascii="Times New Roman" w:hAnsi="Times New Roman" w:cs="Times New Roman"/>
          <w:sz w:val="28"/>
          <w:szCs w:val="24"/>
        </w:rPr>
        <w:t xml:space="preserve"> нескольких</w:t>
      </w:r>
      <w:r w:rsidRPr="003F7715">
        <w:rPr>
          <w:rFonts w:ascii="Times New Roman" w:hAnsi="Times New Roman" w:cs="Times New Roman"/>
          <w:sz w:val="28"/>
          <w:szCs w:val="24"/>
        </w:rPr>
        <w:t xml:space="preserve"> лет всё чаще можно слышать с экранов телевизоров обсуждения, касающиеся</w:t>
      </w:r>
      <w:r w:rsidR="00E115FB">
        <w:rPr>
          <w:rFonts w:ascii="Times New Roman" w:hAnsi="Times New Roman" w:cs="Times New Roman"/>
          <w:sz w:val="28"/>
          <w:szCs w:val="24"/>
        </w:rPr>
        <w:t xml:space="preserve"> критического</w:t>
      </w:r>
      <w:r w:rsidRPr="003F7715">
        <w:rPr>
          <w:rFonts w:ascii="Times New Roman" w:hAnsi="Times New Roman" w:cs="Times New Roman"/>
          <w:sz w:val="28"/>
          <w:szCs w:val="24"/>
        </w:rPr>
        <w:t xml:space="preserve"> </w:t>
      </w:r>
      <w:r w:rsidR="00E115FB">
        <w:rPr>
          <w:rFonts w:ascii="Times New Roman" w:hAnsi="Times New Roman" w:cs="Times New Roman"/>
          <w:sz w:val="28"/>
          <w:szCs w:val="24"/>
        </w:rPr>
        <w:t>уровня в развитых и развивающихся странах такого ключевого показателя, как уровень безработицы</w:t>
      </w:r>
      <w:r w:rsidRPr="003F7715">
        <w:rPr>
          <w:rFonts w:ascii="Times New Roman" w:hAnsi="Times New Roman" w:cs="Times New Roman"/>
          <w:sz w:val="28"/>
          <w:szCs w:val="24"/>
        </w:rPr>
        <w:t>.</w:t>
      </w:r>
      <w:r w:rsidR="00E115FB">
        <w:rPr>
          <w:rFonts w:ascii="Times New Roman" w:hAnsi="Times New Roman" w:cs="Times New Roman"/>
          <w:sz w:val="28"/>
          <w:szCs w:val="24"/>
        </w:rPr>
        <w:t xml:space="preserve"> </w:t>
      </w:r>
      <w:r w:rsidRPr="003F7715">
        <w:rPr>
          <w:rFonts w:ascii="Times New Roman" w:hAnsi="Times New Roman" w:cs="Times New Roman"/>
          <w:sz w:val="28"/>
          <w:szCs w:val="24"/>
        </w:rPr>
        <w:t xml:space="preserve"> Ведутся активные дискуссии,</w:t>
      </w:r>
      <w:r w:rsidR="00E115FB">
        <w:rPr>
          <w:rFonts w:ascii="Times New Roman" w:hAnsi="Times New Roman" w:cs="Times New Roman"/>
          <w:sz w:val="28"/>
          <w:szCs w:val="24"/>
        </w:rPr>
        <w:t xml:space="preserve"> проходят массовые демонстрации,</w:t>
      </w:r>
      <w:r w:rsidRPr="003F7715">
        <w:rPr>
          <w:rFonts w:ascii="Times New Roman" w:hAnsi="Times New Roman" w:cs="Times New Roman"/>
          <w:sz w:val="28"/>
          <w:szCs w:val="24"/>
        </w:rPr>
        <w:t xml:space="preserve"> принимаются новые законы</w:t>
      </w:r>
      <w:r w:rsidR="00DB588B">
        <w:rPr>
          <w:rFonts w:ascii="Times New Roman" w:hAnsi="Times New Roman" w:cs="Times New Roman"/>
          <w:sz w:val="28"/>
          <w:szCs w:val="24"/>
        </w:rPr>
        <w:t>,</w:t>
      </w:r>
      <w:r w:rsidRPr="003F7715">
        <w:rPr>
          <w:rFonts w:ascii="Times New Roman" w:hAnsi="Times New Roman" w:cs="Times New Roman"/>
          <w:sz w:val="28"/>
          <w:szCs w:val="24"/>
        </w:rPr>
        <w:t xml:space="preserve"> вводятся и реализуются различные программы, касающиеся этой области.</w:t>
      </w:r>
      <w:r w:rsidR="00E115FB">
        <w:rPr>
          <w:rFonts w:ascii="Times New Roman" w:hAnsi="Times New Roman" w:cs="Times New Roman"/>
          <w:sz w:val="28"/>
          <w:szCs w:val="24"/>
        </w:rPr>
        <w:t xml:space="preserve"> Однако в России в настоящее время наблюдаются совершенно иные тенденции: уровень безработицы в стране в среднем снижается от года к году, а в декабре 2012 года достиг своего наименьшего значения.</w:t>
      </w:r>
    </w:p>
    <w:p w:rsidR="003F7715" w:rsidRDefault="003F7715" w:rsidP="00FF6353">
      <w:pPr>
        <w:spacing w:after="0" w:line="360" w:lineRule="auto"/>
        <w:ind w:firstLine="709"/>
        <w:jc w:val="both"/>
        <w:rPr>
          <w:rFonts w:ascii="Times New Roman" w:hAnsi="Times New Roman" w:cs="Times New Roman"/>
          <w:sz w:val="28"/>
          <w:szCs w:val="24"/>
        </w:rPr>
      </w:pPr>
      <w:r w:rsidRPr="003F7715">
        <w:rPr>
          <w:rFonts w:ascii="Times New Roman" w:hAnsi="Times New Roman" w:cs="Times New Roman"/>
          <w:sz w:val="28"/>
          <w:szCs w:val="24"/>
        </w:rPr>
        <w:t xml:space="preserve">Для того чтобы </w:t>
      </w:r>
      <w:r w:rsidR="009B5046">
        <w:rPr>
          <w:rFonts w:ascii="Times New Roman" w:hAnsi="Times New Roman" w:cs="Times New Roman"/>
          <w:sz w:val="28"/>
          <w:szCs w:val="24"/>
        </w:rPr>
        <w:t>понять</w:t>
      </w:r>
      <w:r w:rsidRPr="003F7715">
        <w:rPr>
          <w:rFonts w:ascii="Times New Roman" w:hAnsi="Times New Roman" w:cs="Times New Roman"/>
          <w:sz w:val="28"/>
          <w:szCs w:val="24"/>
        </w:rPr>
        <w:t xml:space="preserve"> настоящую ситуацию в этой сфере, а также</w:t>
      </w:r>
      <w:r w:rsidR="009B5046">
        <w:rPr>
          <w:rFonts w:ascii="Times New Roman" w:hAnsi="Times New Roman" w:cs="Times New Roman"/>
          <w:sz w:val="28"/>
          <w:szCs w:val="24"/>
        </w:rPr>
        <w:t xml:space="preserve"> оценить</w:t>
      </w:r>
      <w:r w:rsidRPr="003F7715">
        <w:rPr>
          <w:rFonts w:ascii="Times New Roman" w:hAnsi="Times New Roman" w:cs="Times New Roman"/>
          <w:sz w:val="28"/>
          <w:szCs w:val="24"/>
        </w:rPr>
        <w:t xml:space="preserve">  результаты </w:t>
      </w:r>
      <w:r w:rsidR="00E115FB">
        <w:rPr>
          <w:rFonts w:ascii="Times New Roman" w:hAnsi="Times New Roman" w:cs="Times New Roman"/>
          <w:sz w:val="28"/>
          <w:szCs w:val="24"/>
        </w:rPr>
        <w:t>государственных</w:t>
      </w:r>
      <w:r w:rsidRPr="003F7715">
        <w:rPr>
          <w:rFonts w:ascii="Times New Roman" w:hAnsi="Times New Roman" w:cs="Times New Roman"/>
          <w:sz w:val="28"/>
          <w:szCs w:val="24"/>
        </w:rPr>
        <w:t xml:space="preserve"> программ и провести эффективн</w:t>
      </w:r>
      <w:r w:rsidR="00E115FB">
        <w:rPr>
          <w:rFonts w:ascii="Times New Roman" w:hAnsi="Times New Roman" w:cs="Times New Roman"/>
          <w:sz w:val="28"/>
          <w:szCs w:val="24"/>
        </w:rPr>
        <w:t xml:space="preserve">ую политику, </w:t>
      </w:r>
      <w:r w:rsidRPr="003F7715">
        <w:rPr>
          <w:rFonts w:ascii="Times New Roman" w:hAnsi="Times New Roman" w:cs="Times New Roman"/>
          <w:sz w:val="28"/>
          <w:szCs w:val="24"/>
        </w:rPr>
        <w:t>необходим ежегодный мониторинг ситуации. Но просто</w:t>
      </w:r>
      <w:r w:rsidR="00A03B29">
        <w:rPr>
          <w:rFonts w:ascii="Times New Roman" w:hAnsi="Times New Roman" w:cs="Times New Roman"/>
          <w:sz w:val="28"/>
          <w:szCs w:val="24"/>
        </w:rPr>
        <w:t>го</w:t>
      </w:r>
      <w:r w:rsidRPr="003F7715">
        <w:rPr>
          <w:rFonts w:ascii="Times New Roman" w:hAnsi="Times New Roman" w:cs="Times New Roman"/>
          <w:sz w:val="28"/>
          <w:szCs w:val="24"/>
        </w:rPr>
        <w:t xml:space="preserve"> сбора данных недостаточно</w:t>
      </w:r>
      <w:r w:rsidR="00A03B29">
        <w:rPr>
          <w:rFonts w:ascii="Times New Roman" w:hAnsi="Times New Roman" w:cs="Times New Roman"/>
          <w:sz w:val="28"/>
          <w:szCs w:val="24"/>
        </w:rPr>
        <w:t>.</w:t>
      </w:r>
      <w:r w:rsidRPr="003F7715">
        <w:rPr>
          <w:rFonts w:ascii="Times New Roman" w:hAnsi="Times New Roman" w:cs="Times New Roman"/>
          <w:sz w:val="28"/>
          <w:szCs w:val="24"/>
        </w:rPr>
        <w:t xml:space="preserve"> </w:t>
      </w:r>
      <w:r w:rsidR="00A03B29">
        <w:rPr>
          <w:rFonts w:ascii="Times New Roman" w:hAnsi="Times New Roman" w:cs="Times New Roman"/>
          <w:sz w:val="28"/>
          <w:szCs w:val="24"/>
        </w:rPr>
        <w:t>Н</w:t>
      </w:r>
      <w:r w:rsidRPr="003F7715">
        <w:rPr>
          <w:rFonts w:ascii="Times New Roman" w:hAnsi="Times New Roman" w:cs="Times New Roman"/>
          <w:sz w:val="28"/>
          <w:szCs w:val="24"/>
        </w:rPr>
        <w:t xml:space="preserve">ужен </w:t>
      </w:r>
      <w:r w:rsidR="00A03B29">
        <w:rPr>
          <w:rFonts w:ascii="Times New Roman" w:hAnsi="Times New Roman" w:cs="Times New Roman"/>
          <w:sz w:val="28"/>
          <w:szCs w:val="24"/>
        </w:rPr>
        <w:t xml:space="preserve">их </w:t>
      </w:r>
      <w:r w:rsidRPr="003F7715">
        <w:rPr>
          <w:rFonts w:ascii="Times New Roman" w:hAnsi="Times New Roman" w:cs="Times New Roman"/>
          <w:sz w:val="28"/>
          <w:szCs w:val="24"/>
        </w:rPr>
        <w:t xml:space="preserve">анализ, установление различных взаимосвязей и выявление факторов, влияющих </w:t>
      </w:r>
      <w:proofErr w:type="gramStart"/>
      <w:r w:rsidRPr="003F7715">
        <w:rPr>
          <w:rFonts w:ascii="Times New Roman" w:hAnsi="Times New Roman" w:cs="Times New Roman"/>
          <w:sz w:val="28"/>
          <w:szCs w:val="24"/>
        </w:rPr>
        <w:t>на те</w:t>
      </w:r>
      <w:proofErr w:type="gramEnd"/>
      <w:r w:rsidRPr="003F7715">
        <w:rPr>
          <w:rFonts w:ascii="Times New Roman" w:hAnsi="Times New Roman" w:cs="Times New Roman"/>
          <w:sz w:val="28"/>
          <w:szCs w:val="24"/>
        </w:rPr>
        <w:t xml:space="preserve"> или иные показатели. </w:t>
      </w:r>
    </w:p>
    <w:p w:rsidR="007F76C5" w:rsidRDefault="007F76C5" w:rsidP="00FF6353">
      <w:pPr>
        <w:spacing w:after="0" w:line="360" w:lineRule="auto"/>
        <w:ind w:firstLine="709"/>
        <w:jc w:val="both"/>
        <w:rPr>
          <w:rFonts w:ascii="Times New Roman" w:hAnsi="Times New Roman" w:cs="Times New Roman"/>
          <w:sz w:val="28"/>
          <w:szCs w:val="24"/>
        </w:rPr>
      </w:pPr>
      <w:r w:rsidRPr="003F7715">
        <w:rPr>
          <w:rFonts w:ascii="Times New Roman" w:hAnsi="Times New Roman" w:cs="Times New Roman"/>
          <w:sz w:val="28"/>
          <w:szCs w:val="24"/>
        </w:rPr>
        <w:t>В с</w:t>
      </w:r>
      <w:r>
        <w:rPr>
          <w:rFonts w:ascii="Times New Roman" w:hAnsi="Times New Roman" w:cs="Times New Roman"/>
          <w:sz w:val="28"/>
          <w:szCs w:val="24"/>
        </w:rPr>
        <w:t>вязи</w:t>
      </w:r>
      <w:r w:rsidRPr="003F7715">
        <w:rPr>
          <w:rFonts w:ascii="Times New Roman" w:hAnsi="Times New Roman" w:cs="Times New Roman"/>
          <w:sz w:val="28"/>
          <w:szCs w:val="24"/>
        </w:rPr>
        <w:t xml:space="preserve"> с этим, в </w:t>
      </w:r>
      <w:r>
        <w:rPr>
          <w:rFonts w:ascii="Times New Roman" w:hAnsi="Times New Roman" w:cs="Times New Roman"/>
          <w:sz w:val="28"/>
          <w:szCs w:val="24"/>
        </w:rPr>
        <w:t>представленной</w:t>
      </w:r>
      <w:r w:rsidRPr="003F7715">
        <w:rPr>
          <w:rFonts w:ascii="Times New Roman" w:hAnsi="Times New Roman" w:cs="Times New Roman"/>
          <w:sz w:val="28"/>
          <w:szCs w:val="24"/>
        </w:rPr>
        <w:t xml:space="preserve"> работе были </w:t>
      </w:r>
      <w:r>
        <w:rPr>
          <w:rFonts w:ascii="Times New Roman" w:hAnsi="Times New Roman" w:cs="Times New Roman"/>
          <w:sz w:val="28"/>
          <w:szCs w:val="24"/>
        </w:rPr>
        <w:t xml:space="preserve">определены следующие цель и задачи: </w:t>
      </w:r>
    </w:p>
    <w:p w:rsidR="007F76C5" w:rsidRPr="003F7715" w:rsidRDefault="007F76C5" w:rsidP="00FF6353">
      <w:pPr>
        <w:spacing w:after="0" w:line="360" w:lineRule="auto"/>
        <w:ind w:firstLine="709"/>
        <w:jc w:val="both"/>
        <w:rPr>
          <w:rFonts w:ascii="Times New Roman" w:hAnsi="Times New Roman" w:cs="Times New Roman"/>
          <w:sz w:val="28"/>
          <w:szCs w:val="24"/>
        </w:rPr>
      </w:pPr>
      <w:r w:rsidRPr="0077685B">
        <w:rPr>
          <w:rFonts w:ascii="Times New Roman" w:hAnsi="Times New Roman" w:cs="Times New Roman"/>
          <w:sz w:val="28"/>
          <w:szCs w:val="24"/>
        </w:rPr>
        <w:t>Целью</w:t>
      </w:r>
      <w:r w:rsidRPr="003F7715">
        <w:rPr>
          <w:rFonts w:ascii="Times New Roman" w:hAnsi="Times New Roman" w:cs="Times New Roman"/>
          <w:sz w:val="28"/>
          <w:szCs w:val="24"/>
        </w:rPr>
        <w:t xml:space="preserve"> исследования является статистический анализ </w:t>
      </w:r>
      <w:r>
        <w:rPr>
          <w:rFonts w:ascii="Times New Roman" w:hAnsi="Times New Roman" w:cs="Times New Roman"/>
          <w:sz w:val="28"/>
          <w:szCs w:val="24"/>
        </w:rPr>
        <w:t>безработицы</w:t>
      </w:r>
      <w:r w:rsidRPr="003F7715">
        <w:rPr>
          <w:rFonts w:ascii="Times New Roman" w:hAnsi="Times New Roman" w:cs="Times New Roman"/>
          <w:sz w:val="28"/>
          <w:szCs w:val="24"/>
        </w:rPr>
        <w:t xml:space="preserve"> в Российской Федерации. В соответствии с целью поставлены </w:t>
      </w:r>
      <w:r>
        <w:rPr>
          <w:rFonts w:ascii="Times New Roman" w:hAnsi="Times New Roman" w:cs="Times New Roman"/>
          <w:sz w:val="28"/>
          <w:szCs w:val="24"/>
        </w:rPr>
        <w:t>конкретные</w:t>
      </w:r>
      <w:r w:rsidRPr="003F7715">
        <w:rPr>
          <w:rFonts w:ascii="Times New Roman" w:hAnsi="Times New Roman" w:cs="Times New Roman"/>
          <w:sz w:val="28"/>
          <w:szCs w:val="24"/>
        </w:rPr>
        <w:t xml:space="preserve"> </w:t>
      </w:r>
      <w:r w:rsidRPr="0077685B">
        <w:rPr>
          <w:rFonts w:ascii="Times New Roman" w:hAnsi="Times New Roman" w:cs="Times New Roman"/>
          <w:sz w:val="28"/>
          <w:szCs w:val="24"/>
        </w:rPr>
        <w:t>задачи:</w:t>
      </w:r>
    </w:p>
    <w:p w:rsidR="003F7715" w:rsidRPr="007F76C5" w:rsidRDefault="003F7715" w:rsidP="007F76C5">
      <w:pPr>
        <w:pStyle w:val="aa"/>
        <w:numPr>
          <w:ilvl w:val="0"/>
          <w:numId w:val="38"/>
        </w:numPr>
        <w:spacing w:after="120" w:line="360" w:lineRule="auto"/>
        <w:jc w:val="both"/>
        <w:rPr>
          <w:rFonts w:ascii="Times New Roman" w:hAnsi="Times New Roman" w:cs="Times New Roman"/>
          <w:sz w:val="28"/>
          <w:szCs w:val="24"/>
        </w:rPr>
      </w:pPr>
      <w:r w:rsidRPr="007F76C5">
        <w:rPr>
          <w:rFonts w:ascii="Times New Roman" w:hAnsi="Times New Roman" w:cs="Times New Roman"/>
          <w:sz w:val="28"/>
          <w:szCs w:val="24"/>
        </w:rPr>
        <w:t xml:space="preserve">проанализировать особенности </w:t>
      </w:r>
      <w:r w:rsidR="00FA5107" w:rsidRPr="007F76C5">
        <w:rPr>
          <w:rFonts w:ascii="Times New Roman" w:hAnsi="Times New Roman" w:cs="Times New Roman"/>
          <w:sz w:val="28"/>
          <w:szCs w:val="24"/>
        </w:rPr>
        <w:t>безработицы как объекта статистического наблюдения</w:t>
      </w:r>
      <w:r w:rsidR="00C218A1">
        <w:rPr>
          <w:rFonts w:ascii="Times New Roman" w:hAnsi="Times New Roman" w:cs="Times New Roman"/>
          <w:sz w:val="28"/>
          <w:szCs w:val="24"/>
        </w:rPr>
        <w:t>;</w:t>
      </w:r>
    </w:p>
    <w:p w:rsidR="003F7715" w:rsidRDefault="003F7715" w:rsidP="007F76C5">
      <w:pPr>
        <w:pStyle w:val="aa"/>
        <w:numPr>
          <w:ilvl w:val="0"/>
          <w:numId w:val="38"/>
        </w:numPr>
        <w:spacing w:after="120" w:line="360" w:lineRule="auto"/>
        <w:jc w:val="both"/>
        <w:rPr>
          <w:rFonts w:ascii="Times New Roman" w:hAnsi="Times New Roman" w:cs="Times New Roman"/>
          <w:sz w:val="28"/>
          <w:szCs w:val="24"/>
        </w:rPr>
      </w:pPr>
      <w:r w:rsidRPr="00FA5107">
        <w:rPr>
          <w:rFonts w:ascii="Times New Roman" w:hAnsi="Times New Roman" w:cs="Times New Roman"/>
          <w:sz w:val="28"/>
          <w:szCs w:val="24"/>
        </w:rPr>
        <w:t>дать общую характеристику ситуации в России на настоящее время</w:t>
      </w:r>
      <w:r w:rsidR="00C218A1">
        <w:rPr>
          <w:rFonts w:ascii="Times New Roman" w:hAnsi="Times New Roman" w:cs="Times New Roman"/>
          <w:sz w:val="28"/>
          <w:szCs w:val="24"/>
        </w:rPr>
        <w:t>;</w:t>
      </w:r>
    </w:p>
    <w:p w:rsidR="00FA5107" w:rsidRPr="00FA5107" w:rsidRDefault="003C289A" w:rsidP="007F76C5">
      <w:pPr>
        <w:pStyle w:val="aa"/>
        <w:numPr>
          <w:ilvl w:val="0"/>
          <w:numId w:val="38"/>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рассмотре</w:t>
      </w:r>
      <w:r w:rsidR="00FA5107">
        <w:rPr>
          <w:rFonts w:ascii="Times New Roman" w:hAnsi="Times New Roman" w:cs="Times New Roman"/>
          <w:sz w:val="28"/>
          <w:szCs w:val="24"/>
        </w:rPr>
        <w:t>ть структуру безработных по различным социально-демографическим факторам</w:t>
      </w:r>
      <w:r w:rsidR="00C218A1">
        <w:rPr>
          <w:rFonts w:ascii="Times New Roman" w:hAnsi="Times New Roman" w:cs="Times New Roman"/>
          <w:sz w:val="28"/>
          <w:szCs w:val="24"/>
        </w:rPr>
        <w:t>;</w:t>
      </w:r>
    </w:p>
    <w:p w:rsidR="003F7715" w:rsidRPr="00FA5107" w:rsidRDefault="00FA5107" w:rsidP="00634261">
      <w:pPr>
        <w:pStyle w:val="aa"/>
        <w:numPr>
          <w:ilvl w:val="0"/>
          <w:numId w:val="38"/>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исследовать влияние различных социально-экономических и демографических факторов на уровень безработицы</w:t>
      </w:r>
      <w:r w:rsidR="00C218A1">
        <w:rPr>
          <w:rFonts w:ascii="Times New Roman" w:hAnsi="Times New Roman" w:cs="Times New Roman"/>
          <w:sz w:val="28"/>
          <w:szCs w:val="24"/>
        </w:rPr>
        <w:t>;</w:t>
      </w:r>
    </w:p>
    <w:p w:rsidR="00FA5107" w:rsidRDefault="00FA5107" w:rsidP="00634261">
      <w:pPr>
        <w:pStyle w:val="aa"/>
        <w:numPr>
          <w:ilvl w:val="0"/>
          <w:numId w:val="38"/>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проанализировать динамику уровня безработицы в Российской Федерации в </w:t>
      </w:r>
      <w:proofErr w:type="spellStart"/>
      <w:r>
        <w:rPr>
          <w:rFonts w:ascii="Times New Roman" w:hAnsi="Times New Roman" w:cs="Times New Roman"/>
          <w:sz w:val="28"/>
          <w:szCs w:val="24"/>
        </w:rPr>
        <w:t>посткризисный</w:t>
      </w:r>
      <w:proofErr w:type="spellEnd"/>
      <w:r>
        <w:rPr>
          <w:rFonts w:ascii="Times New Roman" w:hAnsi="Times New Roman" w:cs="Times New Roman"/>
          <w:sz w:val="28"/>
          <w:szCs w:val="24"/>
        </w:rPr>
        <w:t xml:space="preserve"> период (январь 2009 – март 2013)</w:t>
      </w:r>
      <w:r w:rsidR="00C218A1">
        <w:rPr>
          <w:rFonts w:ascii="Times New Roman" w:hAnsi="Times New Roman" w:cs="Times New Roman"/>
          <w:sz w:val="28"/>
          <w:szCs w:val="24"/>
        </w:rPr>
        <w:t>;</w:t>
      </w:r>
    </w:p>
    <w:p w:rsidR="00FA5107" w:rsidRDefault="00FA5107" w:rsidP="00634261">
      <w:pPr>
        <w:pStyle w:val="aa"/>
        <w:numPr>
          <w:ilvl w:val="0"/>
          <w:numId w:val="38"/>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построить прогноз уровня безработицы</w:t>
      </w:r>
      <w:r w:rsidR="00FE5276">
        <w:rPr>
          <w:rFonts w:ascii="Times New Roman" w:hAnsi="Times New Roman" w:cs="Times New Roman"/>
          <w:sz w:val="28"/>
          <w:szCs w:val="24"/>
        </w:rPr>
        <w:t xml:space="preserve"> в России</w:t>
      </w:r>
      <w:r>
        <w:rPr>
          <w:rFonts w:ascii="Times New Roman" w:hAnsi="Times New Roman" w:cs="Times New Roman"/>
          <w:sz w:val="28"/>
          <w:szCs w:val="24"/>
        </w:rPr>
        <w:t xml:space="preserve"> на конец весны 2013 года</w:t>
      </w:r>
      <w:r w:rsidR="00C218A1">
        <w:rPr>
          <w:rFonts w:ascii="Times New Roman" w:hAnsi="Times New Roman" w:cs="Times New Roman"/>
          <w:sz w:val="28"/>
          <w:szCs w:val="24"/>
        </w:rPr>
        <w:t>;</w:t>
      </w:r>
    </w:p>
    <w:p w:rsidR="003F7715" w:rsidRPr="00FA5107" w:rsidRDefault="00FE5276" w:rsidP="004D045E">
      <w:pPr>
        <w:pStyle w:val="aa"/>
        <w:numPr>
          <w:ilvl w:val="0"/>
          <w:numId w:val="38"/>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предоставить рекомендации относительно государственной политики, направленной на стабилизацию уровня безработицы в Российской Федерации</w:t>
      </w:r>
      <w:r w:rsidR="00C218A1">
        <w:rPr>
          <w:rFonts w:ascii="Times New Roman" w:hAnsi="Times New Roman" w:cs="Times New Roman"/>
          <w:sz w:val="28"/>
          <w:szCs w:val="24"/>
        </w:rPr>
        <w:t>.</w:t>
      </w:r>
    </w:p>
    <w:p w:rsidR="003F7715" w:rsidRPr="003F7715" w:rsidRDefault="003F7715" w:rsidP="004D045E">
      <w:pPr>
        <w:spacing w:after="0" w:line="360" w:lineRule="auto"/>
        <w:ind w:firstLine="709"/>
        <w:jc w:val="both"/>
        <w:rPr>
          <w:rFonts w:ascii="Times New Roman" w:hAnsi="Times New Roman" w:cs="Times New Roman"/>
          <w:sz w:val="28"/>
          <w:szCs w:val="24"/>
        </w:rPr>
      </w:pPr>
      <w:r w:rsidRPr="0077685B">
        <w:rPr>
          <w:rFonts w:ascii="Times New Roman" w:hAnsi="Times New Roman" w:cs="Times New Roman"/>
          <w:sz w:val="28"/>
          <w:szCs w:val="24"/>
        </w:rPr>
        <w:t>Объектом исследования</w:t>
      </w:r>
      <w:r w:rsidRPr="003F7715">
        <w:rPr>
          <w:rFonts w:ascii="Times New Roman" w:hAnsi="Times New Roman" w:cs="Times New Roman"/>
          <w:sz w:val="28"/>
          <w:szCs w:val="24"/>
        </w:rPr>
        <w:t xml:space="preserve"> явля</w:t>
      </w:r>
      <w:r w:rsidR="00FA5107">
        <w:rPr>
          <w:rFonts w:ascii="Times New Roman" w:hAnsi="Times New Roman" w:cs="Times New Roman"/>
          <w:sz w:val="28"/>
          <w:szCs w:val="24"/>
        </w:rPr>
        <w:t>е</w:t>
      </w:r>
      <w:r w:rsidRPr="003F7715">
        <w:rPr>
          <w:rFonts w:ascii="Times New Roman" w:hAnsi="Times New Roman" w:cs="Times New Roman"/>
          <w:sz w:val="28"/>
          <w:szCs w:val="24"/>
        </w:rPr>
        <w:t xml:space="preserve">тся </w:t>
      </w:r>
      <w:r w:rsidR="00FA5107">
        <w:rPr>
          <w:rFonts w:ascii="Times New Roman" w:hAnsi="Times New Roman" w:cs="Times New Roman"/>
          <w:sz w:val="28"/>
          <w:szCs w:val="24"/>
        </w:rPr>
        <w:t>уровень безработицы</w:t>
      </w:r>
      <w:r w:rsidR="00FE5276">
        <w:rPr>
          <w:rFonts w:ascii="Times New Roman" w:hAnsi="Times New Roman" w:cs="Times New Roman"/>
          <w:sz w:val="28"/>
          <w:szCs w:val="24"/>
        </w:rPr>
        <w:t xml:space="preserve"> в Российской Федерации</w:t>
      </w:r>
      <w:r w:rsidRPr="003F7715">
        <w:rPr>
          <w:rFonts w:ascii="Times New Roman" w:hAnsi="Times New Roman" w:cs="Times New Roman"/>
          <w:sz w:val="28"/>
          <w:szCs w:val="24"/>
        </w:rPr>
        <w:t>.</w:t>
      </w:r>
    </w:p>
    <w:p w:rsidR="003F7715" w:rsidRPr="003F7715" w:rsidRDefault="003F7715" w:rsidP="004D045E">
      <w:pPr>
        <w:spacing w:after="0" w:line="360" w:lineRule="auto"/>
        <w:ind w:firstLine="709"/>
        <w:jc w:val="both"/>
        <w:rPr>
          <w:rFonts w:ascii="Times New Roman" w:hAnsi="Times New Roman" w:cs="Times New Roman"/>
          <w:sz w:val="28"/>
          <w:szCs w:val="24"/>
        </w:rPr>
      </w:pPr>
      <w:r w:rsidRPr="0077685B">
        <w:rPr>
          <w:rFonts w:ascii="Times New Roman" w:hAnsi="Times New Roman" w:cs="Times New Roman"/>
          <w:sz w:val="28"/>
          <w:szCs w:val="24"/>
        </w:rPr>
        <w:t>Предметом исследования</w:t>
      </w:r>
      <w:r w:rsidRPr="003F7715">
        <w:rPr>
          <w:rFonts w:ascii="Times New Roman" w:hAnsi="Times New Roman" w:cs="Times New Roman"/>
          <w:sz w:val="28"/>
          <w:szCs w:val="24"/>
        </w:rPr>
        <w:t xml:space="preserve"> являю</w:t>
      </w:r>
      <w:r w:rsidR="00FE5276">
        <w:rPr>
          <w:rFonts w:ascii="Times New Roman" w:hAnsi="Times New Roman" w:cs="Times New Roman"/>
          <w:sz w:val="28"/>
          <w:szCs w:val="24"/>
        </w:rPr>
        <w:t>тся различные социально-экономические показатели регионов и динамика уровня безработицы в Р</w:t>
      </w:r>
      <w:r w:rsidR="004D045E">
        <w:rPr>
          <w:rFonts w:ascii="Times New Roman" w:hAnsi="Times New Roman" w:cs="Times New Roman"/>
          <w:sz w:val="28"/>
          <w:szCs w:val="24"/>
        </w:rPr>
        <w:t>оссии</w:t>
      </w:r>
      <w:r w:rsidR="00FE5276">
        <w:rPr>
          <w:rFonts w:ascii="Times New Roman" w:hAnsi="Times New Roman" w:cs="Times New Roman"/>
          <w:sz w:val="28"/>
          <w:szCs w:val="24"/>
        </w:rPr>
        <w:t>.</w:t>
      </w:r>
    </w:p>
    <w:p w:rsidR="003F7715" w:rsidRPr="00FE5276" w:rsidRDefault="003F7715" w:rsidP="00FF6353">
      <w:pPr>
        <w:spacing w:after="0" w:line="360" w:lineRule="auto"/>
        <w:ind w:firstLine="709"/>
        <w:jc w:val="both"/>
        <w:rPr>
          <w:rFonts w:ascii="Times New Roman" w:hAnsi="Times New Roman" w:cs="Times New Roman"/>
          <w:sz w:val="28"/>
          <w:szCs w:val="24"/>
        </w:rPr>
      </w:pPr>
      <w:r w:rsidRPr="0077685B">
        <w:rPr>
          <w:rFonts w:ascii="Times New Roman" w:hAnsi="Times New Roman" w:cs="Times New Roman"/>
          <w:sz w:val="28"/>
          <w:szCs w:val="24"/>
        </w:rPr>
        <w:t>Методическую базу</w:t>
      </w:r>
      <w:r w:rsidR="00FE5276">
        <w:rPr>
          <w:rFonts w:ascii="Times New Roman" w:hAnsi="Times New Roman" w:cs="Times New Roman"/>
          <w:sz w:val="28"/>
          <w:szCs w:val="24"/>
        </w:rPr>
        <w:t xml:space="preserve"> составили дисперсионный, корреляционно-регрессионный</w:t>
      </w:r>
      <w:r w:rsidRPr="003F7715">
        <w:rPr>
          <w:rFonts w:ascii="Times New Roman" w:hAnsi="Times New Roman" w:cs="Times New Roman"/>
          <w:sz w:val="28"/>
          <w:szCs w:val="24"/>
        </w:rPr>
        <w:t xml:space="preserve"> </w:t>
      </w:r>
      <w:r w:rsidR="00FE5276">
        <w:rPr>
          <w:rFonts w:ascii="Times New Roman" w:hAnsi="Times New Roman" w:cs="Times New Roman"/>
          <w:sz w:val="28"/>
          <w:szCs w:val="24"/>
        </w:rPr>
        <w:t>и компонентный анализы, анализ временных рядов, а также</w:t>
      </w:r>
      <w:r w:rsidRPr="003F7715">
        <w:rPr>
          <w:rFonts w:ascii="Times New Roman" w:hAnsi="Times New Roman" w:cs="Times New Roman"/>
          <w:sz w:val="28"/>
          <w:szCs w:val="24"/>
        </w:rPr>
        <w:t xml:space="preserve"> табл</w:t>
      </w:r>
      <w:r w:rsidR="00415D3A">
        <w:rPr>
          <w:rFonts w:ascii="Times New Roman" w:hAnsi="Times New Roman" w:cs="Times New Roman"/>
          <w:sz w:val="28"/>
          <w:szCs w:val="24"/>
        </w:rPr>
        <w:t>ичные и графические методы пред</w:t>
      </w:r>
      <w:r w:rsidRPr="003F7715">
        <w:rPr>
          <w:rFonts w:ascii="Times New Roman" w:hAnsi="Times New Roman" w:cs="Times New Roman"/>
          <w:sz w:val="28"/>
          <w:szCs w:val="24"/>
        </w:rPr>
        <w:t xml:space="preserve">ставления </w:t>
      </w:r>
      <w:r w:rsidR="00634261">
        <w:rPr>
          <w:rFonts w:ascii="Times New Roman" w:hAnsi="Times New Roman" w:cs="Times New Roman"/>
          <w:sz w:val="28"/>
          <w:szCs w:val="24"/>
        </w:rPr>
        <w:t>и</w:t>
      </w:r>
      <w:r w:rsidR="00414710">
        <w:rPr>
          <w:rFonts w:ascii="Times New Roman" w:hAnsi="Times New Roman" w:cs="Times New Roman"/>
          <w:sz w:val="28"/>
          <w:szCs w:val="24"/>
        </w:rPr>
        <w:t>нформации</w:t>
      </w:r>
      <w:r w:rsidRPr="003F7715">
        <w:rPr>
          <w:rFonts w:ascii="Times New Roman" w:hAnsi="Times New Roman" w:cs="Times New Roman"/>
          <w:sz w:val="28"/>
          <w:szCs w:val="24"/>
        </w:rPr>
        <w:t>. Данные обрабатывались с помощ</w:t>
      </w:r>
      <w:r w:rsidR="00FE5276">
        <w:rPr>
          <w:rFonts w:ascii="Times New Roman" w:hAnsi="Times New Roman" w:cs="Times New Roman"/>
          <w:sz w:val="28"/>
          <w:szCs w:val="24"/>
        </w:rPr>
        <w:t xml:space="preserve">ью статистических пакетов анализа  SPSS, </w:t>
      </w:r>
      <w:r w:rsidR="00FE5276">
        <w:rPr>
          <w:rFonts w:ascii="Times New Roman" w:hAnsi="Times New Roman" w:cs="Times New Roman"/>
          <w:sz w:val="28"/>
          <w:szCs w:val="24"/>
          <w:lang w:val="en-US"/>
        </w:rPr>
        <w:t>STATA</w:t>
      </w:r>
      <w:r w:rsidR="00FE5276" w:rsidRPr="00FE5276">
        <w:rPr>
          <w:rFonts w:ascii="Times New Roman" w:hAnsi="Times New Roman" w:cs="Times New Roman"/>
          <w:sz w:val="28"/>
          <w:szCs w:val="24"/>
        </w:rPr>
        <w:t xml:space="preserve"> </w:t>
      </w:r>
      <w:r w:rsidR="00FE5276">
        <w:rPr>
          <w:rFonts w:ascii="Times New Roman" w:hAnsi="Times New Roman" w:cs="Times New Roman"/>
          <w:sz w:val="28"/>
          <w:szCs w:val="24"/>
        </w:rPr>
        <w:t>и</w:t>
      </w:r>
      <w:r w:rsidR="00FE5276" w:rsidRPr="00FE5276">
        <w:rPr>
          <w:rFonts w:ascii="Times New Roman" w:hAnsi="Times New Roman" w:cs="Times New Roman"/>
          <w:sz w:val="28"/>
          <w:szCs w:val="24"/>
        </w:rPr>
        <w:t xml:space="preserve"> </w:t>
      </w:r>
      <w:r w:rsidR="00FE5276">
        <w:rPr>
          <w:rFonts w:ascii="Times New Roman" w:hAnsi="Times New Roman" w:cs="Times New Roman"/>
          <w:sz w:val="28"/>
          <w:szCs w:val="24"/>
        </w:rPr>
        <w:t>встроенн</w:t>
      </w:r>
      <w:r w:rsidR="00E33E13">
        <w:rPr>
          <w:rFonts w:ascii="Times New Roman" w:hAnsi="Times New Roman" w:cs="Times New Roman"/>
          <w:sz w:val="28"/>
          <w:szCs w:val="24"/>
        </w:rPr>
        <w:t>ого</w:t>
      </w:r>
      <w:r w:rsidR="00FE5276">
        <w:rPr>
          <w:rFonts w:ascii="Times New Roman" w:hAnsi="Times New Roman" w:cs="Times New Roman"/>
          <w:sz w:val="28"/>
          <w:szCs w:val="24"/>
        </w:rPr>
        <w:t xml:space="preserve"> пакет</w:t>
      </w:r>
      <w:r w:rsidR="00E33E13">
        <w:rPr>
          <w:rFonts w:ascii="Times New Roman" w:hAnsi="Times New Roman" w:cs="Times New Roman"/>
          <w:sz w:val="28"/>
          <w:szCs w:val="24"/>
        </w:rPr>
        <w:t>а</w:t>
      </w:r>
      <w:r w:rsidR="00FE5276">
        <w:rPr>
          <w:rFonts w:ascii="Times New Roman" w:hAnsi="Times New Roman" w:cs="Times New Roman"/>
          <w:sz w:val="28"/>
          <w:szCs w:val="24"/>
        </w:rPr>
        <w:t xml:space="preserve"> анализа в </w:t>
      </w:r>
      <w:r w:rsidR="00FE5276">
        <w:rPr>
          <w:rFonts w:ascii="Times New Roman" w:hAnsi="Times New Roman" w:cs="Times New Roman"/>
          <w:sz w:val="28"/>
          <w:szCs w:val="24"/>
          <w:lang w:val="en-US"/>
        </w:rPr>
        <w:t>Excel</w:t>
      </w:r>
      <w:r w:rsidR="00FE5276" w:rsidRPr="00FE5276">
        <w:rPr>
          <w:rFonts w:ascii="Times New Roman" w:hAnsi="Times New Roman" w:cs="Times New Roman"/>
          <w:sz w:val="28"/>
          <w:szCs w:val="24"/>
        </w:rPr>
        <w:t>.</w:t>
      </w:r>
    </w:p>
    <w:p w:rsidR="003F7715" w:rsidRPr="003F7715" w:rsidRDefault="003F7715" w:rsidP="003F7715">
      <w:pPr>
        <w:spacing w:after="120" w:line="360" w:lineRule="auto"/>
        <w:ind w:firstLine="709"/>
        <w:jc w:val="both"/>
        <w:rPr>
          <w:rFonts w:ascii="Times New Roman" w:hAnsi="Times New Roman" w:cs="Times New Roman"/>
          <w:sz w:val="28"/>
          <w:szCs w:val="24"/>
        </w:rPr>
      </w:pPr>
      <w:r w:rsidRPr="0077685B">
        <w:rPr>
          <w:rFonts w:ascii="Times New Roman" w:hAnsi="Times New Roman" w:cs="Times New Roman"/>
          <w:sz w:val="28"/>
          <w:szCs w:val="24"/>
        </w:rPr>
        <w:t>Информационную базу</w:t>
      </w:r>
      <w:r w:rsidRPr="003F7715">
        <w:rPr>
          <w:rFonts w:ascii="Times New Roman" w:hAnsi="Times New Roman" w:cs="Times New Roman"/>
          <w:sz w:val="28"/>
          <w:szCs w:val="24"/>
        </w:rPr>
        <w:t xml:space="preserve"> составили официальные данные </w:t>
      </w:r>
      <w:r w:rsidR="00FE5276">
        <w:rPr>
          <w:rFonts w:ascii="Times New Roman" w:hAnsi="Times New Roman" w:cs="Times New Roman"/>
          <w:sz w:val="28"/>
          <w:szCs w:val="24"/>
        </w:rPr>
        <w:t xml:space="preserve">статистического ежегодника </w:t>
      </w:r>
      <w:r w:rsidR="00FE5276" w:rsidRPr="006D6B89">
        <w:rPr>
          <w:rFonts w:ascii="Times New Roman" w:hAnsi="Times New Roman" w:cs="Times New Roman"/>
          <w:sz w:val="28"/>
          <w:szCs w:val="24"/>
        </w:rPr>
        <w:t>«</w:t>
      </w:r>
      <w:hyperlink r:id="rId8" w:history="1">
        <w:r w:rsidR="00FE5276" w:rsidRPr="006D6B89">
          <w:rPr>
            <w:rFonts w:ascii="Times New Roman" w:hAnsi="Times New Roman" w:cs="Times New Roman"/>
            <w:sz w:val="28"/>
            <w:szCs w:val="24"/>
          </w:rPr>
          <w:t>Регионы России. Социально-экономические показатели</w:t>
        </w:r>
      </w:hyperlink>
      <w:r w:rsidR="00FE5276" w:rsidRPr="006D6B89">
        <w:rPr>
          <w:rFonts w:ascii="Times New Roman" w:hAnsi="Times New Roman" w:cs="Times New Roman"/>
          <w:sz w:val="28"/>
          <w:szCs w:val="24"/>
        </w:rPr>
        <w:t xml:space="preserve">» </w:t>
      </w:r>
      <w:r w:rsidR="00FE5276">
        <w:rPr>
          <w:rFonts w:ascii="Times New Roman" w:hAnsi="Times New Roman" w:cs="Times New Roman"/>
          <w:sz w:val="28"/>
          <w:szCs w:val="24"/>
        </w:rPr>
        <w:t>(2012)</w:t>
      </w:r>
      <w:r w:rsidR="00415D3A">
        <w:rPr>
          <w:rFonts w:ascii="Times New Roman" w:hAnsi="Times New Roman" w:cs="Times New Roman"/>
          <w:sz w:val="28"/>
          <w:szCs w:val="24"/>
        </w:rPr>
        <w:t>,</w:t>
      </w:r>
      <w:r w:rsidR="00FE5276">
        <w:rPr>
          <w:rFonts w:ascii="Times New Roman" w:hAnsi="Times New Roman" w:cs="Times New Roman"/>
          <w:sz w:val="28"/>
          <w:szCs w:val="24"/>
        </w:rPr>
        <w:t xml:space="preserve"> </w:t>
      </w:r>
      <w:r w:rsidRPr="003F7715">
        <w:rPr>
          <w:rFonts w:ascii="Times New Roman" w:hAnsi="Times New Roman" w:cs="Times New Roman"/>
          <w:sz w:val="28"/>
          <w:szCs w:val="24"/>
        </w:rPr>
        <w:t xml:space="preserve">опубликованные на сайте </w:t>
      </w:r>
      <w:r w:rsidR="00415D3A">
        <w:rPr>
          <w:rFonts w:ascii="Times New Roman" w:hAnsi="Times New Roman" w:cs="Times New Roman"/>
          <w:sz w:val="28"/>
          <w:szCs w:val="24"/>
        </w:rPr>
        <w:t>Федеральной Службы</w:t>
      </w:r>
      <w:r w:rsidR="00FE5276">
        <w:rPr>
          <w:rFonts w:ascii="Times New Roman" w:hAnsi="Times New Roman" w:cs="Times New Roman"/>
          <w:sz w:val="28"/>
          <w:szCs w:val="24"/>
        </w:rPr>
        <w:t xml:space="preserve"> Государственной Статистики, а также официальные данные об уровне безработицы в Р</w:t>
      </w:r>
      <w:r w:rsidR="004D045E">
        <w:rPr>
          <w:rFonts w:ascii="Times New Roman" w:hAnsi="Times New Roman" w:cs="Times New Roman"/>
          <w:sz w:val="28"/>
          <w:szCs w:val="24"/>
        </w:rPr>
        <w:t>оссийской Федерации</w:t>
      </w:r>
      <w:r w:rsidR="00FE5276">
        <w:rPr>
          <w:rFonts w:ascii="Times New Roman" w:hAnsi="Times New Roman" w:cs="Times New Roman"/>
          <w:sz w:val="28"/>
          <w:szCs w:val="24"/>
        </w:rPr>
        <w:t xml:space="preserve">, </w:t>
      </w:r>
      <w:r w:rsidR="00415D3A">
        <w:rPr>
          <w:rFonts w:ascii="Times New Roman" w:hAnsi="Times New Roman" w:cs="Times New Roman"/>
          <w:sz w:val="28"/>
          <w:szCs w:val="24"/>
        </w:rPr>
        <w:t>размещенные</w:t>
      </w:r>
      <w:r w:rsidR="00FE5276">
        <w:rPr>
          <w:rFonts w:ascii="Times New Roman" w:hAnsi="Times New Roman" w:cs="Times New Roman"/>
          <w:sz w:val="28"/>
          <w:szCs w:val="24"/>
        </w:rPr>
        <w:t xml:space="preserve"> на сайте </w:t>
      </w:r>
      <w:proofErr w:type="spellStart"/>
      <w:r w:rsidR="00D9531F">
        <w:rPr>
          <w:rFonts w:ascii="Times New Roman" w:hAnsi="Times New Roman" w:cs="Times New Roman"/>
          <w:sz w:val="28"/>
          <w:szCs w:val="24"/>
        </w:rPr>
        <w:t>Финам</w:t>
      </w:r>
      <w:proofErr w:type="spellEnd"/>
      <w:r w:rsidR="00D9531F">
        <w:rPr>
          <w:rStyle w:val="a9"/>
          <w:rFonts w:ascii="Times New Roman" w:hAnsi="Times New Roman" w:cs="Times New Roman"/>
          <w:sz w:val="28"/>
          <w:szCs w:val="24"/>
        </w:rPr>
        <w:footnoteReference w:id="1"/>
      </w:r>
      <w:r w:rsidR="00D9531F">
        <w:rPr>
          <w:rFonts w:ascii="Times New Roman" w:hAnsi="Times New Roman" w:cs="Times New Roman"/>
          <w:sz w:val="28"/>
          <w:szCs w:val="24"/>
        </w:rPr>
        <w:t>.</w:t>
      </w:r>
    </w:p>
    <w:p w:rsidR="00FA5107" w:rsidRDefault="00FA5107" w:rsidP="00FA5107">
      <w:pPr>
        <w:pStyle w:val="Default"/>
        <w:rPr>
          <w:sz w:val="28"/>
          <w:szCs w:val="28"/>
        </w:rPr>
      </w:pPr>
    </w:p>
    <w:p w:rsidR="00377864" w:rsidRPr="003F7715" w:rsidRDefault="00377864" w:rsidP="00FA5107">
      <w:pPr>
        <w:spacing w:after="120" w:line="360" w:lineRule="auto"/>
        <w:ind w:firstLine="709"/>
        <w:jc w:val="both"/>
        <w:rPr>
          <w:rFonts w:ascii="Times New Roman" w:hAnsi="Times New Roman" w:cs="Times New Roman"/>
          <w:sz w:val="28"/>
          <w:szCs w:val="24"/>
        </w:rPr>
      </w:pPr>
      <w:r w:rsidRPr="003F7715">
        <w:rPr>
          <w:rFonts w:ascii="Times New Roman" w:hAnsi="Times New Roman" w:cs="Times New Roman"/>
          <w:sz w:val="28"/>
          <w:szCs w:val="24"/>
        </w:rPr>
        <w:br w:type="page"/>
      </w:r>
    </w:p>
    <w:p w:rsidR="00377864" w:rsidRPr="00271F20" w:rsidRDefault="00377864" w:rsidP="008D210D">
      <w:pPr>
        <w:pStyle w:val="1"/>
        <w:spacing w:before="0"/>
        <w:rPr>
          <w:rFonts w:ascii="Times New Roman" w:hAnsi="Times New Roman" w:cs="Times New Roman"/>
          <w:color w:val="auto"/>
          <w:sz w:val="40"/>
        </w:rPr>
      </w:pPr>
      <w:bookmarkStart w:id="1" w:name="_Toc357018047"/>
      <w:r w:rsidRPr="00271F20">
        <w:rPr>
          <w:rFonts w:ascii="Times New Roman" w:hAnsi="Times New Roman" w:cs="Times New Roman"/>
          <w:color w:val="auto"/>
          <w:sz w:val="40"/>
        </w:rPr>
        <w:lastRenderedPageBreak/>
        <w:t>Глава 1.  Безработица как объект статистического наблюдения</w:t>
      </w:r>
      <w:bookmarkEnd w:id="1"/>
    </w:p>
    <w:p w:rsidR="00BA75DA" w:rsidRPr="00271F20" w:rsidRDefault="00377864" w:rsidP="008D210D">
      <w:pPr>
        <w:pStyle w:val="2"/>
        <w:spacing w:before="0" w:line="360" w:lineRule="auto"/>
        <w:rPr>
          <w:rFonts w:ascii="Times New Roman" w:hAnsi="Times New Roman" w:cs="Times New Roman"/>
          <w:color w:val="auto"/>
          <w:sz w:val="32"/>
        </w:rPr>
      </w:pPr>
      <w:r w:rsidRPr="00271F20">
        <w:rPr>
          <w:rFonts w:ascii="Times New Roman" w:hAnsi="Times New Roman" w:cs="Times New Roman"/>
          <w:color w:val="auto"/>
          <w:sz w:val="32"/>
        </w:rPr>
        <w:br/>
      </w:r>
      <w:bookmarkStart w:id="2" w:name="_Toc357018048"/>
      <w:r w:rsidR="00BA75DA" w:rsidRPr="00271F20">
        <w:rPr>
          <w:rFonts w:ascii="Times New Roman" w:hAnsi="Times New Roman" w:cs="Times New Roman"/>
          <w:color w:val="auto"/>
          <w:sz w:val="32"/>
        </w:rPr>
        <w:t>1.1</w:t>
      </w:r>
      <w:r w:rsidR="00682E35" w:rsidRPr="00271F20">
        <w:rPr>
          <w:rFonts w:ascii="Times New Roman" w:hAnsi="Times New Roman" w:cs="Times New Roman"/>
          <w:color w:val="auto"/>
          <w:sz w:val="32"/>
        </w:rPr>
        <w:t>.</w:t>
      </w:r>
      <w:r w:rsidR="00BA75DA" w:rsidRPr="00271F20">
        <w:rPr>
          <w:rFonts w:ascii="Times New Roman" w:hAnsi="Times New Roman" w:cs="Times New Roman"/>
          <w:color w:val="auto"/>
          <w:sz w:val="32"/>
        </w:rPr>
        <w:t xml:space="preserve"> </w:t>
      </w:r>
      <w:r w:rsidR="000B2F3E" w:rsidRPr="00271F20">
        <w:rPr>
          <w:rFonts w:ascii="Times New Roman" w:hAnsi="Times New Roman" w:cs="Times New Roman"/>
          <w:color w:val="auto"/>
          <w:sz w:val="32"/>
        </w:rPr>
        <w:t>А</w:t>
      </w:r>
      <w:r w:rsidR="00BA75DA" w:rsidRPr="00271F20">
        <w:rPr>
          <w:rFonts w:ascii="Times New Roman" w:hAnsi="Times New Roman" w:cs="Times New Roman"/>
          <w:color w:val="auto"/>
          <w:sz w:val="32"/>
        </w:rPr>
        <w:t>ктуальность изучаемой проблемы</w:t>
      </w:r>
      <w:bookmarkEnd w:id="2"/>
      <w:r w:rsidR="00BA75DA" w:rsidRPr="00271F20">
        <w:rPr>
          <w:rFonts w:ascii="Times New Roman" w:hAnsi="Times New Roman" w:cs="Times New Roman"/>
          <w:color w:val="auto"/>
          <w:sz w:val="32"/>
        </w:rPr>
        <w:t xml:space="preserve"> </w:t>
      </w:r>
    </w:p>
    <w:p w:rsidR="00D75657" w:rsidRDefault="00A70C5F" w:rsidP="00FF6353">
      <w:pPr>
        <w:spacing w:after="0" w:line="360" w:lineRule="auto"/>
        <w:ind w:firstLine="709"/>
        <w:jc w:val="both"/>
        <w:rPr>
          <w:rFonts w:ascii="Times New Roman" w:hAnsi="Times New Roman" w:cs="Times New Roman"/>
          <w:sz w:val="28"/>
          <w:szCs w:val="24"/>
        </w:rPr>
      </w:pPr>
      <w:r w:rsidRPr="00A70C5F">
        <w:rPr>
          <w:rFonts w:ascii="Times New Roman" w:hAnsi="Times New Roman" w:cs="Times New Roman"/>
          <w:sz w:val="28"/>
          <w:szCs w:val="24"/>
        </w:rPr>
        <w:t xml:space="preserve">Как известно, на период с 2007 по, приблизительно, конец 2009 года </w:t>
      </w:r>
      <w:r>
        <w:rPr>
          <w:rFonts w:ascii="Times New Roman" w:hAnsi="Times New Roman" w:cs="Times New Roman"/>
          <w:sz w:val="28"/>
          <w:szCs w:val="24"/>
        </w:rPr>
        <w:t>пришелся основной удар мирового</w:t>
      </w:r>
      <w:r w:rsidRPr="00A70C5F">
        <w:rPr>
          <w:rFonts w:ascii="Times New Roman" w:hAnsi="Times New Roman" w:cs="Times New Roman"/>
          <w:sz w:val="28"/>
          <w:szCs w:val="24"/>
        </w:rPr>
        <w:t xml:space="preserve"> финансов</w:t>
      </w:r>
      <w:r>
        <w:rPr>
          <w:rFonts w:ascii="Times New Roman" w:hAnsi="Times New Roman" w:cs="Times New Roman"/>
          <w:sz w:val="28"/>
          <w:szCs w:val="24"/>
        </w:rPr>
        <w:t>ого</w:t>
      </w:r>
      <w:r w:rsidRPr="00A70C5F">
        <w:rPr>
          <w:rFonts w:ascii="Times New Roman" w:hAnsi="Times New Roman" w:cs="Times New Roman"/>
          <w:sz w:val="28"/>
          <w:szCs w:val="24"/>
        </w:rPr>
        <w:t xml:space="preserve"> кризис</w:t>
      </w:r>
      <w:r>
        <w:rPr>
          <w:rFonts w:ascii="Times New Roman" w:hAnsi="Times New Roman" w:cs="Times New Roman"/>
          <w:sz w:val="28"/>
          <w:szCs w:val="24"/>
        </w:rPr>
        <w:t>а</w:t>
      </w:r>
      <w:r w:rsidR="00415D3A">
        <w:rPr>
          <w:rFonts w:ascii="Times New Roman" w:hAnsi="Times New Roman" w:cs="Times New Roman"/>
          <w:sz w:val="28"/>
          <w:szCs w:val="24"/>
        </w:rPr>
        <w:t>. Это</w:t>
      </w:r>
      <w:r w:rsidRPr="00A70C5F">
        <w:rPr>
          <w:rFonts w:ascii="Times New Roman" w:hAnsi="Times New Roman" w:cs="Times New Roman"/>
          <w:sz w:val="28"/>
          <w:szCs w:val="24"/>
        </w:rPr>
        <w:t xml:space="preserve"> время характеризуется снижением одних показателей, таких как ВВП, и увеличением других – рост уровня безработицы. </w:t>
      </w:r>
      <w:r w:rsidR="00D569BD" w:rsidRPr="00A70C5F">
        <w:rPr>
          <w:rFonts w:ascii="Times New Roman" w:hAnsi="Times New Roman" w:cs="Times New Roman"/>
          <w:sz w:val="28"/>
          <w:szCs w:val="24"/>
        </w:rPr>
        <w:t>Согласно данным Организации Объединенных Наций уровень безработицы в мире</w:t>
      </w:r>
      <w:r w:rsidR="00CA278D">
        <w:rPr>
          <w:rFonts w:ascii="Times New Roman" w:hAnsi="Times New Roman" w:cs="Times New Roman"/>
          <w:sz w:val="28"/>
          <w:szCs w:val="24"/>
        </w:rPr>
        <w:t xml:space="preserve"> уже</w:t>
      </w:r>
      <w:r w:rsidR="00D569BD" w:rsidRPr="00A70C5F">
        <w:rPr>
          <w:rFonts w:ascii="Times New Roman" w:hAnsi="Times New Roman" w:cs="Times New Roman"/>
          <w:sz w:val="28"/>
          <w:szCs w:val="24"/>
        </w:rPr>
        <w:t xml:space="preserve"> достиг своих рекордных значений, и по различным прогнозам он будет продолжать расти до 2017 года. </w:t>
      </w:r>
    </w:p>
    <w:p w:rsidR="00DF0BE1" w:rsidRPr="00A70C5F" w:rsidRDefault="00DF0BE1" w:rsidP="00FF6353">
      <w:pPr>
        <w:spacing w:after="0" w:line="360" w:lineRule="auto"/>
        <w:ind w:firstLine="709"/>
        <w:jc w:val="both"/>
        <w:rPr>
          <w:rFonts w:ascii="Times New Roman" w:hAnsi="Times New Roman" w:cs="Times New Roman"/>
          <w:sz w:val="28"/>
          <w:szCs w:val="24"/>
        </w:rPr>
      </w:pPr>
      <w:r w:rsidRPr="00A70C5F">
        <w:rPr>
          <w:rFonts w:ascii="Times New Roman" w:hAnsi="Times New Roman" w:cs="Times New Roman"/>
          <w:sz w:val="28"/>
          <w:szCs w:val="24"/>
        </w:rPr>
        <w:t>Если взять в рассмотрение непредсказуемый характер экономики в современном мире, то безработица – это то, что может коснуться каждого человека</w:t>
      </w:r>
      <w:r w:rsidR="00415D3A">
        <w:rPr>
          <w:rFonts w:ascii="Times New Roman" w:hAnsi="Times New Roman" w:cs="Times New Roman"/>
          <w:sz w:val="28"/>
          <w:szCs w:val="24"/>
        </w:rPr>
        <w:t>,</w:t>
      </w:r>
      <w:r w:rsidRPr="00A70C5F">
        <w:rPr>
          <w:rFonts w:ascii="Times New Roman" w:hAnsi="Times New Roman" w:cs="Times New Roman"/>
          <w:sz w:val="28"/>
          <w:szCs w:val="24"/>
        </w:rPr>
        <w:t xml:space="preserve"> вне зависимости на каком этапе развития своей карьеры он находится. Стремительный прирост населения в мире наравне со снижением его уровня образования может, в конечном счете, привести к тому, что огромное количество людей останутся без работы. Экономический дисбаланс в обществе является о</w:t>
      </w:r>
      <w:r w:rsidR="00B701BF" w:rsidRPr="00A70C5F">
        <w:rPr>
          <w:rFonts w:ascii="Times New Roman" w:hAnsi="Times New Roman" w:cs="Times New Roman"/>
          <w:sz w:val="28"/>
          <w:szCs w:val="24"/>
        </w:rPr>
        <w:t xml:space="preserve">дной из самых важных причин безработицы. Кроме того, последствий у этого явления </w:t>
      </w:r>
      <w:r w:rsidR="00A70C5F">
        <w:rPr>
          <w:rFonts w:ascii="Times New Roman" w:hAnsi="Times New Roman" w:cs="Times New Roman"/>
          <w:sz w:val="28"/>
          <w:szCs w:val="24"/>
        </w:rPr>
        <w:t>достаточно</w:t>
      </w:r>
      <w:r w:rsidR="00B701BF" w:rsidRPr="00A70C5F">
        <w:rPr>
          <w:rFonts w:ascii="Times New Roman" w:hAnsi="Times New Roman" w:cs="Times New Roman"/>
          <w:sz w:val="28"/>
          <w:szCs w:val="24"/>
        </w:rPr>
        <w:t xml:space="preserve"> много: помимо увеличения экономического дисбаланса, безработица выливается в толпу недовольных и разочарованных людей, которые в силу обстоятельств вынуждены оставаться не при деле. </w:t>
      </w:r>
    </w:p>
    <w:p w:rsidR="00B701BF" w:rsidRDefault="00A70C5F" w:rsidP="00FF6353">
      <w:pPr>
        <w:spacing w:after="0" w:line="360" w:lineRule="auto"/>
        <w:ind w:firstLine="709"/>
        <w:jc w:val="both"/>
        <w:rPr>
          <w:rFonts w:ascii="Times New Roman" w:hAnsi="Times New Roman" w:cs="Times New Roman"/>
          <w:sz w:val="28"/>
          <w:szCs w:val="24"/>
        </w:rPr>
      </w:pPr>
      <w:r w:rsidRPr="00A70C5F">
        <w:rPr>
          <w:rFonts w:ascii="Times New Roman" w:hAnsi="Times New Roman" w:cs="Times New Roman"/>
          <w:sz w:val="28"/>
          <w:szCs w:val="24"/>
        </w:rPr>
        <w:t xml:space="preserve">Безработица представляет собой макроэкономическую проблему, оказывающую наиболее прямое и сильное воздействие на каждого человека. Помимо этого, </w:t>
      </w:r>
      <w:r>
        <w:rPr>
          <w:rFonts w:ascii="Times New Roman" w:hAnsi="Times New Roman" w:cs="Times New Roman"/>
          <w:sz w:val="28"/>
          <w:szCs w:val="24"/>
        </w:rPr>
        <w:t>к</w:t>
      </w:r>
      <w:r w:rsidR="00B701BF" w:rsidRPr="00A70C5F">
        <w:rPr>
          <w:rFonts w:ascii="Times New Roman" w:hAnsi="Times New Roman" w:cs="Times New Roman"/>
          <w:sz w:val="28"/>
          <w:szCs w:val="24"/>
        </w:rPr>
        <w:t xml:space="preserve">огда человек является безработным, то от этого страдают не только он сам, но и </w:t>
      </w:r>
      <w:r w:rsidR="00CA278D">
        <w:rPr>
          <w:rFonts w:ascii="Times New Roman" w:hAnsi="Times New Roman" w:cs="Times New Roman"/>
          <w:sz w:val="28"/>
          <w:szCs w:val="24"/>
        </w:rPr>
        <w:t>его</w:t>
      </w:r>
      <w:r w:rsidR="00B701BF" w:rsidRPr="00A70C5F">
        <w:rPr>
          <w:rFonts w:ascii="Times New Roman" w:hAnsi="Times New Roman" w:cs="Times New Roman"/>
          <w:sz w:val="28"/>
          <w:szCs w:val="24"/>
        </w:rPr>
        <w:t xml:space="preserve"> семьи</w:t>
      </w:r>
      <w:r>
        <w:rPr>
          <w:rFonts w:ascii="Times New Roman" w:hAnsi="Times New Roman" w:cs="Times New Roman"/>
          <w:sz w:val="28"/>
          <w:szCs w:val="24"/>
        </w:rPr>
        <w:t xml:space="preserve"> и</w:t>
      </w:r>
      <w:r w:rsidR="00B701BF" w:rsidRPr="00A70C5F">
        <w:rPr>
          <w:rFonts w:ascii="Times New Roman" w:hAnsi="Times New Roman" w:cs="Times New Roman"/>
          <w:sz w:val="28"/>
          <w:szCs w:val="24"/>
        </w:rPr>
        <w:t xml:space="preserve"> страна в целом. С одной стороны, граждане и их семьи теряют источник дохода</w:t>
      </w:r>
      <w:r>
        <w:rPr>
          <w:rFonts w:ascii="Times New Roman" w:hAnsi="Times New Roman" w:cs="Times New Roman"/>
          <w:sz w:val="28"/>
          <w:szCs w:val="24"/>
        </w:rPr>
        <w:t>, и</w:t>
      </w:r>
      <w:r w:rsidR="00415D3A">
        <w:rPr>
          <w:rFonts w:ascii="Times New Roman" w:hAnsi="Times New Roman" w:cs="Times New Roman"/>
          <w:sz w:val="28"/>
          <w:szCs w:val="24"/>
        </w:rPr>
        <w:t xml:space="preserve"> снижается их жизненный уровень,</w:t>
      </w:r>
      <w:r w:rsidR="00B701BF" w:rsidRPr="00A70C5F">
        <w:rPr>
          <w:rFonts w:ascii="Times New Roman" w:hAnsi="Times New Roman" w:cs="Times New Roman"/>
          <w:sz w:val="28"/>
          <w:szCs w:val="24"/>
        </w:rPr>
        <w:t xml:space="preserve"> а с другой – страна теряет те товары и сервисы, которые могли бы быть произведены</w:t>
      </w:r>
      <w:r>
        <w:rPr>
          <w:rFonts w:ascii="Times New Roman" w:hAnsi="Times New Roman" w:cs="Times New Roman"/>
          <w:sz w:val="28"/>
          <w:szCs w:val="24"/>
        </w:rPr>
        <w:t xml:space="preserve">, то есть происходит сокращение </w:t>
      </w:r>
      <w:r>
        <w:rPr>
          <w:rFonts w:ascii="Times New Roman" w:hAnsi="Times New Roman" w:cs="Times New Roman"/>
          <w:sz w:val="28"/>
          <w:szCs w:val="24"/>
        </w:rPr>
        <w:lastRenderedPageBreak/>
        <w:t>уровня производства в стране</w:t>
      </w:r>
      <w:r w:rsidR="00B701BF" w:rsidRPr="00A70C5F">
        <w:rPr>
          <w:rFonts w:ascii="Times New Roman" w:hAnsi="Times New Roman" w:cs="Times New Roman"/>
          <w:sz w:val="28"/>
          <w:szCs w:val="24"/>
        </w:rPr>
        <w:t xml:space="preserve">. Более того, </w:t>
      </w:r>
      <w:r w:rsidR="00415D3A">
        <w:rPr>
          <w:rFonts w:ascii="Times New Roman" w:hAnsi="Times New Roman" w:cs="Times New Roman"/>
          <w:sz w:val="28"/>
          <w:szCs w:val="24"/>
        </w:rPr>
        <w:t>снижается</w:t>
      </w:r>
      <w:r w:rsidR="00B701BF" w:rsidRPr="00A70C5F">
        <w:rPr>
          <w:rFonts w:ascii="Times New Roman" w:hAnsi="Times New Roman" w:cs="Times New Roman"/>
          <w:sz w:val="28"/>
          <w:szCs w:val="24"/>
        </w:rPr>
        <w:t xml:space="preserve"> покупательная способность этих людей, тем самым вызывая цепную реакцию увеличения количества безработных, так как теряется необходимость в работниках из-за нехватки спроса. </w:t>
      </w:r>
    </w:p>
    <w:p w:rsidR="00D75657" w:rsidRDefault="00D75657" w:rsidP="00FF6353">
      <w:pPr>
        <w:spacing w:after="0" w:line="360" w:lineRule="auto"/>
        <w:ind w:firstLine="709"/>
        <w:jc w:val="both"/>
        <w:rPr>
          <w:rFonts w:ascii="Times New Roman" w:hAnsi="Times New Roman" w:cs="Times New Roman"/>
          <w:sz w:val="28"/>
          <w:szCs w:val="24"/>
        </w:rPr>
      </w:pPr>
      <w:r w:rsidRPr="00D75657">
        <w:rPr>
          <w:rFonts w:ascii="Times New Roman" w:hAnsi="Times New Roman" w:cs="Times New Roman"/>
          <w:sz w:val="28"/>
          <w:szCs w:val="24"/>
        </w:rPr>
        <w:t xml:space="preserve">Таким образом, именно </w:t>
      </w:r>
      <w:r w:rsidR="00887DA9">
        <w:rPr>
          <w:rFonts w:ascii="Times New Roman" w:hAnsi="Times New Roman" w:cs="Times New Roman"/>
          <w:sz w:val="28"/>
          <w:szCs w:val="24"/>
        </w:rPr>
        <w:t>вопрос</w:t>
      </w:r>
      <w:r w:rsidRPr="00D75657">
        <w:rPr>
          <w:rFonts w:ascii="Times New Roman" w:hAnsi="Times New Roman" w:cs="Times New Roman"/>
          <w:sz w:val="28"/>
          <w:szCs w:val="24"/>
        </w:rPr>
        <w:t xml:space="preserve"> занятости является одной из основных социально-экономических проблем, неразрывно </w:t>
      </w:r>
      <w:proofErr w:type="gramStart"/>
      <w:r w:rsidRPr="00D75657">
        <w:rPr>
          <w:rFonts w:ascii="Times New Roman" w:hAnsi="Times New Roman" w:cs="Times New Roman"/>
          <w:sz w:val="28"/>
          <w:szCs w:val="24"/>
        </w:rPr>
        <w:t>связанная</w:t>
      </w:r>
      <w:proofErr w:type="gramEnd"/>
      <w:r w:rsidRPr="00D75657">
        <w:rPr>
          <w:rFonts w:ascii="Times New Roman" w:hAnsi="Times New Roman" w:cs="Times New Roman"/>
          <w:sz w:val="28"/>
          <w:szCs w:val="24"/>
        </w:rPr>
        <w:t xml:space="preserve"> с людьми и их производственной деятельностью. Особенно в эпоху </w:t>
      </w:r>
      <w:r w:rsidR="00887DA9">
        <w:rPr>
          <w:rFonts w:ascii="Times New Roman" w:hAnsi="Times New Roman" w:cs="Times New Roman"/>
          <w:sz w:val="28"/>
          <w:szCs w:val="24"/>
        </w:rPr>
        <w:t>м</w:t>
      </w:r>
      <w:r w:rsidRPr="00D75657">
        <w:rPr>
          <w:rFonts w:ascii="Times New Roman" w:hAnsi="Times New Roman" w:cs="Times New Roman"/>
          <w:sz w:val="28"/>
          <w:szCs w:val="24"/>
        </w:rPr>
        <w:t xml:space="preserve">ирового финансового кризиса эта проблема стоит особо остро. Каждый день в средствах массовой информации мелькают сообщения о масштабных сокращениях персонала по всему миру и о выходе на демонстрации сотен недовольных, оставшихся без работы и источника </w:t>
      </w:r>
      <w:r w:rsidR="00887DA9">
        <w:rPr>
          <w:rFonts w:ascii="Times New Roman" w:hAnsi="Times New Roman" w:cs="Times New Roman"/>
          <w:sz w:val="28"/>
          <w:szCs w:val="24"/>
        </w:rPr>
        <w:t>доход</w:t>
      </w:r>
      <w:r w:rsidRPr="00D75657">
        <w:rPr>
          <w:rFonts w:ascii="Times New Roman" w:hAnsi="Times New Roman" w:cs="Times New Roman"/>
          <w:sz w:val="28"/>
          <w:szCs w:val="24"/>
        </w:rPr>
        <w:t xml:space="preserve">а людей. Системный кризис мирового капиталистического хозяйства уничтожает рабочие места, особенно для молодежи во всем мире, погружая все большее число людей в нищету. </w:t>
      </w:r>
    </w:p>
    <w:p w:rsidR="0001432E" w:rsidRDefault="00D75657"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Ввиду всего выше сказанного можно сделать вывод о том, что т</w:t>
      </w:r>
      <w:r w:rsidR="00CA278D" w:rsidRPr="00A70C5F">
        <w:rPr>
          <w:rFonts w:ascii="Times New Roman" w:hAnsi="Times New Roman" w:cs="Times New Roman"/>
          <w:sz w:val="28"/>
          <w:szCs w:val="24"/>
        </w:rPr>
        <w:t xml:space="preserve">акой показатель, как доля рабочей силы, занимающаяся активным поиском работы, является одним из ключевых индикаторов, который должен быть взят в рассмотрение при определении политического курса страны. </w:t>
      </w:r>
      <w:r>
        <w:rPr>
          <w:rFonts w:ascii="Times New Roman" w:hAnsi="Times New Roman" w:cs="Times New Roman"/>
          <w:sz w:val="28"/>
          <w:szCs w:val="24"/>
        </w:rPr>
        <w:t>Ни одна программа не может стать эффективной до тех пор, пока вопросы, связанные с причинами безработицы, с факторами, влияющими на е</w:t>
      </w:r>
      <w:r w:rsidR="00887DA9">
        <w:rPr>
          <w:rFonts w:ascii="Times New Roman" w:hAnsi="Times New Roman" w:cs="Times New Roman"/>
          <w:sz w:val="28"/>
          <w:szCs w:val="24"/>
        </w:rPr>
        <w:t>е</w:t>
      </w:r>
      <w:r>
        <w:rPr>
          <w:rFonts w:ascii="Times New Roman" w:hAnsi="Times New Roman" w:cs="Times New Roman"/>
          <w:sz w:val="28"/>
          <w:szCs w:val="24"/>
        </w:rPr>
        <w:t xml:space="preserve"> продолжительность, и т.п. будут оставаться открытыми. Более того, необходим постоянный мониторинг ситуации и оценка результатов уже проделанной государством работы по стабилизации рынка труда в стране.</w:t>
      </w:r>
      <w:r w:rsidR="00014E6B">
        <w:rPr>
          <w:rFonts w:ascii="Times New Roman" w:hAnsi="Times New Roman" w:cs="Times New Roman"/>
          <w:sz w:val="28"/>
          <w:szCs w:val="24"/>
        </w:rPr>
        <w:t xml:space="preserve"> </w:t>
      </w:r>
      <w:r w:rsidR="0001432E">
        <w:rPr>
          <w:rFonts w:ascii="Times New Roman" w:hAnsi="Times New Roman" w:cs="Times New Roman"/>
          <w:sz w:val="28"/>
          <w:szCs w:val="24"/>
        </w:rPr>
        <w:t>Таким образом, изучение уровня безработицы, ана</w:t>
      </w:r>
      <w:r w:rsidR="00014E6B">
        <w:rPr>
          <w:rFonts w:ascii="Times New Roman" w:hAnsi="Times New Roman" w:cs="Times New Roman"/>
          <w:sz w:val="28"/>
          <w:szCs w:val="24"/>
        </w:rPr>
        <w:t>лиз ее структуры и длительности являются одн</w:t>
      </w:r>
      <w:r w:rsidR="00887DA9">
        <w:rPr>
          <w:rFonts w:ascii="Times New Roman" w:hAnsi="Times New Roman" w:cs="Times New Roman"/>
          <w:sz w:val="28"/>
          <w:szCs w:val="24"/>
        </w:rPr>
        <w:t>ими</w:t>
      </w:r>
      <w:r w:rsidR="00014E6B">
        <w:rPr>
          <w:rFonts w:ascii="Times New Roman" w:hAnsi="Times New Roman" w:cs="Times New Roman"/>
          <w:sz w:val="28"/>
          <w:szCs w:val="24"/>
        </w:rPr>
        <w:t xml:space="preserve"> из важнейши</w:t>
      </w:r>
      <w:r w:rsidR="000F42DB">
        <w:rPr>
          <w:rFonts w:ascii="Times New Roman" w:hAnsi="Times New Roman" w:cs="Times New Roman"/>
          <w:sz w:val="28"/>
          <w:szCs w:val="24"/>
        </w:rPr>
        <w:t>х</w:t>
      </w:r>
      <w:r w:rsidR="00014E6B">
        <w:rPr>
          <w:rFonts w:ascii="Times New Roman" w:hAnsi="Times New Roman" w:cs="Times New Roman"/>
          <w:sz w:val="28"/>
          <w:szCs w:val="24"/>
        </w:rPr>
        <w:t xml:space="preserve"> задач социально-экономической статистики.</w:t>
      </w:r>
    </w:p>
    <w:p w:rsidR="00D75657" w:rsidRDefault="00103DAE"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Интерес</w:t>
      </w:r>
      <w:r w:rsidR="00D75657">
        <w:rPr>
          <w:rFonts w:ascii="Times New Roman" w:hAnsi="Times New Roman" w:cs="Times New Roman"/>
          <w:sz w:val="28"/>
          <w:szCs w:val="24"/>
        </w:rPr>
        <w:t xml:space="preserve"> изучения данной проблемы именно в рамках Российской Федерации</w:t>
      </w:r>
      <w:r w:rsidR="00BB40B9">
        <w:rPr>
          <w:rFonts w:ascii="Times New Roman" w:hAnsi="Times New Roman" w:cs="Times New Roman"/>
          <w:sz w:val="28"/>
          <w:szCs w:val="24"/>
        </w:rPr>
        <w:t xml:space="preserve"> является оправданн</w:t>
      </w:r>
      <w:r>
        <w:rPr>
          <w:rFonts w:ascii="Times New Roman" w:hAnsi="Times New Roman" w:cs="Times New Roman"/>
          <w:sz w:val="28"/>
          <w:szCs w:val="24"/>
        </w:rPr>
        <w:t>ым</w:t>
      </w:r>
      <w:r w:rsidR="00BB40B9">
        <w:rPr>
          <w:rFonts w:ascii="Times New Roman" w:hAnsi="Times New Roman" w:cs="Times New Roman"/>
          <w:sz w:val="28"/>
          <w:szCs w:val="24"/>
        </w:rPr>
        <w:t>.</w:t>
      </w:r>
      <w:r>
        <w:rPr>
          <w:rFonts w:ascii="Times New Roman" w:hAnsi="Times New Roman" w:cs="Times New Roman"/>
          <w:sz w:val="28"/>
          <w:szCs w:val="24"/>
        </w:rPr>
        <w:t xml:space="preserve"> </w:t>
      </w:r>
      <w:r w:rsidR="00D75657">
        <w:rPr>
          <w:rFonts w:ascii="Times New Roman" w:hAnsi="Times New Roman" w:cs="Times New Roman"/>
          <w:sz w:val="28"/>
          <w:szCs w:val="24"/>
        </w:rPr>
        <w:t xml:space="preserve"> </w:t>
      </w:r>
      <w:r>
        <w:rPr>
          <w:rFonts w:ascii="Times New Roman" w:hAnsi="Times New Roman" w:cs="Times New Roman"/>
          <w:sz w:val="28"/>
          <w:szCs w:val="24"/>
        </w:rPr>
        <w:t>Во-первых, Россия не так давно стала автономным государством в результате распада СССР</w:t>
      </w:r>
      <w:r w:rsidR="002F3590">
        <w:rPr>
          <w:rFonts w:ascii="Times New Roman" w:hAnsi="Times New Roman" w:cs="Times New Roman"/>
          <w:sz w:val="28"/>
          <w:szCs w:val="24"/>
        </w:rPr>
        <w:t>, к моменту которого</w:t>
      </w:r>
      <w:r w:rsidR="00AF357E">
        <w:rPr>
          <w:rFonts w:ascii="Times New Roman" w:hAnsi="Times New Roman" w:cs="Times New Roman"/>
          <w:sz w:val="28"/>
          <w:szCs w:val="24"/>
        </w:rPr>
        <w:t xml:space="preserve"> официальный уровень безработицы</w:t>
      </w:r>
      <w:r w:rsidR="002F3590">
        <w:rPr>
          <w:rFonts w:ascii="Times New Roman" w:hAnsi="Times New Roman" w:cs="Times New Roman"/>
          <w:sz w:val="28"/>
          <w:szCs w:val="24"/>
        </w:rPr>
        <w:t xml:space="preserve"> был равен нулю. Во-вторых, за свой </w:t>
      </w:r>
      <w:r w:rsidR="002F3590">
        <w:rPr>
          <w:rFonts w:ascii="Times New Roman" w:hAnsi="Times New Roman" w:cs="Times New Roman"/>
          <w:sz w:val="28"/>
          <w:szCs w:val="24"/>
        </w:rPr>
        <w:lastRenderedPageBreak/>
        <w:t xml:space="preserve">двадцатилетний период существования </w:t>
      </w:r>
      <w:r w:rsidR="00887DA9">
        <w:rPr>
          <w:rFonts w:ascii="Times New Roman" w:hAnsi="Times New Roman" w:cs="Times New Roman"/>
          <w:sz w:val="28"/>
          <w:szCs w:val="24"/>
        </w:rPr>
        <w:t>наша</w:t>
      </w:r>
      <w:r w:rsidR="002F3590">
        <w:rPr>
          <w:rFonts w:ascii="Times New Roman" w:hAnsi="Times New Roman" w:cs="Times New Roman"/>
          <w:sz w:val="28"/>
          <w:szCs w:val="24"/>
        </w:rPr>
        <w:t xml:space="preserve"> страна уже столкнулась с двумя экономическими кризисами - дефолт 1998 и мировой экономический кризис 2008 года, последствия которого </w:t>
      </w:r>
      <w:proofErr w:type="gramStart"/>
      <w:r w:rsidR="002F3590">
        <w:rPr>
          <w:rFonts w:ascii="Times New Roman" w:hAnsi="Times New Roman" w:cs="Times New Roman"/>
          <w:sz w:val="28"/>
          <w:szCs w:val="24"/>
        </w:rPr>
        <w:t>переживаются и по сей</w:t>
      </w:r>
      <w:proofErr w:type="gramEnd"/>
      <w:r w:rsidR="002F3590">
        <w:rPr>
          <w:rFonts w:ascii="Times New Roman" w:hAnsi="Times New Roman" w:cs="Times New Roman"/>
          <w:sz w:val="28"/>
          <w:szCs w:val="24"/>
        </w:rPr>
        <w:t xml:space="preserve"> день. Ввиду своей относительно нестабильно</w:t>
      </w:r>
      <w:r w:rsidR="0001432E">
        <w:rPr>
          <w:rFonts w:ascii="Times New Roman" w:hAnsi="Times New Roman" w:cs="Times New Roman"/>
          <w:sz w:val="28"/>
          <w:szCs w:val="24"/>
        </w:rPr>
        <w:t>й</w:t>
      </w:r>
      <w:r w:rsidR="002F3590">
        <w:rPr>
          <w:rFonts w:ascii="Times New Roman" w:hAnsi="Times New Roman" w:cs="Times New Roman"/>
          <w:sz w:val="28"/>
          <w:szCs w:val="24"/>
        </w:rPr>
        <w:t xml:space="preserve"> экономики, </w:t>
      </w:r>
      <w:r w:rsidR="0001432E">
        <w:rPr>
          <w:rFonts w:ascii="Times New Roman" w:hAnsi="Times New Roman" w:cs="Times New Roman"/>
          <w:sz w:val="28"/>
          <w:szCs w:val="24"/>
        </w:rPr>
        <w:t>что</w:t>
      </w:r>
      <w:r w:rsidR="002F3590">
        <w:rPr>
          <w:rFonts w:ascii="Times New Roman" w:hAnsi="Times New Roman" w:cs="Times New Roman"/>
          <w:sz w:val="28"/>
          <w:szCs w:val="24"/>
        </w:rPr>
        <w:t xml:space="preserve"> присуще многим</w:t>
      </w:r>
      <w:r w:rsidR="0001432E">
        <w:rPr>
          <w:rFonts w:ascii="Times New Roman" w:hAnsi="Times New Roman" w:cs="Times New Roman"/>
          <w:sz w:val="28"/>
          <w:szCs w:val="24"/>
        </w:rPr>
        <w:t xml:space="preserve"> </w:t>
      </w:r>
      <w:r w:rsidR="002F3590">
        <w:rPr>
          <w:rFonts w:ascii="Times New Roman" w:hAnsi="Times New Roman" w:cs="Times New Roman"/>
          <w:sz w:val="28"/>
          <w:szCs w:val="24"/>
        </w:rPr>
        <w:t>развивающи</w:t>
      </w:r>
      <w:r w:rsidR="00887DA9">
        <w:rPr>
          <w:rFonts w:ascii="Times New Roman" w:hAnsi="Times New Roman" w:cs="Times New Roman"/>
          <w:sz w:val="28"/>
          <w:szCs w:val="24"/>
        </w:rPr>
        <w:t>мся</w:t>
      </w:r>
      <w:r w:rsidR="002F3590">
        <w:rPr>
          <w:rFonts w:ascii="Times New Roman" w:hAnsi="Times New Roman" w:cs="Times New Roman"/>
          <w:sz w:val="28"/>
          <w:szCs w:val="24"/>
        </w:rPr>
        <w:t xml:space="preserve"> стра</w:t>
      </w:r>
      <w:r w:rsidR="0001432E">
        <w:rPr>
          <w:rFonts w:ascii="Times New Roman" w:hAnsi="Times New Roman" w:cs="Times New Roman"/>
          <w:sz w:val="28"/>
          <w:szCs w:val="24"/>
        </w:rPr>
        <w:t>н</w:t>
      </w:r>
      <w:r w:rsidR="00887DA9">
        <w:rPr>
          <w:rFonts w:ascii="Times New Roman" w:hAnsi="Times New Roman" w:cs="Times New Roman"/>
          <w:sz w:val="28"/>
          <w:szCs w:val="24"/>
        </w:rPr>
        <w:t>ам</w:t>
      </w:r>
      <w:r w:rsidR="002F3590">
        <w:rPr>
          <w:rFonts w:ascii="Times New Roman" w:hAnsi="Times New Roman" w:cs="Times New Roman"/>
          <w:sz w:val="28"/>
          <w:szCs w:val="24"/>
        </w:rPr>
        <w:t xml:space="preserve">,  Россия переживала рост и снижение уровня безработицы </w:t>
      </w:r>
      <w:r w:rsidR="0001432E">
        <w:rPr>
          <w:rFonts w:ascii="Times New Roman" w:hAnsi="Times New Roman" w:cs="Times New Roman"/>
          <w:sz w:val="28"/>
          <w:szCs w:val="24"/>
        </w:rPr>
        <w:t xml:space="preserve">несколько раз в течение всего периода своего независимого существования. Более того, в то время, когда во всем мире, а главное в странах с развитой экономикой,  показатели безработицы ухудшаются, Россия в </w:t>
      </w:r>
      <w:r w:rsidR="00F3710A">
        <w:rPr>
          <w:rFonts w:ascii="Times New Roman" w:hAnsi="Times New Roman" w:cs="Times New Roman"/>
          <w:sz w:val="28"/>
          <w:szCs w:val="24"/>
        </w:rPr>
        <w:t>декабре</w:t>
      </w:r>
      <w:r w:rsidR="0001432E">
        <w:rPr>
          <w:rFonts w:ascii="Times New Roman" w:hAnsi="Times New Roman" w:cs="Times New Roman"/>
          <w:sz w:val="28"/>
          <w:szCs w:val="24"/>
        </w:rPr>
        <w:t xml:space="preserve"> 2012 года достигла своего наименьшего уровня безработицы, составившего всего </w:t>
      </w:r>
      <w:r w:rsidR="00F3710A">
        <w:rPr>
          <w:rFonts w:ascii="Times New Roman" w:hAnsi="Times New Roman" w:cs="Times New Roman"/>
          <w:sz w:val="28"/>
          <w:szCs w:val="24"/>
        </w:rPr>
        <w:t>4,0</w:t>
      </w:r>
      <w:r w:rsidR="0001432E">
        <w:rPr>
          <w:rFonts w:ascii="Times New Roman" w:hAnsi="Times New Roman" w:cs="Times New Roman"/>
          <w:sz w:val="28"/>
          <w:szCs w:val="24"/>
        </w:rPr>
        <w:t xml:space="preserve">%. </w:t>
      </w:r>
    </w:p>
    <w:p w:rsidR="0001432E" w:rsidRPr="004D045E" w:rsidRDefault="0001432E"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Перед тем, к</w:t>
      </w:r>
      <w:r w:rsidR="00583394">
        <w:rPr>
          <w:rFonts w:ascii="Times New Roman" w:hAnsi="Times New Roman" w:cs="Times New Roman"/>
          <w:sz w:val="28"/>
          <w:szCs w:val="24"/>
        </w:rPr>
        <w:t xml:space="preserve">ак переходить к </w:t>
      </w:r>
      <w:r w:rsidR="00E6516B">
        <w:rPr>
          <w:rFonts w:ascii="Times New Roman" w:hAnsi="Times New Roman" w:cs="Times New Roman"/>
          <w:sz w:val="28"/>
          <w:szCs w:val="24"/>
        </w:rPr>
        <w:t>оценке</w:t>
      </w:r>
      <w:r w:rsidR="00583394">
        <w:rPr>
          <w:rFonts w:ascii="Times New Roman" w:hAnsi="Times New Roman" w:cs="Times New Roman"/>
          <w:sz w:val="28"/>
          <w:szCs w:val="24"/>
        </w:rPr>
        <w:t xml:space="preserve"> безработицы в России, следует более пристально рассмотреть понятия, связанные с ней</w:t>
      </w:r>
      <w:r w:rsidR="00C424A6">
        <w:rPr>
          <w:rFonts w:ascii="Times New Roman" w:hAnsi="Times New Roman" w:cs="Times New Roman"/>
          <w:sz w:val="28"/>
          <w:szCs w:val="24"/>
        </w:rPr>
        <w:t xml:space="preserve"> и </w:t>
      </w:r>
      <w:r w:rsidR="001F78CF">
        <w:rPr>
          <w:rFonts w:ascii="Times New Roman" w:hAnsi="Times New Roman" w:cs="Times New Roman"/>
          <w:sz w:val="28"/>
          <w:szCs w:val="24"/>
        </w:rPr>
        <w:t>со статистикой занятости</w:t>
      </w:r>
      <w:r w:rsidR="00C424A6">
        <w:rPr>
          <w:rFonts w:ascii="Times New Roman" w:hAnsi="Times New Roman" w:cs="Times New Roman"/>
          <w:sz w:val="28"/>
          <w:szCs w:val="24"/>
        </w:rPr>
        <w:t xml:space="preserve"> в общем</w:t>
      </w:r>
      <w:r w:rsidR="00583394">
        <w:rPr>
          <w:rFonts w:ascii="Times New Roman" w:hAnsi="Times New Roman" w:cs="Times New Roman"/>
          <w:sz w:val="28"/>
          <w:szCs w:val="24"/>
        </w:rPr>
        <w:t xml:space="preserve">, </w:t>
      </w:r>
      <w:r w:rsidR="00E6516B">
        <w:rPr>
          <w:rFonts w:ascii="Times New Roman" w:hAnsi="Times New Roman" w:cs="Times New Roman"/>
          <w:sz w:val="28"/>
          <w:szCs w:val="24"/>
        </w:rPr>
        <w:t>а также понять, какие данные доступны для анализа</w:t>
      </w:r>
      <w:r w:rsidR="00887DA9">
        <w:rPr>
          <w:rFonts w:ascii="Times New Roman" w:hAnsi="Times New Roman" w:cs="Times New Roman"/>
          <w:sz w:val="28"/>
          <w:szCs w:val="24"/>
        </w:rPr>
        <w:t>,</w:t>
      </w:r>
      <w:r w:rsidR="00E6516B">
        <w:rPr>
          <w:rFonts w:ascii="Times New Roman" w:hAnsi="Times New Roman" w:cs="Times New Roman"/>
          <w:sz w:val="28"/>
          <w:szCs w:val="24"/>
        </w:rPr>
        <w:t xml:space="preserve"> и как они собираются. </w:t>
      </w:r>
      <w:r w:rsidR="00EE6027">
        <w:rPr>
          <w:rFonts w:ascii="Times New Roman" w:hAnsi="Times New Roman" w:cs="Times New Roman"/>
          <w:sz w:val="28"/>
          <w:szCs w:val="24"/>
        </w:rPr>
        <w:t>По мере этого</w:t>
      </w:r>
      <w:r w:rsidR="00E6516B">
        <w:rPr>
          <w:rFonts w:ascii="Times New Roman" w:hAnsi="Times New Roman" w:cs="Times New Roman"/>
          <w:sz w:val="28"/>
          <w:szCs w:val="24"/>
        </w:rPr>
        <w:t>, необходи</w:t>
      </w:r>
      <w:r w:rsidR="000B26E5">
        <w:rPr>
          <w:rFonts w:ascii="Times New Roman" w:hAnsi="Times New Roman" w:cs="Times New Roman"/>
          <w:sz w:val="28"/>
          <w:szCs w:val="24"/>
        </w:rPr>
        <w:t xml:space="preserve">мо </w:t>
      </w:r>
      <w:r w:rsidR="00E6516B">
        <w:rPr>
          <w:rFonts w:ascii="Times New Roman" w:hAnsi="Times New Roman" w:cs="Times New Roman"/>
          <w:sz w:val="28"/>
          <w:szCs w:val="24"/>
        </w:rPr>
        <w:t xml:space="preserve"> провести аналогию между концепциями рынка труда, которые описываются в официальных документах Международной Организации Труда (МОТ) и Федеральной службы Государственной Статистики (Росстат). </w:t>
      </w:r>
      <w:r w:rsidR="00EE6027">
        <w:rPr>
          <w:rFonts w:ascii="Times New Roman" w:hAnsi="Times New Roman" w:cs="Times New Roman"/>
          <w:sz w:val="28"/>
          <w:szCs w:val="24"/>
        </w:rPr>
        <w:t xml:space="preserve"> </w:t>
      </w:r>
    </w:p>
    <w:p w:rsidR="00FF6353" w:rsidRPr="004D045E" w:rsidRDefault="00FF6353" w:rsidP="00FF6353">
      <w:pPr>
        <w:spacing w:after="0" w:line="360" w:lineRule="auto"/>
        <w:ind w:firstLine="709"/>
        <w:jc w:val="both"/>
        <w:rPr>
          <w:rFonts w:ascii="Times New Roman" w:hAnsi="Times New Roman" w:cs="Times New Roman"/>
          <w:sz w:val="28"/>
          <w:szCs w:val="24"/>
        </w:rPr>
      </w:pPr>
    </w:p>
    <w:p w:rsidR="00BA75DA" w:rsidRPr="00271F20" w:rsidRDefault="00BA75DA" w:rsidP="00FF6353">
      <w:pPr>
        <w:pStyle w:val="2"/>
        <w:spacing w:before="0" w:line="360" w:lineRule="auto"/>
        <w:rPr>
          <w:rFonts w:ascii="Times New Roman" w:hAnsi="Times New Roman" w:cs="Times New Roman"/>
          <w:color w:val="auto"/>
          <w:sz w:val="32"/>
        </w:rPr>
      </w:pPr>
      <w:bookmarkStart w:id="3" w:name="_Toc357018049"/>
      <w:r w:rsidRPr="00271F20">
        <w:rPr>
          <w:rFonts w:ascii="Times New Roman" w:hAnsi="Times New Roman" w:cs="Times New Roman"/>
          <w:color w:val="auto"/>
          <w:sz w:val="32"/>
        </w:rPr>
        <w:t>1.2</w:t>
      </w:r>
      <w:r w:rsidR="00682E35" w:rsidRPr="00271F20">
        <w:rPr>
          <w:rFonts w:ascii="Times New Roman" w:hAnsi="Times New Roman" w:cs="Times New Roman"/>
          <w:color w:val="auto"/>
          <w:sz w:val="32"/>
        </w:rPr>
        <w:t>.</w:t>
      </w:r>
      <w:r w:rsidRPr="00271F20">
        <w:rPr>
          <w:rFonts w:ascii="Times New Roman" w:hAnsi="Times New Roman" w:cs="Times New Roman"/>
          <w:color w:val="auto"/>
          <w:sz w:val="32"/>
        </w:rPr>
        <w:t xml:space="preserve"> Основные понятия </w:t>
      </w:r>
      <w:r w:rsidR="00F223E5" w:rsidRPr="00271F20">
        <w:rPr>
          <w:rFonts w:ascii="Times New Roman" w:hAnsi="Times New Roman" w:cs="Times New Roman"/>
          <w:color w:val="auto"/>
          <w:sz w:val="32"/>
        </w:rPr>
        <w:t>статистики труда и безработицы</w:t>
      </w:r>
      <w:bookmarkEnd w:id="3"/>
    </w:p>
    <w:p w:rsidR="000B3599" w:rsidRPr="00C424A6" w:rsidRDefault="000B26E5" w:rsidP="00FF6353">
      <w:pPr>
        <w:spacing w:after="0" w:line="360" w:lineRule="auto"/>
        <w:ind w:firstLine="709"/>
        <w:jc w:val="both"/>
        <w:rPr>
          <w:rFonts w:ascii="Times New Roman" w:hAnsi="Times New Roman" w:cs="Times New Roman"/>
          <w:sz w:val="28"/>
          <w:szCs w:val="24"/>
        </w:rPr>
      </w:pPr>
      <w:r w:rsidRPr="00C424A6">
        <w:rPr>
          <w:rFonts w:ascii="Times New Roman" w:hAnsi="Times New Roman" w:cs="Times New Roman"/>
          <w:sz w:val="28"/>
          <w:szCs w:val="24"/>
        </w:rPr>
        <w:t xml:space="preserve">Международная Организация </w:t>
      </w:r>
      <w:r w:rsidR="00887DA9">
        <w:rPr>
          <w:rFonts w:ascii="Times New Roman" w:hAnsi="Times New Roman" w:cs="Times New Roman"/>
          <w:sz w:val="28"/>
          <w:szCs w:val="24"/>
        </w:rPr>
        <w:t>Т</w:t>
      </w:r>
      <w:r w:rsidRPr="00C424A6">
        <w:rPr>
          <w:rFonts w:ascii="Times New Roman" w:hAnsi="Times New Roman" w:cs="Times New Roman"/>
          <w:sz w:val="28"/>
          <w:szCs w:val="24"/>
        </w:rPr>
        <w:t>руда – международная организация, основная деятельность которой заключается в регулировании трудовых отношений. На данный момент участниками данной организации являются 185 государств</w:t>
      </w:r>
      <w:r w:rsidR="0099221D">
        <w:rPr>
          <w:rFonts w:ascii="Times New Roman" w:hAnsi="Times New Roman" w:cs="Times New Roman"/>
          <w:sz w:val="28"/>
          <w:szCs w:val="24"/>
        </w:rPr>
        <w:t>, включая Российскую Федерацию</w:t>
      </w:r>
      <w:r w:rsidRPr="00C424A6">
        <w:rPr>
          <w:rFonts w:ascii="Times New Roman" w:hAnsi="Times New Roman" w:cs="Times New Roman"/>
          <w:sz w:val="28"/>
          <w:szCs w:val="24"/>
        </w:rPr>
        <w:t xml:space="preserve">. </w:t>
      </w:r>
    </w:p>
    <w:p w:rsidR="000B26E5" w:rsidRDefault="00C424A6" w:rsidP="00C424A6">
      <w:pPr>
        <w:spacing w:after="120" w:line="360" w:lineRule="auto"/>
        <w:ind w:firstLine="709"/>
        <w:jc w:val="both"/>
        <w:rPr>
          <w:rFonts w:ascii="Times New Roman" w:hAnsi="Times New Roman" w:cs="Times New Roman"/>
          <w:sz w:val="28"/>
          <w:szCs w:val="24"/>
        </w:rPr>
      </w:pPr>
      <w:r w:rsidRPr="00C424A6">
        <w:rPr>
          <w:rFonts w:ascii="Times New Roman" w:hAnsi="Times New Roman" w:cs="Times New Roman"/>
          <w:sz w:val="28"/>
          <w:szCs w:val="24"/>
        </w:rPr>
        <w:t xml:space="preserve">На </w:t>
      </w:r>
      <w:r w:rsidR="00887DA9">
        <w:rPr>
          <w:rFonts w:ascii="Times New Roman" w:hAnsi="Times New Roman" w:cs="Times New Roman"/>
          <w:sz w:val="28"/>
          <w:szCs w:val="24"/>
        </w:rPr>
        <w:t>сегодняшний день</w:t>
      </w:r>
      <w:r w:rsidRPr="00C424A6">
        <w:rPr>
          <w:rFonts w:ascii="Times New Roman" w:hAnsi="Times New Roman" w:cs="Times New Roman"/>
          <w:sz w:val="28"/>
          <w:szCs w:val="24"/>
        </w:rPr>
        <w:t xml:space="preserve"> М</w:t>
      </w:r>
      <w:r w:rsidR="00C15522">
        <w:rPr>
          <w:rFonts w:ascii="Times New Roman" w:hAnsi="Times New Roman" w:cs="Times New Roman"/>
          <w:sz w:val="28"/>
          <w:szCs w:val="24"/>
        </w:rPr>
        <w:t xml:space="preserve">ОТ </w:t>
      </w:r>
      <w:r w:rsidRPr="00C424A6">
        <w:rPr>
          <w:rFonts w:ascii="Times New Roman" w:hAnsi="Times New Roman" w:cs="Times New Roman"/>
          <w:sz w:val="28"/>
          <w:szCs w:val="24"/>
        </w:rPr>
        <w:t>в вопросах статистики занятости опирается на Резолюцию, затрагивающую вопросы статистики экономически активного населения, занятости</w:t>
      </w:r>
      <w:r w:rsidR="005C0CF1">
        <w:rPr>
          <w:rFonts w:ascii="Times New Roman" w:hAnsi="Times New Roman" w:cs="Times New Roman"/>
          <w:sz w:val="28"/>
          <w:szCs w:val="24"/>
        </w:rPr>
        <w:t xml:space="preserve"> и</w:t>
      </w:r>
      <w:r w:rsidRPr="00C424A6">
        <w:rPr>
          <w:rFonts w:ascii="Times New Roman" w:hAnsi="Times New Roman" w:cs="Times New Roman"/>
          <w:sz w:val="28"/>
          <w:szCs w:val="24"/>
        </w:rPr>
        <w:t xml:space="preserve"> безработицы, которая была принята </w:t>
      </w:r>
      <w:r w:rsidR="00427D78">
        <w:rPr>
          <w:rFonts w:ascii="Times New Roman" w:hAnsi="Times New Roman" w:cs="Times New Roman"/>
          <w:sz w:val="28"/>
          <w:szCs w:val="24"/>
        </w:rPr>
        <w:t>на</w:t>
      </w:r>
      <w:proofErr w:type="gramStart"/>
      <w:r w:rsidR="00427D78">
        <w:rPr>
          <w:rFonts w:ascii="Times New Roman" w:hAnsi="Times New Roman" w:cs="Times New Roman"/>
          <w:sz w:val="28"/>
          <w:szCs w:val="24"/>
        </w:rPr>
        <w:t xml:space="preserve"> </w:t>
      </w:r>
      <w:r w:rsidRPr="00C424A6">
        <w:rPr>
          <w:rFonts w:ascii="Times New Roman" w:hAnsi="Times New Roman" w:cs="Times New Roman"/>
          <w:sz w:val="28"/>
          <w:szCs w:val="24"/>
        </w:rPr>
        <w:t>Т</w:t>
      </w:r>
      <w:proofErr w:type="gramEnd"/>
      <w:r w:rsidRPr="00C424A6">
        <w:rPr>
          <w:rFonts w:ascii="Times New Roman" w:hAnsi="Times New Roman" w:cs="Times New Roman"/>
          <w:sz w:val="28"/>
          <w:szCs w:val="24"/>
        </w:rPr>
        <w:t xml:space="preserve">ринадцатой </w:t>
      </w:r>
      <w:r w:rsidR="005C0CF1">
        <w:rPr>
          <w:rFonts w:ascii="Times New Roman" w:hAnsi="Times New Roman" w:cs="Times New Roman"/>
          <w:sz w:val="28"/>
          <w:szCs w:val="24"/>
        </w:rPr>
        <w:t>М</w:t>
      </w:r>
      <w:r w:rsidRPr="00C424A6">
        <w:rPr>
          <w:rFonts w:ascii="Times New Roman" w:hAnsi="Times New Roman" w:cs="Times New Roman"/>
          <w:sz w:val="28"/>
          <w:szCs w:val="24"/>
        </w:rPr>
        <w:t>еждународной Конференци</w:t>
      </w:r>
      <w:r w:rsidR="00427D78">
        <w:rPr>
          <w:rFonts w:ascii="Times New Roman" w:hAnsi="Times New Roman" w:cs="Times New Roman"/>
          <w:sz w:val="28"/>
          <w:szCs w:val="24"/>
        </w:rPr>
        <w:t>и</w:t>
      </w:r>
      <w:r w:rsidRPr="00C424A6">
        <w:rPr>
          <w:rFonts w:ascii="Times New Roman" w:hAnsi="Times New Roman" w:cs="Times New Roman"/>
          <w:sz w:val="28"/>
          <w:szCs w:val="24"/>
        </w:rPr>
        <w:t xml:space="preserve"> Статистиков Труда в октябре 1982 года.</w:t>
      </w:r>
    </w:p>
    <w:p w:rsidR="00334D46" w:rsidRDefault="00C424A6"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Согласно указанной выше резолюции от 1982 года, экономически активное население включает в себя всех лиц, формирующих предложение рабочей силы для производства товаров и услуг, определенных </w:t>
      </w:r>
      <w:r w:rsidR="004A6D67">
        <w:rPr>
          <w:rFonts w:ascii="Times New Roman" w:hAnsi="Times New Roman" w:cs="Times New Roman"/>
          <w:sz w:val="28"/>
          <w:szCs w:val="24"/>
        </w:rPr>
        <w:t>в соответствие с</w:t>
      </w:r>
      <w:r>
        <w:rPr>
          <w:rFonts w:ascii="Times New Roman" w:hAnsi="Times New Roman" w:cs="Times New Roman"/>
          <w:sz w:val="28"/>
          <w:szCs w:val="24"/>
        </w:rPr>
        <w:t xml:space="preserve"> систем</w:t>
      </w:r>
      <w:r w:rsidR="004A6D67">
        <w:rPr>
          <w:rFonts w:ascii="Times New Roman" w:hAnsi="Times New Roman" w:cs="Times New Roman"/>
          <w:sz w:val="28"/>
          <w:szCs w:val="24"/>
        </w:rPr>
        <w:t>ой</w:t>
      </w:r>
      <w:r>
        <w:rPr>
          <w:rFonts w:ascii="Times New Roman" w:hAnsi="Times New Roman" w:cs="Times New Roman"/>
          <w:sz w:val="28"/>
          <w:szCs w:val="24"/>
        </w:rPr>
        <w:t xml:space="preserve"> национальных счетов Организаци</w:t>
      </w:r>
      <w:r w:rsidR="004A6D67">
        <w:rPr>
          <w:rFonts w:ascii="Times New Roman" w:hAnsi="Times New Roman" w:cs="Times New Roman"/>
          <w:sz w:val="28"/>
          <w:szCs w:val="24"/>
        </w:rPr>
        <w:t xml:space="preserve">и </w:t>
      </w:r>
      <w:r>
        <w:rPr>
          <w:rFonts w:ascii="Times New Roman" w:hAnsi="Times New Roman" w:cs="Times New Roman"/>
          <w:sz w:val="28"/>
          <w:szCs w:val="24"/>
        </w:rPr>
        <w:t xml:space="preserve">Объединённых Наций, </w:t>
      </w:r>
      <w:r w:rsidR="004A6D67">
        <w:rPr>
          <w:rFonts w:ascii="Times New Roman" w:hAnsi="Times New Roman" w:cs="Times New Roman"/>
          <w:sz w:val="28"/>
          <w:szCs w:val="24"/>
        </w:rPr>
        <w:t>в течение указанного времени учетного периода. Согласно этой системе, производство экономических товаров и услуг включает в себя: все производство и переработку первичных продуктов с целью последующей реализации, осуществления бартера или для собственного потребления; производство всех прочих товаров и услуг для рынка; и, в случае производства таких товаров и услуг домохозяйствами, соответствующее произво</w:t>
      </w:r>
      <w:r w:rsidR="00334D46">
        <w:rPr>
          <w:rFonts w:ascii="Times New Roman" w:hAnsi="Times New Roman" w:cs="Times New Roman"/>
          <w:sz w:val="28"/>
          <w:szCs w:val="24"/>
        </w:rPr>
        <w:t>д</w:t>
      </w:r>
      <w:r w:rsidR="004A6D67">
        <w:rPr>
          <w:rFonts w:ascii="Times New Roman" w:hAnsi="Times New Roman" w:cs="Times New Roman"/>
          <w:sz w:val="28"/>
          <w:szCs w:val="24"/>
        </w:rPr>
        <w:t>ство для собственного потребления.</w:t>
      </w:r>
      <w:r w:rsidR="00334D46">
        <w:rPr>
          <w:rFonts w:ascii="Times New Roman" w:hAnsi="Times New Roman" w:cs="Times New Roman"/>
          <w:sz w:val="28"/>
          <w:szCs w:val="24"/>
        </w:rPr>
        <w:t xml:space="preserve"> </w:t>
      </w:r>
    </w:p>
    <w:p w:rsidR="00C424A6" w:rsidRDefault="00334D46"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Как правило, экономически активное население делится на обычно</w:t>
      </w:r>
      <w:r w:rsidR="006E4508">
        <w:rPr>
          <w:rFonts w:ascii="Times New Roman" w:hAnsi="Times New Roman" w:cs="Times New Roman"/>
          <w:sz w:val="28"/>
          <w:szCs w:val="24"/>
        </w:rPr>
        <w:t xml:space="preserve"> </w:t>
      </w:r>
      <w:r>
        <w:rPr>
          <w:rFonts w:ascii="Times New Roman" w:hAnsi="Times New Roman" w:cs="Times New Roman"/>
          <w:sz w:val="28"/>
          <w:szCs w:val="24"/>
        </w:rPr>
        <w:t>активное население и текущее активное население или «рабочая сила». Первое  относится к более долгому учетному периоду, как, например, год.</w:t>
      </w:r>
      <w:r w:rsidR="000B0AA5">
        <w:rPr>
          <w:rFonts w:ascii="Times New Roman" w:hAnsi="Times New Roman" w:cs="Times New Roman"/>
          <w:sz w:val="28"/>
          <w:szCs w:val="24"/>
        </w:rPr>
        <w:t xml:space="preserve"> Рабочая сила же</w:t>
      </w:r>
      <w:r>
        <w:rPr>
          <w:rFonts w:ascii="Times New Roman" w:hAnsi="Times New Roman" w:cs="Times New Roman"/>
          <w:sz w:val="28"/>
          <w:szCs w:val="24"/>
        </w:rPr>
        <w:t xml:space="preserve"> имеет отношение к более короткому учетному период</w:t>
      </w:r>
      <w:r w:rsidR="000B0AA5">
        <w:rPr>
          <w:rFonts w:ascii="Times New Roman" w:hAnsi="Times New Roman" w:cs="Times New Roman"/>
          <w:sz w:val="28"/>
          <w:szCs w:val="24"/>
        </w:rPr>
        <w:t>у,</w:t>
      </w:r>
      <w:r>
        <w:rPr>
          <w:rFonts w:ascii="Times New Roman" w:hAnsi="Times New Roman" w:cs="Times New Roman"/>
          <w:sz w:val="28"/>
          <w:szCs w:val="24"/>
        </w:rPr>
        <w:t xml:space="preserve"> такому как одна неделя или один день.</w:t>
      </w:r>
    </w:p>
    <w:p w:rsidR="00102708" w:rsidRDefault="000B0AA5"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Обычно</w:t>
      </w:r>
      <w:r w:rsidR="00944BB5">
        <w:rPr>
          <w:rFonts w:ascii="Times New Roman" w:hAnsi="Times New Roman" w:cs="Times New Roman"/>
          <w:sz w:val="28"/>
          <w:szCs w:val="24"/>
        </w:rPr>
        <w:t xml:space="preserve"> экономически</w:t>
      </w:r>
      <w:r w:rsidR="006E4508">
        <w:rPr>
          <w:rFonts w:ascii="Times New Roman" w:hAnsi="Times New Roman" w:cs="Times New Roman"/>
          <w:sz w:val="28"/>
          <w:szCs w:val="24"/>
        </w:rPr>
        <w:t xml:space="preserve"> активное население включают в себя всех лиц выше определенного возраста</w:t>
      </w:r>
      <w:r w:rsidR="00944BB5">
        <w:rPr>
          <w:rFonts w:ascii="Times New Roman" w:hAnsi="Times New Roman" w:cs="Times New Roman"/>
          <w:sz w:val="28"/>
          <w:szCs w:val="24"/>
        </w:rPr>
        <w:t>, чей статус основного вида деятельности определяется по количеству недель или дней на протяжении длительного периода (например, в течение последних 12 месяцев или за прошедший календарный год) в течение которых человек являлся занятым или безработным.</w:t>
      </w:r>
      <w:r w:rsidR="00102708">
        <w:rPr>
          <w:rFonts w:ascii="Times New Roman" w:hAnsi="Times New Roman" w:cs="Times New Roman"/>
          <w:sz w:val="28"/>
          <w:szCs w:val="24"/>
        </w:rPr>
        <w:t xml:space="preserve"> Там, где это является более целесообразным и практичным данная совокупность может подразделяться на занятых и безработных в соответствии с основным видом деятельности.</w:t>
      </w:r>
      <w:r w:rsidR="00102708" w:rsidRPr="00102708">
        <w:rPr>
          <w:rFonts w:ascii="Times New Roman" w:hAnsi="Times New Roman" w:cs="Times New Roman"/>
          <w:sz w:val="28"/>
          <w:szCs w:val="24"/>
        </w:rPr>
        <w:t xml:space="preserve"> </w:t>
      </w:r>
      <w:r w:rsidR="00102708">
        <w:rPr>
          <w:rFonts w:ascii="Times New Roman" w:hAnsi="Times New Roman" w:cs="Times New Roman"/>
          <w:sz w:val="28"/>
          <w:szCs w:val="24"/>
        </w:rPr>
        <w:t xml:space="preserve">К рабочей силе (текущее экономически активное население) относятся все лица, которые полностью соответствуют определению занятых или безработных. </w:t>
      </w:r>
    </w:p>
    <w:p w:rsidR="000B0AA5" w:rsidRPr="004D045E" w:rsidRDefault="00F86099"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Понятие «занят</w:t>
      </w:r>
      <w:r w:rsidR="001247A1">
        <w:rPr>
          <w:rFonts w:ascii="Times New Roman" w:hAnsi="Times New Roman" w:cs="Times New Roman"/>
          <w:sz w:val="28"/>
          <w:szCs w:val="24"/>
        </w:rPr>
        <w:t>ый</w:t>
      </w:r>
      <w:r>
        <w:rPr>
          <w:rFonts w:ascii="Times New Roman" w:hAnsi="Times New Roman" w:cs="Times New Roman"/>
          <w:sz w:val="28"/>
          <w:szCs w:val="24"/>
        </w:rPr>
        <w:t xml:space="preserve">» включает всех тех лиц определенного возраста, которые в течение </w:t>
      </w:r>
      <w:r w:rsidR="00C15522">
        <w:rPr>
          <w:rFonts w:ascii="Times New Roman" w:hAnsi="Times New Roman" w:cs="Times New Roman"/>
          <w:sz w:val="28"/>
          <w:szCs w:val="24"/>
        </w:rPr>
        <w:t>заданного</w:t>
      </w:r>
      <w:r>
        <w:rPr>
          <w:rFonts w:ascii="Times New Roman" w:hAnsi="Times New Roman" w:cs="Times New Roman"/>
          <w:sz w:val="28"/>
          <w:szCs w:val="24"/>
        </w:rPr>
        <w:t xml:space="preserve"> короткого периода, одной недели или одного дня, относятся к одной из следующих категорий:</w:t>
      </w:r>
    </w:p>
    <w:p w:rsidR="00FF6353" w:rsidRPr="004D045E" w:rsidRDefault="00FF6353" w:rsidP="00FF6353">
      <w:pPr>
        <w:spacing w:after="0" w:line="360" w:lineRule="auto"/>
        <w:ind w:firstLine="709"/>
        <w:jc w:val="both"/>
        <w:rPr>
          <w:rFonts w:ascii="Times New Roman" w:hAnsi="Times New Roman" w:cs="Times New Roman"/>
          <w:sz w:val="28"/>
          <w:szCs w:val="24"/>
        </w:rPr>
      </w:pPr>
    </w:p>
    <w:p w:rsidR="001247A1" w:rsidRPr="001247A1" w:rsidRDefault="001247A1" w:rsidP="00FF6353">
      <w:pPr>
        <w:pStyle w:val="aa"/>
        <w:numPr>
          <w:ilvl w:val="0"/>
          <w:numId w:val="5"/>
        </w:numPr>
        <w:spacing w:after="120" w:line="360" w:lineRule="auto"/>
        <w:ind w:left="284" w:hanging="284"/>
        <w:jc w:val="both"/>
        <w:rPr>
          <w:rFonts w:ascii="Times New Roman" w:hAnsi="Times New Roman" w:cs="Times New Roman"/>
          <w:sz w:val="28"/>
          <w:szCs w:val="24"/>
        </w:rPr>
      </w:pPr>
      <w:r w:rsidRPr="001247A1">
        <w:rPr>
          <w:rFonts w:ascii="Times New Roman" w:hAnsi="Times New Roman" w:cs="Times New Roman"/>
          <w:sz w:val="28"/>
          <w:szCs w:val="24"/>
        </w:rPr>
        <w:lastRenderedPageBreak/>
        <w:t>Занятость по найму:</w:t>
      </w:r>
    </w:p>
    <w:p w:rsidR="004A6D67" w:rsidRPr="009978CB" w:rsidRDefault="00F86099" w:rsidP="009978CB">
      <w:pPr>
        <w:pStyle w:val="aa"/>
        <w:numPr>
          <w:ilvl w:val="0"/>
          <w:numId w:val="8"/>
        </w:numPr>
        <w:spacing w:after="120" w:line="360" w:lineRule="auto"/>
        <w:jc w:val="both"/>
        <w:rPr>
          <w:rFonts w:ascii="Times New Roman" w:hAnsi="Times New Roman" w:cs="Times New Roman"/>
          <w:sz w:val="28"/>
          <w:szCs w:val="24"/>
        </w:rPr>
      </w:pPr>
      <w:r w:rsidRPr="009978CB">
        <w:rPr>
          <w:rFonts w:ascii="Times New Roman" w:hAnsi="Times New Roman" w:cs="Times New Roman"/>
          <w:sz w:val="28"/>
          <w:szCs w:val="24"/>
        </w:rPr>
        <w:t xml:space="preserve">«на работе»: лица, которые в течение учетного периода работали </w:t>
      </w:r>
      <w:r w:rsidR="00F502CE" w:rsidRPr="009978CB">
        <w:rPr>
          <w:rFonts w:ascii="Times New Roman" w:hAnsi="Times New Roman" w:cs="Times New Roman"/>
          <w:sz w:val="28"/>
          <w:szCs w:val="24"/>
        </w:rPr>
        <w:t>по определенной ставке или за</w:t>
      </w:r>
      <w:r w:rsidRPr="009978CB">
        <w:rPr>
          <w:rFonts w:ascii="Times New Roman" w:hAnsi="Times New Roman" w:cs="Times New Roman"/>
          <w:sz w:val="28"/>
          <w:szCs w:val="24"/>
        </w:rPr>
        <w:t xml:space="preserve"> заработную плату в </w:t>
      </w:r>
      <w:r w:rsidR="00D338E6">
        <w:rPr>
          <w:rFonts w:ascii="Times New Roman" w:hAnsi="Times New Roman" w:cs="Times New Roman"/>
          <w:sz w:val="28"/>
          <w:szCs w:val="24"/>
        </w:rPr>
        <w:t xml:space="preserve">денежной или </w:t>
      </w:r>
      <w:r w:rsidRPr="009978CB">
        <w:rPr>
          <w:rFonts w:ascii="Times New Roman" w:hAnsi="Times New Roman" w:cs="Times New Roman"/>
          <w:sz w:val="28"/>
          <w:szCs w:val="24"/>
        </w:rPr>
        <w:t xml:space="preserve"> </w:t>
      </w:r>
      <w:r w:rsidR="00F502CE" w:rsidRPr="009978CB">
        <w:rPr>
          <w:rFonts w:ascii="Times New Roman" w:hAnsi="Times New Roman" w:cs="Times New Roman"/>
          <w:sz w:val="28"/>
          <w:szCs w:val="24"/>
        </w:rPr>
        <w:t>натуральной форме;</w:t>
      </w:r>
    </w:p>
    <w:p w:rsidR="00F502CE" w:rsidRPr="009978CB" w:rsidRDefault="00F502CE" w:rsidP="009978CB">
      <w:pPr>
        <w:pStyle w:val="aa"/>
        <w:numPr>
          <w:ilvl w:val="0"/>
          <w:numId w:val="8"/>
        </w:numPr>
        <w:spacing w:after="120" w:line="360" w:lineRule="auto"/>
        <w:jc w:val="both"/>
        <w:rPr>
          <w:rFonts w:ascii="Times New Roman" w:hAnsi="Times New Roman" w:cs="Times New Roman"/>
          <w:sz w:val="28"/>
          <w:szCs w:val="24"/>
        </w:rPr>
      </w:pPr>
      <w:r w:rsidRPr="009978CB">
        <w:rPr>
          <w:rFonts w:ascii="Times New Roman" w:hAnsi="Times New Roman" w:cs="Times New Roman"/>
          <w:sz w:val="28"/>
          <w:szCs w:val="24"/>
        </w:rPr>
        <w:t xml:space="preserve">«имеющие работу, но в настоящее время отсутствуют на ней»: лица, уже работавшие на текущем месте работы, которые временно отсутствуют в течение </w:t>
      </w:r>
      <w:r w:rsidR="009978CB" w:rsidRPr="009978CB">
        <w:rPr>
          <w:rFonts w:ascii="Times New Roman" w:hAnsi="Times New Roman" w:cs="Times New Roman"/>
          <w:sz w:val="28"/>
          <w:szCs w:val="24"/>
        </w:rPr>
        <w:t>учетного</w:t>
      </w:r>
      <w:r w:rsidRPr="009978CB">
        <w:rPr>
          <w:rFonts w:ascii="Times New Roman" w:hAnsi="Times New Roman" w:cs="Times New Roman"/>
          <w:sz w:val="28"/>
          <w:szCs w:val="24"/>
        </w:rPr>
        <w:t xml:space="preserve"> периода, но имеют формальное отношение к нему. Такая связь определяется в зависимости от национальных условий и в соответствии с одним или несколькими следующими критериями:</w:t>
      </w:r>
    </w:p>
    <w:p w:rsidR="00F502CE" w:rsidRDefault="001247A1" w:rsidP="001247A1">
      <w:pPr>
        <w:pStyle w:val="aa"/>
        <w:numPr>
          <w:ilvl w:val="0"/>
          <w:numId w:val="3"/>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продолжение</w:t>
      </w:r>
      <w:r w:rsidR="00F502CE">
        <w:rPr>
          <w:rFonts w:ascii="Times New Roman" w:hAnsi="Times New Roman" w:cs="Times New Roman"/>
          <w:sz w:val="28"/>
          <w:szCs w:val="24"/>
        </w:rPr>
        <w:t xml:space="preserve"> начисления заработной платы</w:t>
      </w:r>
      <w:r>
        <w:rPr>
          <w:rFonts w:ascii="Times New Roman" w:hAnsi="Times New Roman" w:cs="Times New Roman"/>
          <w:sz w:val="28"/>
          <w:szCs w:val="24"/>
        </w:rPr>
        <w:t>;</w:t>
      </w:r>
    </w:p>
    <w:p w:rsidR="00F502CE" w:rsidRDefault="001247A1" w:rsidP="001247A1">
      <w:pPr>
        <w:pStyle w:val="aa"/>
        <w:numPr>
          <w:ilvl w:val="0"/>
          <w:numId w:val="3"/>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наличие гарантии возвращения на работу по окончанию страхового случая или соглашения о возвращении;</w:t>
      </w:r>
    </w:p>
    <w:p w:rsidR="001247A1" w:rsidRDefault="001247A1" w:rsidP="001247A1">
      <w:pPr>
        <w:pStyle w:val="aa"/>
        <w:numPr>
          <w:ilvl w:val="0"/>
          <w:numId w:val="3"/>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продолжительность периода отсутствия на рабочем месте в том случае, где это уместно, связан с тем периодом, когда рабочие могут получить заработную плату без обязательного присутствия на работе.</w:t>
      </w:r>
    </w:p>
    <w:p w:rsidR="001247A1" w:rsidRPr="001247A1" w:rsidRDefault="001247A1" w:rsidP="00FF6353">
      <w:pPr>
        <w:pStyle w:val="aa"/>
        <w:numPr>
          <w:ilvl w:val="0"/>
          <w:numId w:val="5"/>
        </w:numPr>
        <w:spacing w:after="120" w:line="360" w:lineRule="auto"/>
        <w:ind w:left="284" w:hanging="284"/>
        <w:jc w:val="both"/>
        <w:rPr>
          <w:rFonts w:ascii="Times New Roman" w:hAnsi="Times New Roman" w:cs="Times New Roman"/>
          <w:sz w:val="28"/>
          <w:szCs w:val="24"/>
        </w:rPr>
      </w:pPr>
      <w:r w:rsidRPr="001247A1">
        <w:rPr>
          <w:rFonts w:ascii="Times New Roman" w:hAnsi="Times New Roman" w:cs="Times New Roman"/>
          <w:sz w:val="28"/>
          <w:szCs w:val="24"/>
        </w:rPr>
        <w:t>Самостоятельная предпринимательская деятельность:</w:t>
      </w:r>
    </w:p>
    <w:p w:rsidR="009978CB" w:rsidRPr="009978CB" w:rsidRDefault="009978CB" w:rsidP="009978CB">
      <w:pPr>
        <w:pStyle w:val="aa"/>
        <w:numPr>
          <w:ilvl w:val="0"/>
          <w:numId w:val="7"/>
        </w:numPr>
        <w:spacing w:after="120" w:line="360" w:lineRule="auto"/>
        <w:jc w:val="both"/>
        <w:rPr>
          <w:rFonts w:ascii="Times New Roman" w:hAnsi="Times New Roman" w:cs="Times New Roman"/>
          <w:sz w:val="28"/>
          <w:szCs w:val="24"/>
        </w:rPr>
      </w:pPr>
      <w:r w:rsidRPr="009978CB">
        <w:rPr>
          <w:rFonts w:ascii="Times New Roman" w:hAnsi="Times New Roman" w:cs="Times New Roman"/>
          <w:sz w:val="28"/>
          <w:szCs w:val="24"/>
        </w:rPr>
        <w:t xml:space="preserve">« на работе»: лица, которые в течение учетного периода выполняли работу с целью получения прибыли или семейного дохода в </w:t>
      </w:r>
      <w:r w:rsidR="00D338E6">
        <w:rPr>
          <w:rFonts w:ascii="Times New Roman" w:hAnsi="Times New Roman" w:cs="Times New Roman"/>
          <w:sz w:val="28"/>
          <w:szCs w:val="24"/>
        </w:rPr>
        <w:t xml:space="preserve">денежной или </w:t>
      </w:r>
      <w:r w:rsidRPr="009978CB">
        <w:rPr>
          <w:rFonts w:ascii="Times New Roman" w:hAnsi="Times New Roman" w:cs="Times New Roman"/>
          <w:sz w:val="28"/>
          <w:szCs w:val="24"/>
        </w:rPr>
        <w:t xml:space="preserve"> натуральной форме;</w:t>
      </w:r>
    </w:p>
    <w:p w:rsidR="00595255" w:rsidRDefault="009978CB" w:rsidP="00FF6353">
      <w:pPr>
        <w:pStyle w:val="aa"/>
        <w:numPr>
          <w:ilvl w:val="0"/>
          <w:numId w:val="7"/>
        </w:numPr>
        <w:spacing w:after="0" w:line="360" w:lineRule="auto"/>
        <w:jc w:val="both"/>
        <w:rPr>
          <w:rFonts w:ascii="Times New Roman" w:hAnsi="Times New Roman" w:cs="Times New Roman"/>
          <w:sz w:val="28"/>
          <w:szCs w:val="24"/>
        </w:rPr>
      </w:pPr>
      <w:r w:rsidRPr="009978CB">
        <w:rPr>
          <w:rFonts w:ascii="Times New Roman" w:hAnsi="Times New Roman" w:cs="Times New Roman"/>
          <w:sz w:val="28"/>
          <w:szCs w:val="24"/>
        </w:rPr>
        <w:t>«имеющие занятие, но не на работе»: лица, имеющие занятие, которое может иметь отношение к фирме, фермерскому хозяйству или предприятию сферы услуг, которые временно отсутствовали в течение учетного периода по какой-либо определенной причине</w:t>
      </w:r>
      <w:r w:rsidR="00595255">
        <w:rPr>
          <w:rFonts w:ascii="Times New Roman" w:hAnsi="Times New Roman" w:cs="Times New Roman"/>
          <w:sz w:val="28"/>
          <w:szCs w:val="24"/>
        </w:rPr>
        <w:t xml:space="preserve">. </w:t>
      </w:r>
    </w:p>
    <w:p w:rsidR="00B030E7" w:rsidRPr="00595255" w:rsidRDefault="00B030E7" w:rsidP="00FF6353">
      <w:pPr>
        <w:spacing w:after="0" w:line="360" w:lineRule="auto"/>
        <w:jc w:val="both"/>
        <w:rPr>
          <w:rFonts w:ascii="Times New Roman" w:hAnsi="Times New Roman" w:cs="Times New Roman"/>
          <w:sz w:val="28"/>
          <w:szCs w:val="24"/>
        </w:rPr>
      </w:pPr>
      <w:r w:rsidRPr="00595255">
        <w:rPr>
          <w:rFonts w:ascii="Times New Roman" w:hAnsi="Times New Roman" w:cs="Times New Roman"/>
          <w:sz w:val="28"/>
          <w:szCs w:val="24"/>
        </w:rPr>
        <w:t>При определении занятости, необходимо учитывать следу</w:t>
      </w:r>
      <w:r w:rsidR="00D338E6" w:rsidRPr="00595255">
        <w:rPr>
          <w:rFonts w:ascii="Times New Roman" w:hAnsi="Times New Roman" w:cs="Times New Roman"/>
          <w:sz w:val="28"/>
          <w:szCs w:val="24"/>
        </w:rPr>
        <w:t>ю</w:t>
      </w:r>
      <w:r w:rsidRPr="00595255">
        <w:rPr>
          <w:rFonts w:ascii="Times New Roman" w:hAnsi="Times New Roman" w:cs="Times New Roman"/>
          <w:sz w:val="28"/>
          <w:szCs w:val="24"/>
        </w:rPr>
        <w:t>щее:</w:t>
      </w:r>
    </w:p>
    <w:p w:rsidR="00B030E7" w:rsidRPr="00D338E6" w:rsidRDefault="00B030E7" w:rsidP="00D338E6">
      <w:pPr>
        <w:pStyle w:val="aa"/>
        <w:numPr>
          <w:ilvl w:val="0"/>
          <w:numId w:val="10"/>
        </w:numPr>
        <w:spacing w:after="120" w:line="360" w:lineRule="auto"/>
        <w:jc w:val="both"/>
        <w:rPr>
          <w:rFonts w:ascii="Times New Roman" w:hAnsi="Times New Roman" w:cs="Times New Roman"/>
          <w:sz w:val="28"/>
          <w:szCs w:val="24"/>
        </w:rPr>
      </w:pPr>
      <w:r w:rsidRPr="00D338E6">
        <w:rPr>
          <w:rFonts w:ascii="Times New Roman" w:hAnsi="Times New Roman" w:cs="Times New Roman"/>
          <w:sz w:val="28"/>
          <w:szCs w:val="24"/>
        </w:rPr>
        <w:t>Для оперативных целей, понятие «определенная работа» может быть истолкована как работа в течение, по меньшей мере, одного часа.</w:t>
      </w:r>
    </w:p>
    <w:p w:rsidR="00B030E7" w:rsidRPr="00D338E6" w:rsidRDefault="00B030E7" w:rsidP="00D338E6">
      <w:pPr>
        <w:pStyle w:val="aa"/>
        <w:numPr>
          <w:ilvl w:val="0"/>
          <w:numId w:val="10"/>
        </w:numPr>
        <w:spacing w:after="120" w:line="360" w:lineRule="auto"/>
        <w:jc w:val="both"/>
        <w:rPr>
          <w:rFonts w:ascii="Times New Roman" w:hAnsi="Times New Roman" w:cs="Times New Roman"/>
          <w:sz w:val="28"/>
          <w:szCs w:val="24"/>
        </w:rPr>
      </w:pPr>
      <w:r w:rsidRPr="00D338E6">
        <w:rPr>
          <w:rFonts w:ascii="Times New Roman" w:hAnsi="Times New Roman" w:cs="Times New Roman"/>
          <w:sz w:val="28"/>
          <w:szCs w:val="24"/>
        </w:rPr>
        <w:lastRenderedPageBreak/>
        <w:t xml:space="preserve">Лица, временно отсутствующие на работе по следующим причинам следует рассматривать как лиц, относящихся к </w:t>
      </w:r>
      <w:r w:rsidR="00D338E6" w:rsidRPr="00D338E6">
        <w:rPr>
          <w:rFonts w:ascii="Times New Roman" w:hAnsi="Times New Roman" w:cs="Times New Roman"/>
          <w:sz w:val="28"/>
          <w:szCs w:val="24"/>
        </w:rPr>
        <w:t>работе по найму</w:t>
      </w:r>
      <w:r w:rsidRPr="00D338E6">
        <w:rPr>
          <w:rFonts w:ascii="Times New Roman" w:hAnsi="Times New Roman" w:cs="Times New Roman"/>
          <w:sz w:val="28"/>
          <w:szCs w:val="24"/>
        </w:rPr>
        <w:t xml:space="preserve">, при наличии формальной связи с местом работы: </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 xml:space="preserve">болезнь  или травма, </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 xml:space="preserve">отпуск или выходные, </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забастовка или локаут,</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образовательный или учебный отпуск,</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беременность и роды или отпуск по уходу за ребенком,</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снижение экономической активности,</w:t>
      </w:r>
    </w:p>
    <w:p w:rsidR="00B030E7" w:rsidRPr="00665C35" w:rsidRDefault="00B030E7"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 xml:space="preserve">временная дезорганизация или приостановление работы </w:t>
      </w:r>
      <w:r w:rsidR="00D338E6">
        <w:rPr>
          <w:rFonts w:ascii="Times New Roman" w:hAnsi="Times New Roman" w:cs="Times New Roman"/>
          <w:sz w:val="28"/>
          <w:szCs w:val="24"/>
        </w:rPr>
        <w:t>ввиду</w:t>
      </w:r>
      <w:r w:rsidRPr="00665C35">
        <w:rPr>
          <w:rFonts w:ascii="Times New Roman" w:hAnsi="Times New Roman" w:cs="Times New Roman"/>
          <w:sz w:val="28"/>
          <w:szCs w:val="24"/>
        </w:rPr>
        <w:t xml:space="preserve"> таких причин, как </w:t>
      </w:r>
      <w:r w:rsidR="00665C35" w:rsidRPr="00665C35">
        <w:rPr>
          <w:rFonts w:ascii="Times New Roman" w:hAnsi="Times New Roman" w:cs="Times New Roman"/>
          <w:sz w:val="28"/>
          <w:szCs w:val="24"/>
        </w:rPr>
        <w:t>плохая погода, нехватка сырья или топлива, перебои с электричеством и т.д.</w:t>
      </w:r>
      <w:r w:rsidR="00D338E6">
        <w:rPr>
          <w:rFonts w:ascii="Times New Roman" w:hAnsi="Times New Roman" w:cs="Times New Roman"/>
          <w:sz w:val="28"/>
          <w:szCs w:val="24"/>
        </w:rPr>
        <w:t>,</w:t>
      </w:r>
    </w:p>
    <w:p w:rsidR="00665C35" w:rsidRPr="00665C35" w:rsidRDefault="00665C35" w:rsidP="00D338E6">
      <w:pPr>
        <w:pStyle w:val="aa"/>
        <w:numPr>
          <w:ilvl w:val="0"/>
          <w:numId w:val="11"/>
        </w:numPr>
        <w:spacing w:after="120" w:line="360" w:lineRule="auto"/>
        <w:jc w:val="both"/>
        <w:rPr>
          <w:rFonts w:ascii="Times New Roman" w:hAnsi="Times New Roman" w:cs="Times New Roman"/>
          <w:sz w:val="28"/>
          <w:szCs w:val="24"/>
        </w:rPr>
      </w:pPr>
      <w:r w:rsidRPr="00665C35">
        <w:rPr>
          <w:rFonts w:ascii="Times New Roman" w:hAnsi="Times New Roman" w:cs="Times New Roman"/>
          <w:sz w:val="28"/>
          <w:szCs w:val="24"/>
        </w:rPr>
        <w:t>другие причины временного отсутствия с разрешения или без него</w:t>
      </w:r>
      <w:r w:rsidR="00D338E6">
        <w:rPr>
          <w:rFonts w:ascii="Times New Roman" w:hAnsi="Times New Roman" w:cs="Times New Roman"/>
          <w:sz w:val="28"/>
          <w:szCs w:val="24"/>
        </w:rPr>
        <w:t>.</w:t>
      </w:r>
    </w:p>
    <w:p w:rsidR="00665C35" w:rsidRPr="00D338E6" w:rsidRDefault="00665C35" w:rsidP="00D338E6">
      <w:pPr>
        <w:pStyle w:val="aa"/>
        <w:numPr>
          <w:ilvl w:val="0"/>
          <w:numId w:val="10"/>
        </w:numPr>
        <w:spacing w:after="120" w:line="360" w:lineRule="auto"/>
        <w:jc w:val="both"/>
        <w:rPr>
          <w:rFonts w:ascii="Times New Roman" w:hAnsi="Times New Roman" w:cs="Times New Roman"/>
          <w:sz w:val="28"/>
          <w:szCs w:val="24"/>
        </w:rPr>
      </w:pPr>
      <w:r w:rsidRPr="00D338E6">
        <w:rPr>
          <w:rFonts w:ascii="Times New Roman" w:hAnsi="Times New Roman" w:cs="Times New Roman"/>
          <w:sz w:val="28"/>
          <w:szCs w:val="24"/>
        </w:rPr>
        <w:t>Работодатели, самозанятые работники и участники производственных кооперативов должны рассматриваться как «на работе» или «не на работе» в зависимости от обстоятельств</w:t>
      </w:r>
    </w:p>
    <w:p w:rsidR="00665C35" w:rsidRPr="00D338E6" w:rsidRDefault="00665C35" w:rsidP="00D338E6">
      <w:pPr>
        <w:pStyle w:val="aa"/>
        <w:numPr>
          <w:ilvl w:val="0"/>
          <w:numId w:val="10"/>
        </w:numPr>
        <w:spacing w:after="120" w:line="360" w:lineRule="auto"/>
        <w:jc w:val="both"/>
        <w:rPr>
          <w:rFonts w:ascii="Times New Roman" w:hAnsi="Times New Roman" w:cs="Times New Roman"/>
          <w:sz w:val="28"/>
          <w:szCs w:val="24"/>
        </w:rPr>
      </w:pPr>
      <w:r w:rsidRPr="00D338E6">
        <w:rPr>
          <w:rFonts w:ascii="Times New Roman" w:hAnsi="Times New Roman" w:cs="Times New Roman"/>
          <w:sz w:val="28"/>
          <w:szCs w:val="24"/>
        </w:rPr>
        <w:t>Неоплачиваемых работающих членов семьи в сфере труда необходимо рассматривать в качестве самостоятельной занятости вне зависимости от  отработанных часов в течение отчетного периода. При этом</w:t>
      </w:r>
      <w:proofErr w:type="gramStart"/>
      <w:r w:rsidRPr="00D338E6">
        <w:rPr>
          <w:rFonts w:ascii="Times New Roman" w:hAnsi="Times New Roman" w:cs="Times New Roman"/>
          <w:sz w:val="28"/>
          <w:szCs w:val="24"/>
        </w:rPr>
        <w:t>,</w:t>
      </w:r>
      <w:proofErr w:type="gramEnd"/>
      <w:r w:rsidRPr="00D338E6">
        <w:rPr>
          <w:rFonts w:ascii="Times New Roman" w:hAnsi="Times New Roman" w:cs="Times New Roman"/>
          <w:sz w:val="28"/>
          <w:szCs w:val="24"/>
        </w:rPr>
        <w:t xml:space="preserve"> если страны предпочитают установить критерий минимального рабочего времени для принятия решения об отнесении</w:t>
      </w:r>
      <w:r w:rsidR="00E91DE6" w:rsidRPr="00D338E6">
        <w:rPr>
          <w:rFonts w:ascii="Times New Roman" w:hAnsi="Times New Roman" w:cs="Times New Roman"/>
          <w:sz w:val="28"/>
          <w:szCs w:val="24"/>
        </w:rPr>
        <w:t xml:space="preserve"> семейных работников к категории занятых, то те, кто работает меньше установленного минимума, должны также быть отдельно классифицированы. </w:t>
      </w:r>
    </w:p>
    <w:p w:rsidR="00E91DE6" w:rsidRPr="00D338E6" w:rsidRDefault="00E91DE6" w:rsidP="00D338E6">
      <w:pPr>
        <w:pStyle w:val="aa"/>
        <w:numPr>
          <w:ilvl w:val="0"/>
          <w:numId w:val="10"/>
        </w:numPr>
        <w:spacing w:after="120" w:line="360" w:lineRule="auto"/>
        <w:jc w:val="both"/>
        <w:rPr>
          <w:rFonts w:ascii="Times New Roman" w:hAnsi="Times New Roman" w:cs="Times New Roman"/>
          <w:sz w:val="28"/>
          <w:szCs w:val="24"/>
        </w:rPr>
      </w:pPr>
      <w:r w:rsidRPr="00D338E6">
        <w:rPr>
          <w:rFonts w:ascii="Times New Roman" w:hAnsi="Times New Roman" w:cs="Times New Roman"/>
          <w:sz w:val="28"/>
          <w:szCs w:val="24"/>
        </w:rPr>
        <w:t xml:space="preserve">Деятельность лиц, участвующих в производстве товаров и услуг для собственного потребления и потребления домашним хозяйством, следует отнести к категории самостоятельной занятости в том </w:t>
      </w:r>
      <w:r w:rsidRPr="00D338E6">
        <w:rPr>
          <w:rFonts w:ascii="Times New Roman" w:hAnsi="Times New Roman" w:cs="Times New Roman"/>
          <w:sz w:val="28"/>
          <w:szCs w:val="24"/>
        </w:rPr>
        <w:lastRenderedPageBreak/>
        <w:t>случае, если данное производство вносит значительный вклад в общее потребление домохозяйства.</w:t>
      </w:r>
    </w:p>
    <w:p w:rsidR="00E91DE6" w:rsidRDefault="00D338E6" w:rsidP="00D338E6">
      <w:pPr>
        <w:pStyle w:val="aa"/>
        <w:numPr>
          <w:ilvl w:val="0"/>
          <w:numId w:val="10"/>
        </w:numPr>
        <w:spacing w:after="120" w:line="360" w:lineRule="auto"/>
        <w:jc w:val="both"/>
        <w:rPr>
          <w:rFonts w:ascii="Times New Roman" w:hAnsi="Times New Roman" w:cs="Times New Roman"/>
          <w:sz w:val="28"/>
          <w:szCs w:val="24"/>
        </w:rPr>
      </w:pPr>
      <w:r w:rsidRPr="00D338E6">
        <w:rPr>
          <w:rFonts w:ascii="Times New Roman" w:hAnsi="Times New Roman" w:cs="Times New Roman"/>
          <w:sz w:val="28"/>
          <w:szCs w:val="24"/>
        </w:rPr>
        <w:t>Стажеров, которые получили выплаты в денежной или натуральной форме следует рассматривать как относящихся к оплачиваемой занятости и классифицировать как «на работе» или «не на работе» на той же основе, что и другие, работающие по найму.</w:t>
      </w:r>
    </w:p>
    <w:p w:rsidR="00D338E6" w:rsidRDefault="00D338E6" w:rsidP="00D338E6">
      <w:pPr>
        <w:pStyle w:val="aa"/>
        <w:numPr>
          <w:ilvl w:val="0"/>
          <w:numId w:val="10"/>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Студе</w:t>
      </w:r>
      <w:r w:rsidR="004D23EC">
        <w:rPr>
          <w:rFonts w:ascii="Times New Roman" w:hAnsi="Times New Roman" w:cs="Times New Roman"/>
          <w:sz w:val="28"/>
          <w:szCs w:val="24"/>
        </w:rPr>
        <w:t>нты, домохозяйки и остальные, ч</w:t>
      </w:r>
      <w:r>
        <w:rPr>
          <w:rFonts w:ascii="Times New Roman" w:hAnsi="Times New Roman" w:cs="Times New Roman"/>
          <w:sz w:val="28"/>
          <w:szCs w:val="24"/>
        </w:rPr>
        <w:t xml:space="preserve">ей основной вид занятости не связан с экономической деятельностью, но которые работают по найму или находятся в </w:t>
      </w:r>
      <w:proofErr w:type="spellStart"/>
      <w:r>
        <w:rPr>
          <w:rFonts w:ascii="Times New Roman" w:hAnsi="Times New Roman" w:cs="Times New Roman"/>
          <w:sz w:val="28"/>
          <w:szCs w:val="24"/>
        </w:rPr>
        <w:t>самозанятости</w:t>
      </w:r>
      <w:proofErr w:type="spellEnd"/>
      <w:r w:rsidR="005C0CF1">
        <w:rPr>
          <w:rFonts w:ascii="Times New Roman" w:hAnsi="Times New Roman" w:cs="Times New Roman"/>
          <w:sz w:val="28"/>
          <w:szCs w:val="24"/>
        </w:rPr>
        <w:t xml:space="preserve">, должны рассматриваться как занятые на той же основе, что и другие категории занятых лиц и, где </w:t>
      </w:r>
      <w:proofErr w:type="gramStart"/>
      <w:r w:rsidR="005C0CF1">
        <w:rPr>
          <w:rFonts w:ascii="Times New Roman" w:hAnsi="Times New Roman" w:cs="Times New Roman"/>
          <w:sz w:val="28"/>
          <w:szCs w:val="24"/>
        </w:rPr>
        <w:t>это</w:t>
      </w:r>
      <w:proofErr w:type="gramEnd"/>
      <w:r w:rsidR="005C0CF1">
        <w:rPr>
          <w:rFonts w:ascii="Times New Roman" w:hAnsi="Times New Roman" w:cs="Times New Roman"/>
          <w:sz w:val="28"/>
          <w:szCs w:val="24"/>
        </w:rPr>
        <w:t xml:space="preserve"> возможно, быть отдельно идентифицированы.</w:t>
      </w:r>
    </w:p>
    <w:p w:rsidR="005C0CF1" w:rsidRDefault="00427D78" w:rsidP="00FF6353">
      <w:pPr>
        <w:pStyle w:val="aa"/>
        <w:numPr>
          <w:ilvl w:val="0"/>
          <w:numId w:val="10"/>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Военнослужащие должны включаться в категорию лиц, работающих по найму, включая постоянных и временных членов вооруженных сил.</w:t>
      </w:r>
    </w:p>
    <w:p w:rsidR="00427D78" w:rsidRDefault="00427D78"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Согласно резолюции 1982 года, «безработными» признаются лица определенного возраста, которые в течение учетного периода были:</w:t>
      </w:r>
    </w:p>
    <w:p w:rsidR="00427D78" w:rsidRDefault="00427D78" w:rsidP="004C29A4">
      <w:pPr>
        <w:pStyle w:val="aa"/>
        <w:numPr>
          <w:ilvl w:val="0"/>
          <w:numId w:val="12"/>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«без работы», например, не работали по найму и не относились к категории «</w:t>
      </w:r>
      <w:proofErr w:type="spellStart"/>
      <w:r>
        <w:rPr>
          <w:rFonts w:ascii="Times New Roman" w:hAnsi="Times New Roman" w:cs="Times New Roman"/>
          <w:sz w:val="28"/>
          <w:szCs w:val="24"/>
        </w:rPr>
        <w:t>самозанятые</w:t>
      </w:r>
      <w:proofErr w:type="spellEnd"/>
      <w:r>
        <w:rPr>
          <w:rFonts w:ascii="Times New Roman" w:hAnsi="Times New Roman" w:cs="Times New Roman"/>
          <w:sz w:val="28"/>
          <w:szCs w:val="24"/>
        </w:rPr>
        <w:t>»;</w:t>
      </w:r>
    </w:p>
    <w:p w:rsidR="00427D78" w:rsidRDefault="00427D78" w:rsidP="004C29A4">
      <w:pPr>
        <w:pStyle w:val="aa"/>
        <w:numPr>
          <w:ilvl w:val="0"/>
          <w:numId w:val="12"/>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«готовы приступить к работе», например, были доступны для работы по найму или для самостоятельной предпринимательской деятельности в течение отчетного периода;</w:t>
      </w:r>
    </w:p>
    <w:p w:rsidR="00427D78" w:rsidRDefault="00427D78" w:rsidP="00FF6353">
      <w:pPr>
        <w:pStyle w:val="aa"/>
        <w:numPr>
          <w:ilvl w:val="0"/>
          <w:numId w:val="1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и «искали работу», предпринимая определенные действия</w:t>
      </w:r>
      <w:r w:rsidR="004C29A4">
        <w:rPr>
          <w:rFonts w:ascii="Times New Roman" w:hAnsi="Times New Roman" w:cs="Times New Roman"/>
          <w:sz w:val="28"/>
          <w:szCs w:val="24"/>
        </w:rPr>
        <w:t xml:space="preserve"> (рассылка резюме, постановка на учет в службу занятости и т.д.)</w:t>
      </w:r>
      <w:r>
        <w:rPr>
          <w:rFonts w:ascii="Times New Roman" w:hAnsi="Times New Roman" w:cs="Times New Roman"/>
          <w:sz w:val="28"/>
          <w:szCs w:val="24"/>
        </w:rPr>
        <w:t xml:space="preserve"> в течение отчетного период</w:t>
      </w:r>
      <w:r w:rsidR="004C29A4">
        <w:rPr>
          <w:rFonts w:ascii="Times New Roman" w:hAnsi="Times New Roman" w:cs="Times New Roman"/>
          <w:sz w:val="28"/>
          <w:szCs w:val="24"/>
        </w:rPr>
        <w:t>а с целью устроиться по найму или заняться самостоятельной предпринимательской деятельностью.</w:t>
      </w:r>
      <w:r w:rsidR="00D700C3">
        <w:rPr>
          <w:rFonts w:ascii="Times New Roman" w:hAnsi="Times New Roman" w:cs="Times New Roman"/>
          <w:sz w:val="28"/>
          <w:szCs w:val="24"/>
        </w:rPr>
        <w:t xml:space="preserve"> Однако в ситуациях, когда обычные средства поиска работы имеют ограниченное значение, рынок руда ограничен по масштабу или рабочая сила </w:t>
      </w:r>
      <w:r w:rsidR="004D23EC">
        <w:rPr>
          <w:rFonts w:ascii="Times New Roman" w:hAnsi="Times New Roman" w:cs="Times New Roman"/>
          <w:sz w:val="28"/>
          <w:szCs w:val="24"/>
        </w:rPr>
        <w:t>в</w:t>
      </w:r>
      <w:r w:rsidR="00D700C3">
        <w:rPr>
          <w:rFonts w:ascii="Times New Roman" w:hAnsi="Times New Roman" w:cs="Times New Roman"/>
          <w:sz w:val="28"/>
          <w:szCs w:val="24"/>
        </w:rPr>
        <w:t xml:space="preserve"> значительной степени определяется категорией </w:t>
      </w:r>
      <w:proofErr w:type="spellStart"/>
      <w:r w:rsidR="00D700C3">
        <w:rPr>
          <w:rFonts w:ascii="Times New Roman" w:hAnsi="Times New Roman" w:cs="Times New Roman"/>
          <w:sz w:val="28"/>
          <w:szCs w:val="24"/>
        </w:rPr>
        <w:t>самозанятых</w:t>
      </w:r>
      <w:proofErr w:type="spellEnd"/>
      <w:r w:rsidR="00D700C3">
        <w:rPr>
          <w:rFonts w:ascii="Times New Roman" w:hAnsi="Times New Roman" w:cs="Times New Roman"/>
          <w:sz w:val="28"/>
          <w:szCs w:val="24"/>
        </w:rPr>
        <w:t xml:space="preserve"> и т.п., стандартное определение безработицы применяется с более ослабленными критериями. </w:t>
      </w:r>
    </w:p>
    <w:p w:rsidR="00D700C3" w:rsidRDefault="00D700C3"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Кроме того, согласно </w:t>
      </w:r>
      <w:r w:rsidR="00EE6027">
        <w:rPr>
          <w:rFonts w:ascii="Times New Roman" w:hAnsi="Times New Roman" w:cs="Times New Roman"/>
          <w:sz w:val="28"/>
          <w:szCs w:val="24"/>
        </w:rPr>
        <w:t xml:space="preserve">указанной резолюции </w:t>
      </w:r>
      <w:r>
        <w:rPr>
          <w:rFonts w:ascii="Times New Roman" w:hAnsi="Times New Roman" w:cs="Times New Roman"/>
          <w:sz w:val="28"/>
          <w:szCs w:val="24"/>
        </w:rPr>
        <w:t xml:space="preserve">1982 года, к безработным относятся </w:t>
      </w:r>
      <w:r w:rsidR="00872FD9">
        <w:rPr>
          <w:rFonts w:ascii="Times New Roman" w:hAnsi="Times New Roman" w:cs="Times New Roman"/>
          <w:sz w:val="28"/>
          <w:szCs w:val="24"/>
        </w:rPr>
        <w:t>и те лица, которые в настоящее время не имеют работы, но уже готовы к ней приступить</w:t>
      </w:r>
      <w:r w:rsidR="004D23EC">
        <w:rPr>
          <w:rFonts w:ascii="Times New Roman" w:hAnsi="Times New Roman" w:cs="Times New Roman"/>
          <w:sz w:val="28"/>
          <w:szCs w:val="24"/>
        </w:rPr>
        <w:t>,</w:t>
      </w:r>
      <w:r w:rsidR="00872FD9">
        <w:rPr>
          <w:rFonts w:ascii="Times New Roman" w:hAnsi="Times New Roman" w:cs="Times New Roman"/>
          <w:sz w:val="28"/>
          <w:szCs w:val="24"/>
        </w:rPr>
        <w:t xml:space="preserve"> ввиду подписания контракта на начало работы с даты, следующей за окончанием учетного периода. Также относятся к этой категории лиц те, кто отсутствовал на своей работе по каким-либо причинам и на этот период не был привязан к ней официальными документами.  Что же касается студентов, домохозяек и других, основной деятельностью которых является неэкономическая активность, то они могут быть отнесены к категории безработных, если удовлетворяют основным пунктам определения.</w:t>
      </w:r>
    </w:p>
    <w:p w:rsidR="00872FD9" w:rsidRDefault="00872FD9"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К экономически неактивному населению относятся все те</w:t>
      </w:r>
      <w:r w:rsidR="00395A51">
        <w:rPr>
          <w:rFonts w:ascii="Times New Roman" w:hAnsi="Times New Roman" w:cs="Times New Roman"/>
          <w:sz w:val="28"/>
          <w:szCs w:val="24"/>
        </w:rPr>
        <w:t xml:space="preserve">, кто в течение отчетного периода </w:t>
      </w:r>
      <w:r w:rsidR="00476B56">
        <w:rPr>
          <w:rFonts w:ascii="Times New Roman" w:hAnsi="Times New Roman" w:cs="Times New Roman"/>
          <w:sz w:val="28"/>
          <w:szCs w:val="24"/>
        </w:rPr>
        <w:t>не мог быть отнесен к категории экономически активного населения</w:t>
      </w:r>
      <w:r w:rsidR="00395A51">
        <w:rPr>
          <w:rFonts w:ascii="Times New Roman" w:hAnsi="Times New Roman" w:cs="Times New Roman"/>
          <w:sz w:val="28"/>
          <w:szCs w:val="24"/>
        </w:rPr>
        <w:t xml:space="preserve"> по ряду причин:</w:t>
      </w:r>
    </w:p>
    <w:p w:rsidR="00395A51" w:rsidRPr="00395A51" w:rsidRDefault="00395A51" w:rsidP="00395A51">
      <w:pPr>
        <w:pStyle w:val="aa"/>
        <w:numPr>
          <w:ilvl w:val="0"/>
          <w:numId w:val="13"/>
        </w:numPr>
        <w:spacing w:after="120" w:line="360" w:lineRule="auto"/>
        <w:jc w:val="both"/>
        <w:rPr>
          <w:rFonts w:ascii="Times New Roman" w:hAnsi="Times New Roman" w:cs="Times New Roman"/>
          <w:sz w:val="28"/>
          <w:szCs w:val="24"/>
        </w:rPr>
      </w:pPr>
      <w:r w:rsidRPr="00395A51">
        <w:rPr>
          <w:rFonts w:ascii="Times New Roman" w:hAnsi="Times New Roman" w:cs="Times New Roman"/>
          <w:sz w:val="28"/>
          <w:szCs w:val="24"/>
        </w:rPr>
        <w:t>Посещение образовательных учреждений,</w:t>
      </w:r>
    </w:p>
    <w:p w:rsidR="00395A51" w:rsidRPr="00395A51" w:rsidRDefault="00395A51" w:rsidP="00395A51">
      <w:pPr>
        <w:pStyle w:val="aa"/>
        <w:numPr>
          <w:ilvl w:val="0"/>
          <w:numId w:val="13"/>
        </w:numPr>
        <w:spacing w:after="120" w:line="360" w:lineRule="auto"/>
        <w:jc w:val="both"/>
        <w:rPr>
          <w:rFonts w:ascii="Times New Roman" w:hAnsi="Times New Roman" w:cs="Times New Roman"/>
          <w:sz w:val="28"/>
          <w:szCs w:val="24"/>
        </w:rPr>
      </w:pPr>
      <w:r w:rsidRPr="00395A51">
        <w:rPr>
          <w:rFonts w:ascii="Times New Roman" w:hAnsi="Times New Roman" w:cs="Times New Roman"/>
          <w:sz w:val="28"/>
          <w:szCs w:val="24"/>
        </w:rPr>
        <w:t>Ведение домашнего хозяйства,</w:t>
      </w:r>
    </w:p>
    <w:p w:rsidR="00395A51" w:rsidRPr="00395A51" w:rsidRDefault="00395A51" w:rsidP="00395A51">
      <w:pPr>
        <w:pStyle w:val="aa"/>
        <w:numPr>
          <w:ilvl w:val="0"/>
          <w:numId w:val="13"/>
        </w:numPr>
        <w:spacing w:after="120" w:line="360" w:lineRule="auto"/>
        <w:jc w:val="both"/>
        <w:rPr>
          <w:rFonts w:ascii="Times New Roman" w:hAnsi="Times New Roman" w:cs="Times New Roman"/>
          <w:sz w:val="28"/>
          <w:szCs w:val="24"/>
        </w:rPr>
      </w:pPr>
      <w:r w:rsidRPr="00395A51">
        <w:rPr>
          <w:rFonts w:ascii="Times New Roman" w:hAnsi="Times New Roman" w:cs="Times New Roman"/>
          <w:sz w:val="28"/>
          <w:szCs w:val="24"/>
        </w:rPr>
        <w:t>Пожилой возраст и уход на пенсию,</w:t>
      </w:r>
    </w:p>
    <w:p w:rsidR="00395A51" w:rsidRPr="00395A51" w:rsidRDefault="00395A51" w:rsidP="00FF6353">
      <w:pPr>
        <w:pStyle w:val="aa"/>
        <w:numPr>
          <w:ilvl w:val="0"/>
          <w:numId w:val="13"/>
        </w:numPr>
        <w:spacing w:after="0" w:line="360" w:lineRule="auto"/>
        <w:jc w:val="both"/>
        <w:rPr>
          <w:rFonts w:ascii="Times New Roman" w:hAnsi="Times New Roman" w:cs="Times New Roman"/>
          <w:sz w:val="28"/>
          <w:szCs w:val="24"/>
        </w:rPr>
      </w:pPr>
      <w:r w:rsidRPr="00395A51">
        <w:rPr>
          <w:rFonts w:ascii="Times New Roman" w:hAnsi="Times New Roman" w:cs="Times New Roman"/>
          <w:sz w:val="28"/>
          <w:szCs w:val="24"/>
        </w:rPr>
        <w:t>Другие причины, такие как тяжелая болезнь или инвалидность.</w:t>
      </w:r>
    </w:p>
    <w:p w:rsidR="00EE6027" w:rsidRDefault="00EE6027"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Все указанные выше понятия являются обобщенными и рекомендованными для ведения соответствующей статистики во всех странах-участницах Международной Организацией Труда. Однако каждая страна ввид</w:t>
      </w:r>
      <w:r w:rsidR="003F63BF">
        <w:rPr>
          <w:rFonts w:ascii="Times New Roman" w:hAnsi="Times New Roman" w:cs="Times New Roman"/>
          <w:sz w:val="28"/>
          <w:szCs w:val="24"/>
        </w:rPr>
        <w:t xml:space="preserve">у своих исключительных условий </w:t>
      </w:r>
      <w:r>
        <w:rPr>
          <w:rFonts w:ascii="Times New Roman" w:hAnsi="Times New Roman" w:cs="Times New Roman"/>
          <w:sz w:val="28"/>
          <w:szCs w:val="24"/>
        </w:rPr>
        <w:t>вводит свои положения, в которых описывают</w:t>
      </w:r>
      <w:r w:rsidR="003F63BF">
        <w:rPr>
          <w:rFonts w:ascii="Times New Roman" w:hAnsi="Times New Roman" w:cs="Times New Roman"/>
          <w:sz w:val="28"/>
          <w:szCs w:val="24"/>
        </w:rPr>
        <w:t>,</w:t>
      </w:r>
      <w:r>
        <w:rPr>
          <w:rFonts w:ascii="Times New Roman" w:hAnsi="Times New Roman" w:cs="Times New Roman"/>
          <w:sz w:val="28"/>
          <w:szCs w:val="24"/>
        </w:rPr>
        <w:t xml:space="preserve"> что</w:t>
      </w:r>
      <w:r w:rsidR="003F63BF">
        <w:rPr>
          <w:rFonts w:ascii="Times New Roman" w:hAnsi="Times New Roman" w:cs="Times New Roman"/>
          <w:sz w:val="28"/>
          <w:szCs w:val="24"/>
        </w:rPr>
        <w:t xml:space="preserve"> именно</w:t>
      </w:r>
      <w:r>
        <w:rPr>
          <w:rFonts w:ascii="Times New Roman" w:hAnsi="Times New Roman" w:cs="Times New Roman"/>
          <w:sz w:val="28"/>
          <w:szCs w:val="24"/>
        </w:rPr>
        <w:t xml:space="preserve"> подразумева</w:t>
      </w:r>
      <w:r w:rsidR="003F63BF">
        <w:rPr>
          <w:rFonts w:ascii="Times New Roman" w:hAnsi="Times New Roman" w:cs="Times New Roman"/>
          <w:sz w:val="28"/>
          <w:szCs w:val="24"/>
        </w:rPr>
        <w:t>е</w:t>
      </w:r>
      <w:r>
        <w:rPr>
          <w:rFonts w:ascii="Times New Roman" w:hAnsi="Times New Roman" w:cs="Times New Roman"/>
          <w:sz w:val="28"/>
          <w:szCs w:val="24"/>
        </w:rPr>
        <w:t>т</w:t>
      </w:r>
      <w:r w:rsidR="003F63BF">
        <w:rPr>
          <w:rFonts w:ascii="Times New Roman" w:hAnsi="Times New Roman" w:cs="Times New Roman"/>
          <w:sz w:val="28"/>
          <w:szCs w:val="24"/>
        </w:rPr>
        <w:t>ся</w:t>
      </w:r>
      <w:r>
        <w:rPr>
          <w:rFonts w:ascii="Times New Roman" w:hAnsi="Times New Roman" w:cs="Times New Roman"/>
          <w:sz w:val="28"/>
          <w:szCs w:val="24"/>
        </w:rPr>
        <w:t xml:space="preserve"> под тем или иным показателем статистические службы. Россия не является исклю</w:t>
      </w:r>
      <w:r w:rsidR="003F63BF">
        <w:rPr>
          <w:rFonts w:ascii="Times New Roman" w:hAnsi="Times New Roman" w:cs="Times New Roman"/>
          <w:sz w:val="28"/>
          <w:szCs w:val="24"/>
        </w:rPr>
        <w:t xml:space="preserve">чением в этом вопросе. </w:t>
      </w:r>
      <w:r>
        <w:rPr>
          <w:rFonts w:ascii="Times New Roman" w:hAnsi="Times New Roman" w:cs="Times New Roman"/>
          <w:sz w:val="28"/>
          <w:szCs w:val="24"/>
        </w:rPr>
        <w:t xml:space="preserve">Так как далее будет рассматриваться и производиться анализ на данных, собранных и опубликованных Российской </w:t>
      </w:r>
      <w:r w:rsidR="004D23EC">
        <w:rPr>
          <w:rFonts w:ascii="Times New Roman" w:hAnsi="Times New Roman" w:cs="Times New Roman"/>
          <w:sz w:val="28"/>
          <w:szCs w:val="24"/>
        </w:rPr>
        <w:t>с</w:t>
      </w:r>
      <w:r>
        <w:rPr>
          <w:rFonts w:ascii="Times New Roman" w:hAnsi="Times New Roman" w:cs="Times New Roman"/>
          <w:sz w:val="28"/>
          <w:szCs w:val="24"/>
        </w:rPr>
        <w:t xml:space="preserve">татистической службой (Росстат), то обратимся к официальному источнику, </w:t>
      </w:r>
      <w:r w:rsidR="004D23EC">
        <w:rPr>
          <w:rFonts w:ascii="Times New Roman" w:hAnsi="Times New Roman" w:cs="Times New Roman"/>
          <w:sz w:val="28"/>
          <w:szCs w:val="24"/>
        </w:rPr>
        <w:t>где</w:t>
      </w:r>
      <w:r>
        <w:rPr>
          <w:rFonts w:ascii="Times New Roman" w:hAnsi="Times New Roman" w:cs="Times New Roman"/>
          <w:sz w:val="28"/>
          <w:szCs w:val="24"/>
        </w:rPr>
        <w:t xml:space="preserve"> описываются все те показатели, которые будут использованы в ходе данной работы</w:t>
      </w:r>
      <w:r w:rsidR="004D23EC">
        <w:rPr>
          <w:rFonts w:ascii="Times New Roman" w:hAnsi="Times New Roman" w:cs="Times New Roman"/>
          <w:sz w:val="28"/>
          <w:szCs w:val="24"/>
        </w:rPr>
        <w:t xml:space="preserve">, </w:t>
      </w:r>
      <w:r w:rsidR="003F63BF">
        <w:rPr>
          <w:rFonts w:ascii="Times New Roman" w:hAnsi="Times New Roman" w:cs="Times New Roman"/>
          <w:sz w:val="28"/>
          <w:szCs w:val="24"/>
        </w:rPr>
        <w:t>уточним их и дополним новыми</w:t>
      </w:r>
      <w:r>
        <w:rPr>
          <w:rFonts w:ascii="Times New Roman" w:hAnsi="Times New Roman" w:cs="Times New Roman"/>
          <w:sz w:val="28"/>
          <w:szCs w:val="24"/>
        </w:rPr>
        <w:t>.</w:t>
      </w:r>
    </w:p>
    <w:p w:rsidR="006418EB" w:rsidRDefault="003F63BF" w:rsidP="006418EB">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Согласно методологии Росстата, определени</w:t>
      </w:r>
      <w:r w:rsidR="00595255">
        <w:rPr>
          <w:rFonts w:ascii="Times New Roman" w:hAnsi="Times New Roman" w:cs="Times New Roman"/>
          <w:sz w:val="28"/>
          <w:szCs w:val="24"/>
        </w:rPr>
        <w:t>я</w:t>
      </w:r>
      <w:r>
        <w:rPr>
          <w:rFonts w:ascii="Times New Roman" w:hAnsi="Times New Roman" w:cs="Times New Roman"/>
          <w:sz w:val="28"/>
          <w:szCs w:val="24"/>
        </w:rPr>
        <w:t xml:space="preserve"> экономически активного населения</w:t>
      </w:r>
      <w:r w:rsidR="00595255">
        <w:rPr>
          <w:rFonts w:ascii="Times New Roman" w:hAnsi="Times New Roman" w:cs="Times New Roman"/>
          <w:sz w:val="28"/>
          <w:szCs w:val="24"/>
        </w:rPr>
        <w:t>, занятых в экономике и безработных</w:t>
      </w:r>
      <w:r>
        <w:rPr>
          <w:rFonts w:ascii="Times New Roman" w:hAnsi="Times New Roman" w:cs="Times New Roman"/>
          <w:sz w:val="28"/>
          <w:szCs w:val="24"/>
        </w:rPr>
        <w:t xml:space="preserve"> </w:t>
      </w:r>
      <w:r w:rsidR="00595255">
        <w:rPr>
          <w:rFonts w:ascii="Times New Roman" w:hAnsi="Times New Roman" w:cs="Times New Roman"/>
          <w:sz w:val="28"/>
          <w:szCs w:val="24"/>
        </w:rPr>
        <w:t>совпада</w:t>
      </w:r>
      <w:r w:rsidR="004D23EC">
        <w:rPr>
          <w:rFonts w:ascii="Times New Roman" w:hAnsi="Times New Roman" w:cs="Times New Roman"/>
          <w:sz w:val="28"/>
          <w:szCs w:val="24"/>
        </w:rPr>
        <w:t>ю</w:t>
      </w:r>
      <w:r w:rsidR="00595255">
        <w:rPr>
          <w:rFonts w:ascii="Times New Roman" w:hAnsi="Times New Roman" w:cs="Times New Roman"/>
          <w:sz w:val="28"/>
          <w:szCs w:val="24"/>
        </w:rPr>
        <w:t xml:space="preserve">т с </w:t>
      </w:r>
      <w:proofErr w:type="gramStart"/>
      <w:r w:rsidR="00FF6353">
        <w:rPr>
          <w:rFonts w:ascii="Times New Roman" w:hAnsi="Times New Roman" w:cs="Times New Roman"/>
          <w:sz w:val="28"/>
          <w:szCs w:val="24"/>
        </w:rPr>
        <w:t>введенными</w:t>
      </w:r>
      <w:proofErr w:type="gramEnd"/>
      <w:r w:rsidR="00595255">
        <w:rPr>
          <w:rFonts w:ascii="Times New Roman" w:hAnsi="Times New Roman" w:cs="Times New Roman"/>
          <w:sz w:val="28"/>
          <w:szCs w:val="24"/>
        </w:rPr>
        <w:t xml:space="preserve"> МОТ. Однако следует уточнить следующее:</w:t>
      </w:r>
    </w:p>
    <w:p w:rsidR="006418EB" w:rsidRDefault="006418EB" w:rsidP="000F42DB">
      <w:pPr>
        <w:pStyle w:val="aa"/>
        <w:numPr>
          <w:ilvl w:val="0"/>
          <w:numId w:val="14"/>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Единицами наблюдения являются домашние хозяйства и их члены в возрасте от 15 до 72 лет;</w:t>
      </w:r>
    </w:p>
    <w:p w:rsidR="003F63BF" w:rsidRPr="000F42DB" w:rsidRDefault="00595255" w:rsidP="000F42DB">
      <w:pPr>
        <w:pStyle w:val="aa"/>
        <w:numPr>
          <w:ilvl w:val="0"/>
          <w:numId w:val="14"/>
        </w:numPr>
        <w:spacing w:after="120" w:line="360" w:lineRule="auto"/>
        <w:jc w:val="both"/>
        <w:rPr>
          <w:rFonts w:ascii="Times New Roman" w:hAnsi="Times New Roman" w:cs="Times New Roman"/>
          <w:sz w:val="28"/>
          <w:szCs w:val="24"/>
        </w:rPr>
      </w:pPr>
      <w:r w:rsidRPr="000F42DB">
        <w:rPr>
          <w:rFonts w:ascii="Times New Roman" w:hAnsi="Times New Roman" w:cs="Times New Roman"/>
          <w:sz w:val="28"/>
          <w:szCs w:val="24"/>
        </w:rPr>
        <w:t>рассматриваемый период приравнивается к обследуемой неделе</w:t>
      </w:r>
      <w:r w:rsidR="000F42DB" w:rsidRPr="000F42DB">
        <w:rPr>
          <w:rFonts w:ascii="Times New Roman" w:hAnsi="Times New Roman" w:cs="Times New Roman"/>
          <w:sz w:val="28"/>
          <w:szCs w:val="24"/>
        </w:rPr>
        <w:t>;</w:t>
      </w:r>
    </w:p>
    <w:p w:rsidR="00595255" w:rsidRPr="000F42DB" w:rsidRDefault="00595255" w:rsidP="000F42DB">
      <w:pPr>
        <w:pStyle w:val="aa"/>
        <w:numPr>
          <w:ilvl w:val="0"/>
          <w:numId w:val="14"/>
        </w:numPr>
        <w:spacing w:after="120" w:line="360" w:lineRule="auto"/>
        <w:jc w:val="both"/>
        <w:rPr>
          <w:rFonts w:ascii="Times New Roman" w:hAnsi="Times New Roman" w:cs="Times New Roman"/>
          <w:sz w:val="28"/>
          <w:szCs w:val="24"/>
        </w:rPr>
      </w:pPr>
      <w:r w:rsidRPr="000F42DB">
        <w:rPr>
          <w:rFonts w:ascii="Times New Roman" w:hAnsi="Times New Roman" w:cs="Times New Roman"/>
          <w:sz w:val="28"/>
          <w:szCs w:val="24"/>
        </w:rPr>
        <w:t>лица, которые в рассматриваемый период не имели работы, но имели договоренность о её начале, считаются безработными, если формально они обязаны приступить к работе в течение двух недель после обследуемой недели</w:t>
      </w:r>
      <w:r w:rsidR="000F42DB" w:rsidRPr="000F42DB">
        <w:rPr>
          <w:rFonts w:ascii="Times New Roman" w:hAnsi="Times New Roman" w:cs="Times New Roman"/>
          <w:sz w:val="28"/>
          <w:szCs w:val="24"/>
        </w:rPr>
        <w:t>;</w:t>
      </w:r>
    </w:p>
    <w:p w:rsidR="00595255" w:rsidRPr="000F42DB" w:rsidRDefault="00595255" w:rsidP="000F42DB">
      <w:pPr>
        <w:pStyle w:val="aa"/>
        <w:numPr>
          <w:ilvl w:val="0"/>
          <w:numId w:val="14"/>
        </w:numPr>
        <w:spacing w:after="120" w:line="360" w:lineRule="auto"/>
        <w:jc w:val="both"/>
        <w:rPr>
          <w:rFonts w:ascii="Times New Roman" w:hAnsi="Times New Roman" w:cs="Times New Roman"/>
          <w:sz w:val="28"/>
          <w:szCs w:val="24"/>
        </w:rPr>
      </w:pPr>
      <w:r w:rsidRPr="000F42DB">
        <w:rPr>
          <w:rFonts w:ascii="Times New Roman" w:hAnsi="Times New Roman" w:cs="Times New Roman"/>
          <w:sz w:val="28"/>
          <w:szCs w:val="24"/>
        </w:rPr>
        <w:t xml:space="preserve">лица, которые в рассматриваемый период </w:t>
      </w:r>
      <w:r w:rsidR="000F42DB" w:rsidRPr="000F42DB">
        <w:rPr>
          <w:rFonts w:ascii="Times New Roman" w:hAnsi="Times New Roman" w:cs="Times New Roman"/>
          <w:sz w:val="28"/>
          <w:szCs w:val="24"/>
        </w:rPr>
        <w:t>не имели работы, были готовы приступить, но не искали работу ввиду ожидания ответа от администрации или работодателя на сделанный ранее вопрос, считаются безработными, и при этом период ожидания ответа не должен превосходить один месяц;</w:t>
      </w:r>
    </w:p>
    <w:p w:rsidR="000F42DB" w:rsidRPr="000F42DB" w:rsidRDefault="000F42DB" w:rsidP="00FF6353">
      <w:pPr>
        <w:pStyle w:val="aa"/>
        <w:numPr>
          <w:ilvl w:val="0"/>
          <w:numId w:val="14"/>
        </w:numPr>
        <w:spacing w:after="0" w:line="360" w:lineRule="auto"/>
        <w:jc w:val="both"/>
        <w:rPr>
          <w:rFonts w:ascii="Times New Roman" w:hAnsi="Times New Roman" w:cs="Times New Roman"/>
          <w:sz w:val="28"/>
          <w:szCs w:val="24"/>
        </w:rPr>
      </w:pPr>
      <w:r w:rsidRPr="000F42DB">
        <w:rPr>
          <w:rFonts w:ascii="Times New Roman" w:hAnsi="Times New Roman" w:cs="Times New Roman"/>
          <w:sz w:val="28"/>
          <w:szCs w:val="24"/>
        </w:rPr>
        <w:t>распределение населения по занятиям и видам деятельности безработных производится по последнему месту работы.</w:t>
      </w:r>
    </w:p>
    <w:p w:rsidR="003F63BF" w:rsidRPr="000F42DB" w:rsidRDefault="003F63BF" w:rsidP="00FF6353">
      <w:pPr>
        <w:spacing w:after="0" w:line="360" w:lineRule="auto"/>
        <w:ind w:firstLine="709"/>
        <w:jc w:val="both"/>
        <w:rPr>
          <w:rFonts w:ascii="Times New Roman" w:hAnsi="Times New Roman" w:cs="Times New Roman"/>
          <w:sz w:val="28"/>
          <w:szCs w:val="24"/>
        </w:rPr>
      </w:pPr>
      <w:r w:rsidRPr="000F42DB">
        <w:rPr>
          <w:rFonts w:ascii="Times New Roman" w:hAnsi="Times New Roman" w:cs="Times New Roman"/>
          <w:sz w:val="28"/>
          <w:szCs w:val="24"/>
        </w:rPr>
        <w:t xml:space="preserve">Продолжительность поиска работы </w:t>
      </w:r>
      <w:r w:rsidR="000F42DB">
        <w:rPr>
          <w:rFonts w:ascii="Times New Roman" w:hAnsi="Times New Roman" w:cs="Times New Roman"/>
          <w:sz w:val="28"/>
          <w:szCs w:val="24"/>
        </w:rPr>
        <w:t>(</w:t>
      </w:r>
      <w:r w:rsidRPr="000F42DB">
        <w:rPr>
          <w:rFonts w:ascii="Times New Roman" w:hAnsi="Times New Roman" w:cs="Times New Roman"/>
          <w:sz w:val="28"/>
          <w:szCs w:val="24"/>
        </w:rPr>
        <w:t>продолжительность безработицы</w:t>
      </w:r>
      <w:r w:rsidR="000F42DB">
        <w:rPr>
          <w:rFonts w:ascii="Times New Roman" w:hAnsi="Times New Roman" w:cs="Times New Roman"/>
          <w:sz w:val="28"/>
          <w:szCs w:val="24"/>
        </w:rPr>
        <w:t>) по методологии Росстата</w:t>
      </w:r>
      <w:r w:rsidRPr="000F42DB">
        <w:rPr>
          <w:rFonts w:ascii="Times New Roman" w:hAnsi="Times New Roman" w:cs="Times New Roman"/>
          <w:sz w:val="28"/>
          <w:szCs w:val="24"/>
        </w:rPr>
        <w:t xml:space="preserve"> -</w:t>
      </w:r>
      <w:r w:rsidR="000F42DB">
        <w:rPr>
          <w:rFonts w:ascii="Times New Roman" w:hAnsi="Times New Roman" w:cs="Times New Roman"/>
          <w:sz w:val="28"/>
          <w:szCs w:val="24"/>
        </w:rPr>
        <w:t xml:space="preserve"> это</w:t>
      </w:r>
      <w:r w:rsidRPr="000F42DB">
        <w:rPr>
          <w:rFonts w:ascii="Times New Roman" w:hAnsi="Times New Roman" w:cs="Times New Roman"/>
          <w:sz w:val="28"/>
          <w:szCs w:val="24"/>
        </w:rPr>
        <w:t xml:space="preserve"> промежуток времени, в течение которого лицо, </w:t>
      </w:r>
      <w:r w:rsidR="000F42DB">
        <w:rPr>
          <w:rFonts w:ascii="Times New Roman" w:hAnsi="Times New Roman" w:cs="Times New Roman"/>
          <w:sz w:val="28"/>
          <w:szCs w:val="24"/>
        </w:rPr>
        <w:t>являющееся</w:t>
      </w:r>
      <w:r w:rsidR="00740761">
        <w:rPr>
          <w:rFonts w:ascii="Times New Roman" w:hAnsi="Times New Roman" w:cs="Times New Roman"/>
          <w:sz w:val="28"/>
          <w:szCs w:val="24"/>
        </w:rPr>
        <w:t xml:space="preserve"> в этот момент</w:t>
      </w:r>
      <w:r w:rsidRPr="000F42DB">
        <w:rPr>
          <w:rFonts w:ascii="Times New Roman" w:hAnsi="Times New Roman" w:cs="Times New Roman"/>
          <w:sz w:val="28"/>
          <w:szCs w:val="24"/>
        </w:rPr>
        <w:t xml:space="preserve"> незанятым, ищет работу, используя при этом любые способы. По данным обследования населения по проблемам занятости</w:t>
      </w:r>
      <w:r w:rsidR="00740761">
        <w:rPr>
          <w:rFonts w:ascii="Times New Roman" w:hAnsi="Times New Roman" w:cs="Times New Roman"/>
          <w:sz w:val="28"/>
          <w:szCs w:val="24"/>
        </w:rPr>
        <w:t xml:space="preserve"> Федеральной службой государственной статистики приводится</w:t>
      </w:r>
      <w:r w:rsidRPr="000F42DB">
        <w:rPr>
          <w:rFonts w:ascii="Times New Roman" w:hAnsi="Times New Roman" w:cs="Times New Roman"/>
          <w:sz w:val="28"/>
          <w:szCs w:val="24"/>
        </w:rPr>
        <w:t xml:space="preserve"> продолжительность незавершенной безработицы</w:t>
      </w:r>
      <w:r w:rsidR="00740761">
        <w:rPr>
          <w:rFonts w:ascii="Times New Roman" w:hAnsi="Times New Roman" w:cs="Times New Roman"/>
          <w:sz w:val="28"/>
          <w:szCs w:val="24"/>
        </w:rPr>
        <w:t>, которая определяется как</w:t>
      </w:r>
      <w:r w:rsidRPr="000F42DB">
        <w:rPr>
          <w:rFonts w:ascii="Times New Roman" w:hAnsi="Times New Roman" w:cs="Times New Roman"/>
          <w:sz w:val="28"/>
          <w:szCs w:val="24"/>
        </w:rPr>
        <w:t xml:space="preserve"> время с момента начала поиска работы до момента фиксации безработицы в обследуемую неделю.</w:t>
      </w:r>
      <w:r w:rsidR="00740761">
        <w:rPr>
          <w:rFonts w:ascii="Times New Roman" w:hAnsi="Times New Roman" w:cs="Times New Roman"/>
          <w:sz w:val="28"/>
          <w:szCs w:val="24"/>
        </w:rPr>
        <w:t xml:space="preserve"> При этом</w:t>
      </w:r>
      <w:proofErr w:type="gramStart"/>
      <w:r w:rsidR="00740761">
        <w:rPr>
          <w:rFonts w:ascii="Times New Roman" w:hAnsi="Times New Roman" w:cs="Times New Roman"/>
          <w:sz w:val="28"/>
          <w:szCs w:val="24"/>
        </w:rPr>
        <w:t>,</w:t>
      </w:r>
      <w:proofErr w:type="gramEnd"/>
      <w:r w:rsidR="00740761">
        <w:rPr>
          <w:rFonts w:ascii="Times New Roman" w:hAnsi="Times New Roman" w:cs="Times New Roman"/>
          <w:sz w:val="28"/>
          <w:szCs w:val="24"/>
        </w:rPr>
        <w:t xml:space="preserve"> с</w:t>
      </w:r>
      <w:r w:rsidRPr="000F42DB">
        <w:rPr>
          <w:rFonts w:ascii="Times New Roman" w:hAnsi="Times New Roman" w:cs="Times New Roman"/>
          <w:sz w:val="28"/>
          <w:szCs w:val="24"/>
        </w:rPr>
        <w:t>реднее время поиска работы рассчитывается как средневзвешенная величина для рассматриваемого состава безработных.</w:t>
      </w:r>
    </w:p>
    <w:p w:rsidR="003F63BF" w:rsidRDefault="0060427C"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К безработным, за</w:t>
      </w:r>
      <w:r w:rsidR="003F63BF" w:rsidRPr="000F42DB">
        <w:rPr>
          <w:rFonts w:ascii="Times New Roman" w:hAnsi="Times New Roman" w:cs="Times New Roman"/>
          <w:sz w:val="28"/>
          <w:szCs w:val="24"/>
        </w:rPr>
        <w:t>регистрированны</w:t>
      </w:r>
      <w:r>
        <w:rPr>
          <w:rFonts w:ascii="Times New Roman" w:hAnsi="Times New Roman" w:cs="Times New Roman"/>
          <w:sz w:val="28"/>
          <w:szCs w:val="24"/>
        </w:rPr>
        <w:t>м</w:t>
      </w:r>
      <w:r w:rsidR="003F63BF" w:rsidRPr="000F42DB">
        <w:rPr>
          <w:rFonts w:ascii="Times New Roman" w:hAnsi="Times New Roman" w:cs="Times New Roman"/>
          <w:sz w:val="28"/>
          <w:szCs w:val="24"/>
        </w:rPr>
        <w:t xml:space="preserve"> в органах г</w:t>
      </w:r>
      <w:r w:rsidR="001D7D9C">
        <w:rPr>
          <w:rFonts w:ascii="Times New Roman" w:hAnsi="Times New Roman" w:cs="Times New Roman"/>
          <w:sz w:val="28"/>
          <w:szCs w:val="24"/>
        </w:rPr>
        <w:t>осударственной службы занятости</w:t>
      </w:r>
      <w:r>
        <w:rPr>
          <w:rFonts w:ascii="Times New Roman" w:hAnsi="Times New Roman" w:cs="Times New Roman"/>
          <w:sz w:val="28"/>
          <w:szCs w:val="24"/>
        </w:rPr>
        <w:t>, согласно методологии,</w:t>
      </w:r>
      <w:r w:rsidR="003F63BF" w:rsidRPr="000F42DB">
        <w:rPr>
          <w:rFonts w:ascii="Times New Roman" w:hAnsi="Times New Roman" w:cs="Times New Roman"/>
          <w:sz w:val="28"/>
          <w:szCs w:val="24"/>
        </w:rPr>
        <w:t xml:space="preserve"> </w:t>
      </w:r>
      <w:r>
        <w:rPr>
          <w:rFonts w:ascii="Times New Roman" w:hAnsi="Times New Roman" w:cs="Times New Roman"/>
          <w:sz w:val="28"/>
          <w:szCs w:val="24"/>
        </w:rPr>
        <w:t xml:space="preserve">относятся </w:t>
      </w:r>
      <w:r w:rsidR="003F63BF" w:rsidRPr="000F42DB">
        <w:rPr>
          <w:rFonts w:ascii="Times New Roman" w:hAnsi="Times New Roman" w:cs="Times New Roman"/>
          <w:sz w:val="28"/>
          <w:szCs w:val="24"/>
        </w:rPr>
        <w:t xml:space="preserve">трудоспособные </w:t>
      </w:r>
      <w:r w:rsidR="003F63BF" w:rsidRPr="000F42DB">
        <w:rPr>
          <w:rFonts w:ascii="Times New Roman" w:hAnsi="Times New Roman" w:cs="Times New Roman"/>
          <w:sz w:val="28"/>
          <w:szCs w:val="24"/>
        </w:rPr>
        <w:lastRenderedPageBreak/>
        <w:t>граждане, не имеющие работы и заработка</w:t>
      </w:r>
      <w:r>
        <w:rPr>
          <w:rFonts w:ascii="Times New Roman" w:hAnsi="Times New Roman" w:cs="Times New Roman"/>
          <w:sz w:val="28"/>
          <w:szCs w:val="24"/>
        </w:rPr>
        <w:t xml:space="preserve"> в виде трудового дохода в натуральной или денежной форме, </w:t>
      </w:r>
      <w:r w:rsidRPr="000F42DB">
        <w:rPr>
          <w:rFonts w:ascii="Times New Roman" w:hAnsi="Times New Roman" w:cs="Times New Roman"/>
          <w:sz w:val="28"/>
          <w:szCs w:val="24"/>
        </w:rPr>
        <w:t>ищущие р</w:t>
      </w:r>
      <w:r w:rsidR="001D7D9C">
        <w:rPr>
          <w:rFonts w:ascii="Times New Roman" w:hAnsi="Times New Roman" w:cs="Times New Roman"/>
          <w:sz w:val="28"/>
          <w:szCs w:val="24"/>
        </w:rPr>
        <w:t>аботу и</w:t>
      </w:r>
      <w:r>
        <w:rPr>
          <w:rFonts w:ascii="Times New Roman" w:hAnsi="Times New Roman" w:cs="Times New Roman"/>
          <w:sz w:val="28"/>
          <w:szCs w:val="24"/>
        </w:rPr>
        <w:t xml:space="preserve"> готовые приступить к ней. Кроме того, эти лица в данный момент проживают </w:t>
      </w:r>
      <w:r w:rsidR="003F63BF" w:rsidRPr="000F42DB">
        <w:rPr>
          <w:rFonts w:ascii="Times New Roman" w:hAnsi="Times New Roman" w:cs="Times New Roman"/>
          <w:sz w:val="28"/>
          <w:szCs w:val="24"/>
        </w:rPr>
        <w:t xml:space="preserve">на </w:t>
      </w:r>
      <w:r>
        <w:rPr>
          <w:rFonts w:ascii="Times New Roman" w:hAnsi="Times New Roman" w:cs="Times New Roman"/>
          <w:sz w:val="28"/>
          <w:szCs w:val="24"/>
        </w:rPr>
        <w:t>территории Российской Федерации и</w:t>
      </w:r>
      <w:r w:rsidR="003F63BF" w:rsidRPr="000F42DB">
        <w:rPr>
          <w:rFonts w:ascii="Times New Roman" w:hAnsi="Times New Roman" w:cs="Times New Roman"/>
          <w:sz w:val="28"/>
          <w:szCs w:val="24"/>
        </w:rPr>
        <w:t xml:space="preserve"> </w:t>
      </w:r>
      <w:r>
        <w:rPr>
          <w:rFonts w:ascii="Times New Roman" w:hAnsi="Times New Roman" w:cs="Times New Roman"/>
          <w:sz w:val="28"/>
          <w:szCs w:val="24"/>
        </w:rPr>
        <w:t xml:space="preserve">зарегистрированы </w:t>
      </w:r>
      <w:r w:rsidR="003F63BF" w:rsidRPr="000F42DB">
        <w:rPr>
          <w:rFonts w:ascii="Times New Roman" w:hAnsi="Times New Roman" w:cs="Times New Roman"/>
          <w:sz w:val="28"/>
          <w:szCs w:val="24"/>
        </w:rPr>
        <w:t>в центре занятости по месту жительства в целях поиска подходящей работы</w:t>
      </w:r>
      <w:r>
        <w:rPr>
          <w:rFonts w:ascii="Times New Roman" w:hAnsi="Times New Roman" w:cs="Times New Roman"/>
          <w:sz w:val="28"/>
          <w:szCs w:val="24"/>
        </w:rPr>
        <w:t xml:space="preserve">. </w:t>
      </w:r>
    </w:p>
    <w:p w:rsidR="00FB044F" w:rsidRPr="00CA3268" w:rsidRDefault="00983BD6" w:rsidP="00FF6353">
      <w:pPr>
        <w:spacing w:after="0" w:line="360" w:lineRule="auto"/>
        <w:ind w:firstLine="709"/>
        <w:jc w:val="both"/>
        <w:rPr>
          <w:rFonts w:ascii="Times New Roman" w:hAnsi="Times New Roman" w:cs="Times New Roman"/>
          <w:sz w:val="28"/>
          <w:szCs w:val="24"/>
        </w:rPr>
      </w:pPr>
      <w:r w:rsidRPr="00CA3268">
        <w:rPr>
          <w:rFonts w:ascii="Times New Roman" w:hAnsi="Times New Roman" w:cs="Times New Roman"/>
          <w:sz w:val="28"/>
          <w:szCs w:val="24"/>
        </w:rPr>
        <w:t>К численности</w:t>
      </w:r>
      <w:r w:rsidR="00FB044F" w:rsidRPr="00CA3268">
        <w:rPr>
          <w:rFonts w:ascii="Times New Roman" w:hAnsi="Times New Roman" w:cs="Times New Roman"/>
          <w:sz w:val="28"/>
          <w:szCs w:val="24"/>
        </w:rPr>
        <w:t> принятых работников</w:t>
      </w:r>
      <w:r w:rsidR="00CA3268">
        <w:rPr>
          <w:rFonts w:ascii="Times New Roman" w:hAnsi="Times New Roman" w:cs="Times New Roman"/>
          <w:sz w:val="28"/>
          <w:szCs w:val="24"/>
        </w:rPr>
        <w:t>, согласно методологическому пояснению,</w:t>
      </w:r>
      <w:r w:rsidR="00FB044F" w:rsidRPr="00CA3268">
        <w:rPr>
          <w:rFonts w:ascii="Times New Roman" w:hAnsi="Times New Roman" w:cs="Times New Roman"/>
          <w:sz w:val="28"/>
          <w:szCs w:val="24"/>
        </w:rPr>
        <w:t xml:space="preserve"> </w:t>
      </w:r>
      <w:r w:rsidRPr="00CA3268">
        <w:rPr>
          <w:rFonts w:ascii="Times New Roman" w:hAnsi="Times New Roman" w:cs="Times New Roman"/>
          <w:sz w:val="28"/>
          <w:szCs w:val="24"/>
        </w:rPr>
        <w:t>относятся все</w:t>
      </w:r>
      <w:r w:rsidR="00FB044F" w:rsidRPr="00CA3268">
        <w:rPr>
          <w:rFonts w:ascii="Times New Roman" w:hAnsi="Times New Roman" w:cs="Times New Roman"/>
          <w:sz w:val="28"/>
          <w:szCs w:val="24"/>
        </w:rPr>
        <w:t xml:space="preserve"> лица, зачисленные в отчетном периоде в организацию приказом (распоряжением) о приеме на работу. </w:t>
      </w:r>
      <w:r w:rsidR="00CA3268" w:rsidRPr="00CA3268">
        <w:rPr>
          <w:rFonts w:ascii="Times New Roman" w:hAnsi="Times New Roman" w:cs="Times New Roman"/>
          <w:sz w:val="28"/>
          <w:szCs w:val="24"/>
        </w:rPr>
        <w:t>К</w:t>
      </w:r>
      <w:r w:rsidR="00FB044F" w:rsidRPr="00CA3268">
        <w:rPr>
          <w:rFonts w:ascii="Times New Roman" w:hAnsi="Times New Roman" w:cs="Times New Roman"/>
          <w:sz w:val="28"/>
          <w:szCs w:val="24"/>
        </w:rPr>
        <w:t xml:space="preserve"> числ</w:t>
      </w:r>
      <w:r w:rsidR="00CA3268" w:rsidRPr="00CA3268">
        <w:rPr>
          <w:rFonts w:ascii="Times New Roman" w:hAnsi="Times New Roman" w:cs="Times New Roman"/>
          <w:sz w:val="28"/>
          <w:szCs w:val="24"/>
        </w:rPr>
        <w:t>енности</w:t>
      </w:r>
      <w:r w:rsidR="00FB044F" w:rsidRPr="00CA3268">
        <w:rPr>
          <w:rFonts w:ascii="Times New Roman" w:hAnsi="Times New Roman" w:cs="Times New Roman"/>
          <w:sz w:val="28"/>
          <w:szCs w:val="24"/>
        </w:rPr>
        <w:t> выбывших</w:t>
      </w:r>
      <w:r w:rsidR="00CA3268" w:rsidRPr="00CA3268">
        <w:rPr>
          <w:rFonts w:ascii="Times New Roman" w:hAnsi="Times New Roman" w:cs="Times New Roman"/>
          <w:sz w:val="28"/>
          <w:szCs w:val="24"/>
        </w:rPr>
        <w:t xml:space="preserve"> работников</w:t>
      </w:r>
      <w:r w:rsidR="00FB044F" w:rsidRPr="00CA3268">
        <w:rPr>
          <w:rFonts w:ascii="Times New Roman" w:hAnsi="Times New Roman" w:cs="Times New Roman"/>
          <w:sz w:val="28"/>
          <w:szCs w:val="24"/>
        </w:rPr>
        <w:t> </w:t>
      </w:r>
      <w:r w:rsidR="00CA3268" w:rsidRPr="00CA3268">
        <w:rPr>
          <w:rFonts w:ascii="Times New Roman" w:hAnsi="Times New Roman" w:cs="Times New Roman"/>
          <w:sz w:val="28"/>
          <w:szCs w:val="24"/>
        </w:rPr>
        <w:t>относятся лица</w:t>
      </w:r>
      <w:r w:rsidR="00FB044F" w:rsidRPr="00CA3268">
        <w:rPr>
          <w:rFonts w:ascii="Times New Roman" w:hAnsi="Times New Roman" w:cs="Times New Roman"/>
          <w:sz w:val="28"/>
          <w:szCs w:val="24"/>
        </w:rPr>
        <w:t>, оставившие работу в данной организации независимо от оснований</w:t>
      </w:r>
      <w:r w:rsidR="00CA3268" w:rsidRPr="00CA3268">
        <w:rPr>
          <w:rFonts w:ascii="Times New Roman" w:hAnsi="Times New Roman" w:cs="Times New Roman"/>
          <w:sz w:val="28"/>
          <w:szCs w:val="24"/>
        </w:rPr>
        <w:t xml:space="preserve">, уход или перевод которых оформлен приказом (распоряжением). Основанием для ухода может служить </w:t>
      </w:r>
      <w:r w:rsidR="00FB044F" w:rsidRPr="00CA3268">
        <w:rPr>
          <w:rFonts w:ascii="Times New Roman" w:hAnsi="Times New Roman" w:cs="Times New Roman"/>
          <w:sz w:val="28"/>
          <w:szCs w:val="24"/>
        </w:rPr>
        <w:t xml:space="preserve">расторжение трудового договора по инициативе работника, инициативе администрации, соглашению сторон; перевод работника с его согласия в другую организацию и </w:t>
      </w:r>
      <w:r w:rsidR="00CA3268" w:rsidRPr="00CA3268">
        <w:rPr>
          <w:rFonts w:ascii="Times New Roman" w:hAnsi="Times New Roman" w:cs="Times New Roman"/>
          <w:sz w:val="28"/>
          <w:szCs w:val="24"/>
        </w:rPr>
        <w:t xml:space="preserve">так далее. </w:t>
      </w:r>
      <w:r w:rsidR="00FB044F" w:rsidRPr="00CA3268">
        <w:rPr>
          <w:rFonts w:ascii="Times New Roman" w:hAnsi="Times New Roman" w:cs="Times New Roman"/>
          <w:sz w:val="28"/>
          <w:szCs w:val="24"/>
        </w:rPr>
        <w:t xml:space="preserve"> </w:t>
      </w:r>
    </w:p>
    <w:p w:rsidR="003C0DBB" w:rsidRDefault="006418EB"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Помимо понятий, методология, предоставленная Росстатом, включает в себя пояснения к расчетам наиболее важных показателей, публикуемых в официальных источниках информации</w:t>
      </w:r>
      <w:r w:rsidR="003C0DBB">
        <w:rPr>
          <w:rFonts w:ascii="Times New Roman" w:hAnsi="Times New Roman" w:cs="Times New Roman"/>
          <w:sz w:val="28"/>
          <w:szCs w:val="24"/>
        </w:rPr>
        <w:t>:</w:t>
      </w:r>
      <w:r>
        <w:rPr>
          <w:rFonts w:ascii="Times New Roman" w:hAnsi="Times New Roman" w:cs="Times New Roman"/>
          <w:sz w:val="28"/>
          <w:szCs w:val="24"/>
        </w:rPr>
        <w:t xml:space="preserve"> </w:t>
      </w:r>
    </w:p>
    <w:p w:rsidR="003C0DBB" w:rsidRPr="003C0DBB" w:rsidRDefault="003C0DBB" w:rsidP="003C0DBB">
      <w:pPr>
        <w:pStyle w:val="aa"/>
        <w:numPr>
          <w:ilvl w:val="0"/>
          <w:numId w:val="15"/>
        </w:numPr>
        <w:spacing w:after="120" w:line="360" w:lineRule="auto"/>
        <w:jc w:val="both"/>
        <w:rPr>
          <w:rFonts w:ascii="Times New Roman" w:hAnsi="Times New Roman" w:cs="Times New Roman"/>
          <w:sz w:val="28"/>
          <w:szCs w:val="24"/>
        </w:rPr>
      </w:pPr>
      <w:r w:rsidRPr="003C0DBB">
        <w:rPr>
          <w:rFonts w:ascii="Times New Roman" w:hAnsi="Times New Roman" w:cs="Times New Roman"/>
          <w:sz w:val="28"/>
          <w:szCs w:val="24"/>
        </w:rPr>
        <w:t>У</w:t>
      </w:r>
      <w:r w:rsidR="003F63BF" w:rsidRPr="003C0DBB">
        <w:rPr>
          <w:rFonts w:ascii="Times New Roman" w:hAnsi="Times New Roman" w:cs="Times New Roman"/>
          <w:sz w:val="28"/>
          <w:szCs w:val="24"/>
        </w:rPr>
        <w:t>ровень экономической активности населения</w:t>
      </w:r>
      <w:r w:rsidR="006418EB" w:rsidRPr="003C0DBB">
        <w:rPr>
          <w:rFonts w:ascii="Times New Roman" w:hAnsi="Times New Roman" w:cs="Times New Roman"/>
          <w:sz w:val="28"/>
          <w:szCs w:val="24"/>
        </w:rPr>
        <w:t xml:space="preserve"> Росстат рассчитывает как </w:t>
      </w:r>
      <w:r w:rsidR="003F63BF" w:rsidRPr="003C0DBB">
        <w:rPr>
          <w:rFonts w:ascii="Times New Roman" w:hAnsi="Times New Roman" w:cs="Times New Roman"/>
          <w:sz w:val="28"/>
          <w:szCs w:val="24"/>
        </w:rPr>
        <w:t> отношение численности экономически активного населения определенной возрастной группы к общей численности населения соответствующей возрастной группы.</w:t>
      </w:r>
      <w:r w:rsidR="006418EB" w:rsidRPr="003C0DBB">
        <w:rPr>
          <w:rFonts w:ascii="Times New Roman" w:hAnsi="Times New Roman" w:cs="Times New Roman"/>
          <w:sz w:val="28"/>
          <w:szCs w:val="24"/>
        </w:rPr>
        <w:t xml:space="preserve"> </w:t>
      </w:r>
    </w:p>
    <w:p w:rsidR="003C0DBB" w:rsidRPr="003C0DBB" w:rsidRDefault="003F63BF" w:rsidP="003C0DBB">
      <w:pPr>
        <w:pStyle w:val="aa"/>
        <w:numPr>
          <w:ilvl w:val="0"/>
          <w:numId w:val="15"/>
        </w:numPr>
        <w:spacing w:after="120" w:line="360" w:lineRule="auto"/>
        <w:jc w:val="both"/>
        <w:rPr>
          <w:rFonts w:ascii="Times New Roman" w:hAnsi="Times New Roman" w:cs="Times New Roman"/>
          <w:sz w:val="28"/>
          <w:szCs w:val="24"/>
        </w:rPr>
      </w:pPr>
      <w:r w:rsidRPr="003C0DBB">
        <w:rPr>
          <w:rFonts w:ascii="Times New Roman" w:hAnsi="Times New Roman" w:cs="Times New Roman"/>
          <w:sz w:val="28"/>
          <w:szCs w:val="24"/>
        </w:rPr>
        <w:t xml:space="preserve">Уровень занятости </w:t>
      </w:r>
      <w:r w:rsidR="006418EB" w:rsidRPr="003C0DBB">
        <w:rPr>
          <w:rFonts w:ascii="Times New Roman" w:hAnsi="Times New Roman" w:cs="Times New Roman"/>
          <w:sz w:val="28"/>
          <w:szCs w:val="24"/>
        </w:rPr>
        <w:t>рассматривается как</w:t>
      </w:r>
      <w:r w:rsidRPr="003C0DBB">
        <w:rPr>
          <w:rFonts w:ascii="Times New Roman" w:hAnsi="Times New Roman" w:cs="Times New Roman"/>
          <w:sz w:val="28"/>
          <w:szCs w:val="24"/>
        </w:rPr>
        <w:t> </w:t>
      </w:r>
      <w:r w:rsidR="001216D7" w:rsidRPr="003C0DBB">
        <w:rPr>
          <w:rFonts w:ascii="Times New Roman" w:hAnsi="Times New Roman" w:cs="Times New Roman"/>
          <w:sz w:val="28"/>
          <w:szCs w:val="24"/>
        </w:rPr>
        <w:t xml:space="preserve"> </w:t>
      </w:r>
      <w:r w:rsidRPr="003C0DBB">
        <w:rPr>
          <w:rFonts w:ascii="Times New Roman" w:hAnsi="Times New Roman" w:cs="Times New Roman"/>
          <w:sz w:val="28"/>
          <w:szCs w:val="24"/>
        </w:rPr>
        <w:t>отношение численности занятого населения определенной возрастной группы к общей численности населения соответствующей возрастной группы</w:t>
      </w:r>
      <w:r w:rsidR="000163EE" w:rsidRPr="003C0DBB">
        <w:rPr>
          <w:rFonts w:ascii="Times New Roman" w:hAnsi="Times New Roman" w:cs="Times New Roman"/>
          <w:sz w:val="28"/>
          <w:szCs w:val="24"/>
        </w:rPr>
        <w:t xml:space="preserve">. </w:t>
      </w:r>
    </w:p>
    <w:p w:rsidR="003C0DBB" w:rsidRPr="003C0DBB" w:rsidRDefault="00CA3268" w:rsidP="003C0DBB">
      <w:pPr>
        <w:pStyle w:val="aa"/>
        <w:numPr>
          <w:ilvl w:val="0"/>
          <w:numId w:val="15"/>
        </w:numPr>
        <w:spacing w:after="120" w:line="360" w:lineRule="auto"/>
        <w:jc w:val="both"/>
        <w:rPr>
          <w:rFonts w:ascii="Times New Roman" w:hAnsi="Times New Roman" w:cs="Times New Roman"/>
          <w:sz w:val="28"/>
          <w:szCs w:val="24"/>
        </w:rPr>
      </w:pPr>
      <w:r w:rsidRPr="003C0DBB">
        <w:rPr>
          <w:rFonts w:ascii="Times New Roman" w:hAnsi="Times New Roman" w:cs="Times New Roman"/>
          <w:sz w:val="28"/>
          <w:szCs w:val="24"/>
        </w:rPr>
        <w:t xml:space="preserve">Уровень безработицы </w:t>
      </w:r>
      <w:r w:rsidR="000163EE" w:rsidRPr="003C0DBB">
        <w:rPr>
          <w:rFonts w:ascii="Times New Roman" w:hAnsi="Times New Roman" w:cs="Times New Roman"/>
          <w:sz w:val="28"/>
          <w:szCs w:val="24"/>
        </w:rPr>
        <w:t>является</w:t>
      </w:r>
      <w:r w:rsidR="003F63BF" w:rsidRPr="003C0DBB">
        <w:rPr>
          <w:rFonts w:ascii="Times New Roman" w:hAnsi="Times New Roman" w:cs="Times New Roman"/>
          <w:sz w:val="28"/>
          <w:szCs w:val="24"/>
        </w:rPr>
        <w:t> </w:t>
      </w:r>
      <w:r w:rsidRPr="003C0DBB">
        <w:rPr>
          <w:rFonts w:ascii="Times New Roman" w:hAnsi="Times New Roman" w:cs="Times New Roman"/>
          <w:sz w:val="28"/>
          <w:szCs w:val="24"/>
        </w:rPr>
        <w:t xml:space="preserve"> </w:t>
      </w:r>
      <w:r w:rsidR="003F63BF" w:rsidRPr="003C0DBB">
        <w:rPr>
          <w:rFonts w:ascii="Times New Roman" w:hAnsi="Times New Roman" w:cs="Times New Roman"/>
          <w:sz w:val="28"/>
          <w:szCs w:val="24"/>
        </w:rPr>
        <w:t>отношение</w:t>
      </w:r>
      <w:r w:rsidR="000163EE" w:rsidRPr="003C0DBB">
        <w:rPr>
          <w:rFonts w:ascii="Times New Roman" w:hAnsi="Times New Roman" w:cs="Times New Roman"/>
          <w:sz w:val="28"/>
          <w:szCs w:val="24"/>
        </w:rPr>
        <w:t>м</w:t>
      </w:r>
      <w:r w:rsidR="003F63BF" w:rsidRPr="003C0DBB">
        <w:rPr>
          <w:rFonts w:ascii="Times New Roman" w:hAnsi="Times New Roman" w:cs="Times New Roman"/>
          <w:sz w:val="28"/>
          <w:szCs w:val="24"/>
        </w:rPr>
        <w:t xml:space="preserve"> численности безработных определенной возрастной группы к численности экономически активного населения соответствующей возрастной группы</w:t>
      </w:r>
      <w:r w:rsidR="000163EE" w:rsidRPr="003C0DBB">
        <w:rPr>
          <w:rFonts w:ascii="Times New Roman" w:hAnsi="Times New Roman" w:cs="Times New Roman"/>
          <w:sz w:val="28"/>
          <w:szCs w:val="24"/>
        </w:rPr>
        <w:t xml:space="preserve">. </w:t>
      </w:r>
    </w:p>
    <w:p w:rsidR="008B2010" w:rsidRDefault="000163EE" w:rsidP="003C0DBB">
      <w:pPr>
        <w:pStyle w:val="aa"/>
        <w:numPr>
          <w:ilvl w:val="0"/>
          <w:numId w:val="15"/>
        </w:numPr>
        <w:spacing w:after="120" w:line="360" w:lineRule="auto"/>
        <w:jc w:val="both"/>
        <w:rPr>
          <w:rFonts w:ascii="Times New Roman" w:hAnsi="Times New Roman" w:cs="Times New Roman"/>
          <w:sz w:val="28"/>
          <w:szCs w:val="24"/>
        </w:rPr>
      </w:pPr>
      <w:r w:rsidRPr="003C0DBB">
        <w:rPr>
          <w:rFonts w:ascii="Times New Roman" w:hAnsi="Times New Roman" w:cs="Times New Roman"/>
          <w:sz w:val="28"/>
          <w:szCs w:val="24"/>
        </w:rPr>
        <w:t>Наконец, у</w:t>
      </w:r>
      <w:r w:rsidR="003F63BF" w:rsidRPr="003C0DBB">
        <w:rPr>
          <w:rFonts w:ascii="Times New Roman" w:hAnsi="Times New Roman" w:cs="Times New Roman"/>
          <w:sz w:val="28"/>
          <w:szCs w:val="24"/>
        </w:rPr>
        <w:t xml:space="preserve">ровень зарегистрированной безработицы </w:t>
      </w:r>
      <w:r w:rsidRPr="003C0DBB">
        <w:rPr>
          <w:rFonts w:ascii="Times New Roman" w:hAnsi="Times New Roman" w:cs="Times New Roman"/>
          <w:sz w:val="28"/>
          <w:szCs w:val="24"/>
        </w:rPr>
        <w:t>– это есть</w:t>
      </w:r>
      <w:r w:rsidR="003F63BF" w:rsidRPr="003C0DBB">
        <w:rPr>
          <w:rFonts w:ascii="Times New Roman" w:hAnsi="Times New Roman" w:cs="Times New Roman"/>
          <w:sz w:val="28"/>
          <w:szCs w:val="24"/>
        </w:rPr>
        <w:t xml:space="preserve"> отношение численности безработных, зарегистрированных в </w:t>
      </w:r>
      <w:r w:rsidR="003F63BF" w:rsidRPr="003C0DBB">
        <w:rPr>
          <w:rFonts w:ascii="Times New Roman" w:hAnsi="Times New Roman" w:cs="Times New Roman"/>
          <w:sz w:val="28"/>
          <w:szCs w:val="24"/>
        </w:rPr>
        <w:lastRenderedPageBreak/>
        <w:t>государственных учреждениях службы занятости населения, к численности экономически активного населения</w:t>
      </w:r>
      <w:r w:rsidRPr="003C0DBB">
        <w:rPr>
          <w:rFonts w:ascii="Times New Roman" w:hAnsi="Times New Roman" w:cs="Times New Roman"/>
          <w:sz w:val="28"/>
          <w:szCs w:val="24"/>
        </w:rPr>
        <w:t xml:space="preserve">. </w:t>
      </w:r>
    </w:p>
    <w:p w:rsidR="003F63BF" w:rsidRPr="003C0DBB" w:rsidRDefault="008B2010" w:rsidP="00B30C28">
      <w:pPr>
        <w:pStyle w:val="aa"/>
        <w:spacing w:after="0" w:line="360" w:lineRule="auto"/>
        <w:ind w:left="0" w:firstLine="360"/>
        <w:jc w:val="both"/>
        <w:rPr>
          <w:rFonts w:ascii="Times New Roman" w:hAnsi="Times New Roman" w:cs="Times New Roman"/>
          <w:sz w:val="28"/>
          <w:szCs w:val="24"/>
        </w:rPr>
      </w:pPr>
      <w:r>
        <w:rPr>
          <w:rFonts w:ascii="Times New Roman" w:hAnsi="Times New Roman" w:cs="Times New Roman"/>
          <w:sz w:val="28"/>
          <w:szCs w:val="24"/>
        </w:rPr>
        <w:t xml:space="preserve">    </w:t>
      </w:r>
      <w:r w:rsidR="000163EE" w:rsidRPr="003C0DBB">
        <w:rPr>
          <w:rFonts w:ascii="Times New Roman" w:hAnsi="Times New Roman" w:cs="Times New Roman"/>
          <w:sz w:val="28"/>
          <w:szCs w:val="24"/>
        </w:rPr>
        <w:t>Отметим, что все перечи</w:t>
      </w:r>
      <w:r w:rsidR="00B30C28">
        <w:rPr>
          <w:rFonts w:ascii="Times New Roman" w:hAnsi="Times New Roman" w:cs="Times New Roman"/>
          <w:sz w:val="28"/>
          <w:szCs w:val="24"/>
        </w:rPr>
        <w:t xml:space="preserve">сленные показатели выражаются в  </w:t>
      </w:r>
      <w:r w:rsidR="000163EE" w:rsidRPr="003C0DBB">
        <w:rPr>
          <w:rFonts w:ascii="Times New Roman" w:hAnsi="Times New Roman" w:cs="Times New Roman"/>
          <w:sz w:val="28"/>
          <w:szCs w:val="24"/>
        </w:rPr>
        <w:t>процентах.</w:t>
      </w:r>
    </w:p>
    <w:p w:rsidR="00F502CE" w:rsidRPr="001F78CF" w:rsidRDefault="00CA3268"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заключение дадим определение напряженности </w:t>
      </w:r>
      <w:r w:rsidR="001F78CF">
        <w:rPr>
          <w:rFonts w:ascii="Times New Roman" w:hAnsi="Times New Roman" w:cs="Times New Roman"/>
          <w:sz w:val="28"/>
          <w:szCs w:val="24"/>
        </w:rPr>
        <w:t xml:space="preserve">на рынке труда, как одного из показателей, вероятно имеющего статистическую связь с уровнем безработицы. Итак, согласно методологии, предоставленной Центральным Банком Российской Федерации,  </w:t>
      </w:r>
      <w:r w:rsidR="001F78CF" w:rsidRPr="001F78CF">
        <w:rPr>
          <w:rFonts w:ascii="Times New Roman" w:hAnsi="Times New Roman" w:cs="Times New Roman"/>
          <w:sz w:val="28"/>
          <w:szCs w:val="24"/>
        </w:rPr>
        <w:t>коэффициент напряженности на рынке труда рассчитывается как отношение количества человек на одну имеющуюся вакансию на конец отчетного периода.</w:t>
      </w:r>
    </w:p>
    <w:p w:rsidR="00FF6353" w:rsidRPr="004D045E" w:rsidRDefault="00FF6353" w:rsidP="00FF6353">
      <w:pPr>
        <w:pStyle w:val="2"/>
        <w:spacing w:before="0"/>
        <w:rPr>
          <w:sz w:val="32"/>
        </w:rPr>
      </w:pPr>
    </w:p>
    <w:p w:rsidR="00BA75DA" w:rsidRPr="00271F20" w:rsidRDefault="00BA75DA" w:rsidP="00FF6353">
      <w:pPr>
        <w:pStyle w:val="2"/>
        <w:spacing w:before="0" w:line="360" w:lineRule="auto"/>
        <w:rPr>
          <w:rFonts w:ascii="Times New Roman" w:hAnsi="Times New Roman" w:cs="Times New Roman"/>
          <w:color w:val="auto"/>
          <w:sz w:val="32"/>
        </w:rPr>
      </w:pPr>
      <w:bookmarkStart w:id="4" w:name="_Toc357018050"/>
      <w:r w:rsidRPr="00271F20">
        <w:rPr>
          <w:rFonts w:ascii="Times New Roman" w:hAnsi="Times New Roman" w:cs="Times New Roman"/>
          <w:color w:val="auto"/>
          <w:sz w:val="32"/>
        </w:rPr>
        <w:t>1.3</w:t>
      </w:r>
      <w:r w:rsidR="00682E35" w:rsidRPr="00271F20">
        <w:rPr>
          <w:rFonts w:ascii="Times New Roman" w:hAnsi="Times New Roman" w:cs="Times New Roman"/>
          <w:color w:val="auto"/>
          <w:sz w:val="32"/>
        </w:rPr>
        <w:t>.</w:t>
      </w:r>
      <w:r w:rsidRPr="00271F20">
        <w:rPr>
          <w:rFonts w:ascii="Times New Roman" w:hAnsi="Times New Roman" w:cs="Times New Roman"/>
          <w:color w:val="auto"/>
          <w:sz w:val="32"/>
        </w:rPr>
        <w:t xml:space="preserve"> Виды безработицы</w:t>
      </w:r>
      <w:r w:rsidR="00F223E5" w:rsidRPr="00271F20">
        <w:rPr>
          <w:rFonts w:ascii="Times New Roman" w:hAnsi="Times New Roman" w:cs="Times New Roman"/>
          <w:color w:val="auto"/>
          <w:sz w:val="32"/>
        </w:rPr>
        <w:t xml:space="preserve"> согласно экономической теории</w:t>
      </w:r>
      <w:bookmarkEnd w:id="4"/>
    </w:p>
    <w:p w:rsidR="00AD747F" w:rsidRDefault="00AD747F" w:rsidP="00FF6353">
      <w:pPr>
        <w:spacing w:after="0" w:line="360" w:lineRule="auto"/>
        <w:ind w:firstLine="709"/>
        <w:jc w:val="both"/>
        <w:rPr>
          <w:rFonts w:ascii="Times New Roman" w:hAnsi="Times New Roman" w:cs="Times New Roman"/>
          <w:sz w:val="28"/>
          <w:szCs w:val="24"/>
        </w:rPr>
      </w:pPr>
      <w:r w:rsidRPr="00AD747F">
        <w:rPr>
          <w:rFonts w:ascii="Times New Roman" w:hAnsi="Times New Roman" w:cs="Times New Roman"/>
          <w:sz w:val="28"/>
          <w:szCs w:val="24"/>
        </w:rPr>
        <w:t xml:space="preserve"> «</w:t>
      </w:r>
      <w:r w:rsidR="00065A91">
        <w:rPr>
          <w:rFonts w:ascii="Times New Roman" w:hAnsi="Times New Roman" w:cs="Times New Roman"/>
          <w:sz w:val="28"/>
          <w:szCs w:val="24"/>
        </w:rPr>
        <w:t>Б</w:t>
      </w:r>
      <w:r w:rsidRPr="00AD747F">
        <w:rPr>
          <w:rFonts w:ascii="Times New Roman" w:hAnsi="Times New Roman" w:cs="Times New Roman"/>
          <w:sz w:val="28"/>
          <w:szCs w:val="24"/>
        </w:rPr>
        <w:t>езработица», выражаясь более кратко, есть ситуация, в которой индивид в экономике ищет работу, но не может найти себе подходящую. Исходя из этого, экономисты подразделяют безработицу на число различных категорий, что помогает пролить свет на причины её возникновения и на возможные меры по её урегулированию.</w:t>
      </w:r>
    </w:p>
    <w:p w:rsidR="00BA75DA" w:rsidRPr="00AD747F" w:rsidRDefault="00AD747F" w:rsidP="00FF6353">
      <w:pPr>
        <w:spacing w:after="0" w:line="360" w:lineRule="auto"/>
        <w:ind w:firstLine="709"/>
        <w:jc w:val="both"/>
        <w:rPr>
          <w:rFonts w:ascii="Times New Roman" w:hAnsi="Times New Roman" w:cs="Times New Roman"/>
          <w:sz w:val="28"/>
          <w:szCs w:val="24"/>
        </w:rPr>
      </w:pPr>
      <w:r w:rsidRPr="00AD747F">
        <w:rPr>
          <w:rFonts w:ascii="Times New Roman" w:hAnsi="Times New Roman" w:cs="Times New Roman"/>
          <w:sz w:val="28"/>
          <w:szCs w:val="24"/>
        </w:rPr>
        <w:t xml:space="preserve">Существует базовое  разделение безработицы - на </w:t>
      </w:r>
      <w:proofErr w:type="gramStart"/>
      <w:r w:rsidRPr="00AD747F">
        <w:rPr>
          <w:rFonts w:ascii="Times New Roman" w:hAnsi="Times New Roman" w:cs="Times New Roman"/>
          <w:sz w:val="28"/>
          <w:szCs w:val="24"/>
        </w:rPr>
        <w:t>добровольную</w:t>
      </w:r>
      <w:proofErr w:type="gramEnd"/>
      <w:r w:rsidRPr="00AD747F">
        <w:rPr>
          <w:rFonts w:ascii="Times New Roman" w:hAnsi="Times New Roman" w:cs="Times New Roman"/>
          <w:sz w:val="28"/>
          <w:szCs w:val="24"/>
        </w:rPr>
        <w:t xml:space="preserve"> и вынужденную.   </w:t>
      </w:r>
      <w:r w:rsidR="002E0E4E">
        <w:rPr>
          <w:rFonts w:ascii="Times New Roman" w:hAnsi="Times New Roman" w:cs="Times New Roman"/>
          <w:sz w:val="28"/>
          <w:szCs w:val="24"/>
        </w:rPr>
        <w:t>В первом случае, люди покидают прежнее место работы добровольно и сейчас находятся в поисках новой. Во втором – люди уходят с работы ввиду сокращения или увольнения</w:t>
      </w:r>
      <w:r w:rsidR="008B2010">
        <w:rPr>
          <w:rFonts w:ascii="Times New Roman" w:hAnsi="Times New Roman" w:cs="Times New Roman"/>
          <w:sz w:val="28"/>
          <w:szCs w:val="24"/>
        </w:rPr>
        <w:t>,</w:t>
      </w:r>
      <w:r w:rsidR="002E0E4E">
        <w:rPr>
          <w:rFonts w:ascii="Times New Roman" w:hAnsi="Times New Roman" w:cs="Times New Roman"/>
          <w:sz w:val="28"/>
          <w:szCs w:val="24"/>
        </w:rPr>
        <w:t xml:space="preserve"> и на данный момент они вынуждены найти себе новое место занятости. Не удивительно, что экономисты обычно рассматривают вынужденную безработицу как более важную проблему</w:t>
      </w:r>
      <w:r w:rsidR="008B2010">
        <w:rPr>
          <w:rFonts w:ascii="Times New Roman" w:hAnsi="Times New Roman" w:cs="Times New Roman"/>
          <w:sz w:val="28"/>
          <w:szCs w:val="24"/>
        </w:rPr>
        <w:t>,</w:t>
      </w:r>
      <w:r w:rsidR="002E0E4E">
        <w:rPr>
          <w:rFonts w:ascii="Times New Roman" w:hAnsi="Times New Roman" w:cs="Times New Roman"/>
          <w:sz w:val="28"/>
          <w:szCs w:val="24"/>
        </w:rPr>
        <w:t xml:space="preserve"> чем добровольную, когда индивид просто максимизирует свою полезность от сделанного выбора.</w:t>
      </w:r>
    </w:p>
    <w:p w:rsidR="00AD747F" w:rsidRDefault="002E0E4E" w:rsidP="00FF635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Самым простым типом безработицы с точки зрения объяснения является фрикционная безработица. Данная категория относится к случаю, когда работнику требуется некоторое время, чтобы перейти с одной работы на другую. Иногда случается, что некоторые занятые находят новое место работы до того момента, как покинут старое, однако большая </w:t>
      </w:r>
      <w:r>
        <w:rPr>
          <w:rFonts w:ascii="Times New Roman" w:hAnsi="Times New Roman" w:cs="Times New Roman"/>
          <w:sz w:val="28"/>
          <w:szCs w:val="24"/>
        </w:rPr>
        <w:lastRenderedPageBreak/>
        <w:t xml:space="preserve">часть работников уходит с работы, не имея замены. В таком случае, человек вынужден  заняться поиском подходящей работы, и этот процесс занимает некоторое </w:t>
      </w:r>
      <w:r w:rsidR="003C0DBB">
        <w:rPr>
          <w:rFonts w:ascii="Times New Roman" w:hAnsi="Times New Roman" w:cs="Times New Roman"/>
          <w:sz w:val="28"/>
          <w:szCs w:val="24"/>
        </w:rPr>
        <w:t>время. В течение этого периода данный индивид рассматривается в качестве безработного. Фрикционная безработица также относится к тем случаем, когда выпускник ВУЗа впервые выходит на рынок труда</w:t>
      </w:r>
      <w:r w:rsidR="008B2010">
        <w:rPr>
          <w:rFonts w:ascii="Times New Roman" w:hAnsi="Times New Roman" w:cs="Times New Roman"/>
          <w:sz w:val="28"/>
          <w:szCs w:val="24"/>
        </w:rPr>
        <w:t>,</w:t>
      </w:r>
      <w:r w:rsidR="003C0DBB">
        <w:rPr>
          <w:rFonts w:ascii="Times New Roman" w:hAnsi="Times New Roman" w:cs="Times New Roman"/>
          <w:sz w:val="28"/>
          <w:szCs w:val="24"/>
        </w:rPr>
        <w:t xml:space="preserve"> или когда человек переезжает на новое место жительство в другой город и начинает подыскивать себе работу. </w:t>
      </w:r>
    </w:p>
    <w:p w:rsidR="003C0DBB" w:rsidRDefault="003C0DBB"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Вероятно, это неудивительно, что безработица имеет более высокий уровень в течение рецессии в экономике страны, и более низкий</w:t>
      </w:r>
      <w:r w:rsidR="00372F8D">
        <w:rPr>
          <w:rFonts w:ascii="Times New Roman" w:hAnsi="Times New Roman" w:cs="Times New Roman"/>
          <w:sz w:val="28"/>
          <w:szCs w:val="24"/>
        </w:rPr>
        <w:t xml:space="preserve"> в период высокого экономического роста. Ввиду этого, экономисты выделяют следующий вид – циклическая безработица, чтобы связать поведение динамики безработицы с бизнес циклами в экономике. Циклическая безработица происходит в период спада из-за того, что спрос на товары и услуги снижается, и некоторые компании реагируют на это сокращением выпуска продукции и увольнением персонала, нежели </w:t>
      </w:r>
      <w:r w:rsidR="008B2010">
        <w:rPr>
          <w:rFonts w:ascii="Times New Roman" w:hAnsi="Times New Roman" w:cs="Times New Roman"/>
          <w:sz w:val="28"/>
          <w:szCs w:val="24"/>
        </w:rPr>
        <w:t>снижение</w:t>
      </w:r>
      <w:r w:rsidR="00372F8D">
        <w:rPr>
          <w:rFonts w:ascii="Times New Roman" w:hAnsi="Times New Roman" w:cs="Times New Roman"/>
          <w:sz w:val="28"/>
          <w:szCs w:val="24"/>
        </w:rPr>
        <w:t xml:space="preserve"> цен и заработной платы. В тот момент, когда в стране наблюдается подъем, то циклическая безработица, как правило, исчезает. </w:t>
      </w:r>
    </w:p>
    <w:p w:rsidR="00372F8D" w:rsidRDefault="00372F8D"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w:t>
      </w:r>
      <w:r w:rsidR="00E34EE0">
        <w:rPr>
          <w:rFonts w:ascii="Times New Roman" w:hAnsi="Times New Roman" w:cs="Times New Roman"/>
          <w:sz w:val="28"/>
          <w:szCs w:val="24"/>
        </w:rPr>
        <w:t>труктурная безработица</w:t>
      </w:r>
      <w:r>
        <w:rPr>
          <w:rFonts w:ascii="Times New Roman" w:hAnsi="Times New Roman" w:cs="Times New Roman"/>
          <w:sz w:val="28"/>
          <w:szCs w:val="24"/>
        </w:rPr>
        <w:t xml:space="preserve"> относится к</w:t>
      </w:r>
      <w:r w:rsidR="00E34EE0" w:rsidRPr="00E34EE0">
        <w:rPr>
          <w:rFonts w:ascii="Times New Roman" w:hAnsi="Times New Roman" w:cs="Times New Roman"/>
          <w:sz w:val="28"/>
          <w:szCs w:val="24"/>
        </w:rPr>
        <w:t xml:space="preserve"> </w:t>
      </w:r>
      <w:r w:rsidR="00E34EE0">
        <w:rPr>
          <w:rFonts w:ascii="Times New Roman" w:hAnsi="Times New Roman" w:cs="Times New Roman"/>
          <w:sz w:val="28"/>
          <w:szCs w:val="24"/>
        </w:rPr>
        <w:t>такому</w:t>
      </w:r>
      <w:r>
        <w:rPr>
          <w:rFonts w:ascii="Times New Roman" w:hAnsi="Times New Roman" w:cs="Times New Roman"/>
          <w:sz w:val="28"/>
          <w:szCs w:val="24"/>
        </w:rPr>
        <w:t xml:space="preserve"> моменту, когда существует несоответствие между навыками работников и запросов работодателей. Структурная безработица является очень значимой проблемой, главным образом</w:t>
      </w:r>
      <w:r w:rsidR="008B2010">
        <w:rPr>
          <w:rFonts w:ascii="Times New Roman" w:hAnsi="Times New Roman" w:cs="Times New Roman"/>
          <w:sz w:val="28"/>
          <w:szCs w:val="24"/>
        </w:rPr>
        <w:t>,</w:t>
      </w:r>
      <w:r>
        <w:rPr>
          <w:rFonts w:ascii="Times New Roman" w:hAnsi="Times New Roman" w:cs="Times New Roman"/>
          <w:sz w:val="28"/>
          <w:szCs w:val="24"/>
        </w:rPr>
        <w:t xml:space="preserve"> ввиду её роста в долгосрочном периоде</w:t>
      </w:r>
      <w:r w:rsidR="008B2010">
        <w:rPr>
          <w:rFonts w:ascii="Times New Roman" w:hAnsi="Times New Roman" w:cs="Times New Roman"/>
          <w:sz w:val="28"/>
          <w:szCs w:val="24"/>
        </w:rPr>
        <w:t>,</w:t>
      </w:r>
      <w:r>
        <w:rPr>
          <w:rFonts w:ascii="Times New Roman" w:hAnsi="Times New Roman" w:cs="Times New Roman"/>
          <w:sz w:val="28"/>
          <w:szCs w:val="24"/>
        </w:rPr>
        <w:t xml:space="preserve"> </w:t>
      </w:r>
      <w:r w:rsidR="008B2010">
        <w:rPr>
          <w:rFonts w:ascii="Times New Roman" w:hAnsi="Times New Roman" w:cs="Times New Roman"/>
          <w:sz w:val="28"/>
          <w:szCs w:val="24"/>
        </w:rPr>
        <w:t>а</w:t>
      </w:r>
      <w:r>
        <w:rPr>
          <w:rFonts w:ascii="Times New Roman" w:hAnsi="Times New Roman" w:cs="Times New Roman"/>
          <w:sz w:val="28"/>
          <w:szCs w:val="24"/>
        </w:rPr>
        <w:t xml:space="preserve"> переквалификация рабочих далеко не дешевое и не простое занятие.</w:t>
      </w:r>
    </w:p>
    <w:p w:rsidR="00065A91" w:rsidRDefault="00372F8D" w:rsidP="00EE070E">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Сезонная безработица – безработица, возникающая  по причине изменения спроса на труд в определенной отрасли экономики в течение года в зависимости от сезона. </w:t>
      </w:r>
      <w:r w:rsidR="00065A91">
        <w:rPr>
          <w:rFonts w:ascii="Times New Roman" w:hAnsi="Times New Roman" w:cs="Times New Roman"/>
          <w:sz w:val="28"/>
          <w:szCs w:val="24"/>
        </w:rPr>
        <w:t>Этот вид безработицы может рассматриваться как подтип для структурной безработицы, так как навыки сезонных рабочих являются невостребованными на протяжени</w:t>
      </w:r>
      <w:r w:rsidR="00C95A09">
        <w:rPr>
          <w:rFonts w:ascii="Times New Roman" w:hAnsi="Times New Roman" w:cs="Times New Roman"/>
          <w:sz w:val="28"/>
          <w:szCs w:val="24"/>
        </w:rPr>
        <w:t>и</w:t>
      </w:r>
      <w:r w:rsidR="00065A91">
        <w:rPr>
          <w:rFonts w:ascii="Times New Roman" w:hAnsi="Times New Roman" w:cs="Times New Roman"/>
          <w:sz w:val="28"/>
          <w:szCs w:val="24"/>
        </w:rPr>
        <w:t xml:space="preserve"> какого-либо времени года.</w:t>
      </w:r>
    </w:p>
    <w:p w:rsidR="00EE070E" w:rsidRDefault="00EE070E" w:rsidP="00EE070E">
      <w:pPr>
        <w:spacing w:after="120" w:line="360" w:lineRule="auto"/>
        <w:ind w:firstLine="709"/>
        <w:jc w:val="both"/>
        <w:rPr>
          <w:rFonts w:ascii="Times New Roman" w:hAnsi="Times New Roman" w:cs="Times New Roman"/>
          <w:sz w:val="28"/>
          <w:szCs w:val="24"/>
        </w:rPr>
      </w:pPr>
    </w:p>
    <w:p w:rsidR="00372F8D" w:rsidRPr="00AD747F" w:rsidRDefault="00065A91" w:rsidP="00AD747F">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Также безработицу разделяют </w:t>
      </w:r>
      <w:proofErr w:type="gramStart"/>
      <w:r>
        <w:rPr>
          <w:rFonts w:ascii="Times New Roman" w:hAnsi="Times New Roman" w:cs="Times New Roman"/>
          <w:sz w:val="28"/>
          <w:szCs w:val="24"/>
        </w:rPr>
        <w:t>на</w:t>
      </w:r>
      <w:proofErr w:type="gramEnd"/>
      <w:r>
        <w:rPr>
          <w:rFonts w:ascii="Times New Roman" w:hAnsi="Times New Roman" w:cs="Times New Roman"/>
          <w:sz w:val="28"/>
          <w:szCs w:val="24"/>
        </w:rPr>
        <w:t xml:space="preserve"> зарегистрированную и скрытую. Зарегистрированными безработными считаются незанятые на данный момент лица, ищущие работу и официально стоящие на учете в службе занятости.</w:t>
      </w:r>
      <w:r w:rsidR="00C95A09">
        <w:rPr>
          <w:rFonts w:ascii="Times New Roman" w:hAnsi="Times New Roman" w:cs="Times New Roman"/>
          <w:sz w:val="28"/>
          <w:szCs w:val="24"/>
        </w:rPr>
        <w:t xml:space="preserve"> К категории скрытой безработицы</w:t>
      </w:r>
      <w:r>
        <w:rPr>
          <w:rFonts w:ascii="Times New Roman" w:hAnsi="Times New Roman" w:cs="Times New Roman"/>
          <w:sz w:val="28"/>
          <w:szCs w:val="24"/>
        </w:rPr>
        <w:t xml:space="preserve"> можно отнести лиц</w:t>
      </w:r>
      <w:r w:rsidR="00C95A09">
        <w:rPr>
          <w:rFonts w:ascii="Times New Roman" w:hAnsi="Times New Roman" w:cs="Times New Roman"/>
          <w:sz w:val="28"/>
          <w:szCs w:val="24"/>
        </w:rPr>
        <w:t>а</w:t>
      </w:r>
      <w:r>
        <w:rPr>
          <w:rFonts w:ascii="Times New Roman" w:hAnsi="Times New Roman" w:cs="Times New Roman"/>
          <w:sz w:val="28"/>
          <w:szCs w:val="24"/>
        </w:rPr>
        <w:t>, которые формально являются занятыми, но фактически безработными (рабочая сила в результате спада используется не полностью, но и не увольняется) или лица, проявляющие желание работать, но при этом не зарегистрированы  в качестве безработных.</w:t>
      </w:r>
      <w:r w:rsidR="00F25435">
        <w:rPr>
          <w:rFonts w:ascii="Times New Roman" w:hAnsi="Times New Roman" w:cs="Times New Roman"/>
          <w:sz w:val="28"/>
          <w:szCs w:val="24"/>
        </w:rPr>
        <w:t xml:space="preserve"> </w:t>
      </w:r>
    </w:p>
    <w:p w:rsidR="00EE070E" w:rsidRPr="00271F20" w:rsidRDefault="00EE070E" w:rsidP="00E34EE0">
      <w:pPr>
        <w:spacing w:after="0"/>
        <w:rPr>
          <w:rFonts w:ascii="Times New Roman" w:hAnsi="Times New Roman" w:cs="Times New Roman"/>
        </w:rPr>
      </w:pPr>
    </w:p>
    <w:p w:rsidR="00BA75DA" w:rsidRPr="00271F20" w:rsidRDefault="00BA75DA" w:rsidP="00E34EE0">
      <w:pPr>
        <w:pStyle w:val="2"/>
        <w:spacing w:before="0" w:line="360" w:lineRule="auto"/>
        <w:rPr>
          <w:rFonts w:ascii="Times New Roman" w:eastAsiaTheme="minorHAnsi" w:hAnsi="Times New Roman" w:cs="Times New Roman"/>
          <w:b w:val="0"/>
          <w:bCs w:val="0"/>
          <w:color w:val="auto"/>
          <w:sz w:val="28"/>
          <w:szCs w:val="24"/>
        </w:rPr>
      </w:pPr>
      <w:bookmarkStart w:id="5" w:name="_Toc357018051"/>
      <w:r w:rsidRPr="00271F20">
        <w:rPr>
          <w:rFonts w:ascii="Times New Roman" w:hAnsi="Times New Roman" w:cs="Times New Roman"/>
          <w:color w:val="auto"/>
          <w:sz w:val="32"/>
        </w:rPr>
        <w:t>1.4</w:t>
      </w:r>
      <w:r w:rsidR="00682E35" w:rsidRPr="00271F20">
        <w:rPr>
          <w:rFonts w:ascii="Times New Roman" w:hAnsi="Times New Roman" w:cs="Times New Roman"/>
          <w:color w:val="auto"/>
          <w:sz w:val="32"/>
        </w:rPr>
        <w:t>.</w:t>
      </w:r>
      <w:r w:rsidRPr="00271F20">
        <w:rPr>
          <w:rFonts w:ascii="Times New Roman" w:hAnsi="Times New Roman" w:cs="Times New Roman"/>
          <w:color w:val="auto"/>
          <w:sz w:val="32"/>
        </w:rPr>
        <w:t xml:space="preserve"> </w:t>
      </w:r>
      <w:r w:rsidR="00F223E5" w:rsidRPr="00271F20">
        <w:rPr>
          <w:rFonts w:ascii="Times New Roman" w:hAnsi="Times New Roman" w:cs="Times New Roman"/>
          <w:color w:val="auto"/>
          <w:sz w:val="32"/>
        </w:rPr>
        <w:t>Источники статистических данных</w:t>
      </w:r>
      <w:r w:rsidR="00E34EE0" w:rsidRPr="00271F20">
        <w:rPr>
          <w:rFonts w:ascii="Times New Roman" w:hAnsi="Times New Roman" w:cs="Times New Roman"/>
          <w:color w:val="auto"/>
          <w:sz w:val="32"/>
        </w:rPr>
        <w:t xml:space="preserve"> о безработице</w:t>
      </w:r>
      <w:bookmarkEnd w:id="5"/>
      <w:r w:rsidR="00E34EE0" w:rsidRPr="00271F20">
        <w:rPr>
          <w:rFonts w:ascii="Times New Roman" w:hAnsi="Times New Roman" w:cs="Times New Roman"/>
          <w:color w:val="auto"/>
          <w:sz w:val="32"/>
        </w:rPr>
        <w:t xml:space="preserve"> </w:t>
      </w:r>
    </w:p>
    <w:p w:rsidR="00BA75DA" w:rsidRDefault="008655CA" w:rsidP="00E34EE0">
      <w:pPr>
        <w:spacing w:after="0" w:line="360" w:lineRule="auto"/>
        <w:ind w:firstLine="709"/>
        <w:jc w:val="both"/>
        <w:rPr>
          <w:rFonts w:ascii="Times New Roman" w:hAnsi="Times New Roman" w:cs="Times New Roman"/>
          <w:sz w:val="28"/>
          <w:szCs w:val="24"/>
        </w:rPr>
      </w:pPr>
      <w:r w:rsidRPr="008655CA">
        <w:rPr>
          <w:rFonts w:ascii="Times New Roman" w:hAnsi="Times New Roman" w:cs="Times New Roman"/>
          <w:sz w:val="28"/>
          <w:szCs w:val="24"/>
        </w:rPr>
        <w:t xml:space="preserve">Во многих странах статистика </w:t>
      </w:r>
      <w:r>
        <w:rPr>
          <w:rFonts w:ascii="Times New Roman" w:hAnsi="Times New Roman" w:cs="Times New Roman"/>
          <w:sz w:val="28"/>
          <w:szCs w:val="24"/>
        </w:rPr>
        <w:t xml:space="preserve">по безработице строится исключительно на основании данных административных документов. Она заключается в подсчете зарегистрированных людей на биржах труда или для получения пособий по безработице в определенный момент времени. </w:t>
      </w:r>
    </w:p>
    <w:p w:rsidR="008655CA" w:rsidRDefault="008655CA"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ряде стран еще одним источником получения информации</w:t>
      </w:r>
      <w:r w:rsidR="00E57DE3">
        <w:rPr>
          <w:rFonts w:ascii="Times New Roman" w:hAnsi="Times New Roman" w:cs="Times New Roman"/>
          <w:sz w:val="28"/>
          <w:szCs w:val="24"/>
        </w:rPr>
        <w:t xml:space="preserve">, связанной с безработицей, являются обследования домашних хозяйств. </w:t>
      </w:r>
      <w:r w:rsidR="005F3947">
        <w:rPr>
          <w:rFonts w:ascii="Times New Roman" w:hAnsi="Times New Roman" w:cs="Times New Roman"/>
          <w:sz w:val="28"/>
          <w:szCs w:val="24"/>
        </w:rPr>
        <w:t xml:space="preserve">Отдельных членов домохозяйств, находящихся в трудоспособном возрасте, спрашивают об их деятельности, занятости в течение отчетного периода, об их готовности к работе и недавнем опыте её поиска. </w:t>
      </w:r>
      <w:r w:rsidR="00476B56">
        <w:rPr>
          <w:rFonts w:ascii="Times New Roman" w:hAnsi="Times New Roman" w:cs="Times New Roman"/>
          <w:sz w:val="28"/>
          <w:szCs w:val="24"/>
        </w:rPr>
        <w:t>Далее полученные данные подвергаются обработке, и каждый индивид классифицируется как занятый, безработный и</w:t>
      </w:r>
      <w:r w:rsidR="00C95A09">
        <w:rPr>
          <w:rFonts w:ascii="Times New Roman" w:hAnsi="Times New Roman" w:cs="Times New Roman"/>
          <w:sz w:val="28"/>
          <w:szCs w:val="24"/>
        </w:rPr>
        <w:t>ли</w:t>
      </w:r>
      <w:r w:rsidR="00476B56">
        <w:rPr>
          <w:rFonts w:ascii="Times New Roman" w:hAnsi="Times New Roman" w:cs="Times New Roman"/>
          <w:sz w:val="28"/>
          <w:szCs w:val="24"/>
        </w:rPr>
        <w:t xml:space="preserve"> экономически неактивный. После классификации опрошенных лиц производится взвешивание данных для оценки численности занятых и безработных в численности всего населения.</w:t>
      </w:r>
    </w:p>
    <w:p w:rsidR="00476B56" w:rsidRDefault="00476B56"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Ввиду различий в целевых группах, сроках и процедур обработки данных, статистика в результате двух типов источников информации, как правило, не совпадает. Для избежания путаницы, обычно делается различие между «статистикой безработицы», полученной на основании информации из обследований рабочей силы (выборочное обследование домохозяйств) и «статистикой зарегистрированных безработных», </w:t>
      </w:r>
      <w:r>
        <w:rPr>
          <w:rFonts w:ascii="Times New Roman" w:hAnsi="Times New Roman" w:cs="Times New Roman"/>
          <w:sz w:val="28"/>
          <w:szCs w:val="24"/>
        </w:rPr>
        <w:lastRenderedPageBreak/>
        <w:t>основанной на данных, полученных от биржи труда или системы страхования по безработице</w:t>
      </w:r>
      <w:r w:rsidR="00EE070E">
        <w:rPr>
          <w:rFonts w:ascii="Times New Roman" w:hAnsi="Times New Roman" w:cs="Times New Roman"/>
          <w:sz w:val="28"/>
          <w:szCs w:val="24"/>
        </w:rPr>
        <w:t>, определение которых приводилось вы</w:t>
      </w:r>
      <w:r w:rsidR="00FC18B6">
        <w:rPr>
          <w:rFonts w:ascii="Times New Roman" w:hAnsi="Times New Roman" w:cs="Times New Roman"/>
          <w:sz w:val="28"/>
          <w:szCs w:val="24"/>
        </w:rPr>
        <w:t>ш</w:t>
      </w:r>
      <w:r w:rsidR="00EE070E">
        <w:rPr>
          <w:rFonts w:ascii="Times New Roman" w:hAnsi="Times New Roman" w:cs="Times New Roman"/>
          <w:sz w:val="28"/>
          <w:szCs w:val="24"/>
        </w:rPr>
        <w:t>е в данной главе</w:t>
      </w:r>
      <w:r>
        <w:rPr>
          <w:rFonts w:ascii="Times New Roman" w:hAnsi="Times New Roman" w:cs="Times New Roman"/>
          <w:sz w:val="28"/>
          <w:szCs w:val="24"/>
        </w:rPr>
        <w:t xml:space="preserve">. </w:t>
      </w:r>
    </w:p>
    <w:p w:rsidR="00EE070E" w:rsidRDefault="00EE070E"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Численное различие между количеством зарегистрированных лиц, ищущих работу, и числом безработных, измеренное в опросе не будет одинаковым для всех стран. В странах с развивающейся или с переходной экономикой, регистрационные данные, как правило, ниже по сравнению с теми, что были получены путем выборочного обследования. Такие различия вполне объяснимы масштабами биржи труда и эффективностью работы служб занятости в каждой стране. </w:t>
      </w:r>
    </w:p>
    <w:p w:rsidR="00EE070E" w:rsidRDefault="00EE070E"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Еще одна причина численных различий в получаемой информации заключается в том, что два источника данных перекрываются лишь частично</w:t>
      </w:r>
      <w:r w:rsidR="00F25435">
        <w:rPr>
          <w:rFonts w:ascii="Times New Roman" w:hAnsi="Times New Roman" w:cs="Times New Roman"/>
          <w:sz w:val="28"/>
          <w:szCs w:val="24"/>
        </w:rPr>
        <w:t>. Так, к примеру, выборочные обследования могут включать в себя незарегистрированных индивидов, находящихся, тем не менее, в поисках работы (например</w:t>
      </w:r>
      <w:r w:rsidR="00E814B5">
        <w:rPr>
          <w:rFonts w:ascii="Times New Roman" w:hAnsi="Times New Roman" w:cs="Times New Roman"/>
          <w:sz w:val="28"/>
          <w:szCs w:val="24"/>
        </w:rPr>
        <w:t>,</w:t>
      </w:r>
      <w:r w:rsidR="00F25435">
        <w:rPr>
          <w:rFonts w:ascii="Times New Roman" w:hAnsi="Times New Roman" w:cs="Times New Roman"/>
          <w:sz w:val="28"/>
          <w:szCs w:val="24"/>
        </w:rPr>
        <w:t xml:space="preserve"> ищут через друзей или родственников). В то же время, регистрационные данные могут охватывать людей, стоящих на учете в службе занятости, но при этом не ищущих место работы. </w:t>
      </w:r>
    </w:p>
    <w:p w:rsidR="00017159" w:rsidRDefault="00F25435"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Как правило, считается, что статистические данные по уровню безработицы, собранные на основе выборочных обследований, в большей мере соответствуют международным стандартам. Так как основой таких исследований является интервью, то анкеты и инструкции к ним могут быть разработаны с учетом </w:t>
      </w:r>
      <w:r w:rsidR="000B1EE4">
        <w:rPr>
          <w:rFonts w:ascii="Times New Roman" w:hAnsi="Times New Roman" w:cs="Times New Roman"/>
          <w:sz w:val="28"/>
          <w:szCs w:val="24"/>
        </w:rPr>
        <w:t>желаемого результата, нацеленного на получение статистических данных по всем категориям рабочей силы одновременно</w:t>
      </w:r>
      <w:r w:rsidR="00017159">
        <w:rPr>
          <w:rFonts w:ascii="Times New Roman" w:hAnsi="Times New Roman" w:cs="Times New Roman"/>
          <w:sz w:val="28"/>
          <w:szCs w:val="24"/>
        </w:rPr>
        <w:t>.</w:t>
      </w:r>
      <w:r w:rsidR="000B1EE4">
        <w:rPr>
          <w:rFonts w:ascii="Times New Roman" w:hAnsi="Times New Roman" w:cs="Times New Roman"/>
          <w:sz w:val="28"/>
          <w:szCs w:val="24"/>
        </w:rPr>
        <w:t xml:space="preserve"> </w:t>
      </w:r>
      <w:r w:rsidR="00017159">
        <w:rPr>
          <w:rFonts w:ascii="Times New Roman" w:hAnsi="Times New Roman" w:cs="Times New Roman"/>
          <w:sz w:val="28"/>
          <w:szCs w:val="24"/>
        </w:rPr>
        <w:t xml:space="preserve">Кроме этого, выборка может представлять все население, в том числе </w:t>
      </w:r>
      <w:proofErr w:type="spellStart"/>
      <w:r w:rsidR="00017159">
        <w:rPr>
          <w:rFonts w:ascii="Times New Roman" w:hAnsi="Times New Roman" w:cs="Times New Roman"/>
          <w:sz w:val="28"/>
          <w:szCs w:val="24"/>
        </w:rPr>
        <w:t>самозанятых</w:t>
      </w:r>
      <w:proofErr w:type="spellEnd"/>
      <w:r w:rsidR="00017159">
        <w:rPr>
          <w:rFonts w:ascii="Times New Roman" w:hAnsi="Times New Roman" w:cs="Times New Roman"/>
          <w:sz w:val="28"/>
          <w:szCs w:val="24"/>
        </w:rPr>
        <w:t>, неоплачиваемых семейных работников и временных работников в отдельности.</w:t>
      </w:r>
    </w:p>
    <w:p w:rsidR="00017159" w:rsidRDefault="00017159"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Однако </w:t>
      </w:r>
      <w:r w:rsidR="00FC18B6">
        <w:rPr>
          <w:rFonts w:ascii="Times New Roman" w:hAnsi="Times New Roman" w:cs="Times New Roman"/>
          <w:sz w:val="28"/>
          <w:szCs w:val="24"/>
        </w:rPr>
        <w:t xml:space="preserve">помимо достоинств, </w:t>
      </w:r>
      <w:r>
        <w:rPr>
          <w:rFonts w:ascii="Times New Roman" w:hAnsi="Times New Roman" w:cs="Times New Roman"/>
          <w:sz w:val="28"/>
          <w:szCs w:val="24"/>
        </w:rPr>
        <w:t>у этого метода есть свои ограничения:</w:t>
      </w:r>
    </w:p>
    <w:p w:rsidR="00017159" w:rsidRPr="00FC18B6" w:rsidRDefault="00FC18B6" w:rsidP="00FC18B6">
      <w:pPr>
        <w:pStyle w:val="aa"/>
        <w:numPr>
          <w:ilvl w:val="0"/>
          <w:numId w:val="16"/>
        </w:numPr>
        <w:spacing w:after="120" w:line="360" w:lineRule="auto"/>
        <w:jc w:val="both"/>
        <w:rPr>
          <w:rFonts w:ascii="Times New Roman" w:hAnsi="Times New Roman" w:cs="Times New Roman"/>
          <w:sz w:val="28"/>
          <w:szCs w:val="24"/>
        </w:rPr>
      </w:pPr>
      <w:r w:rsidRPr="00FC18B6">
        <w:rPr>
          <w:rFonts w:ascii="Times New Roman" w:hAnsi="Times New Roman" w:cs="Times New Roman"/>
          <w:sz w:val="28"/>
          <w:szCs w:val="24"/>
        </w:rPr>
        <w:t>неточность</w:t>
      </w:r>
      <w:r w:rsidR="00017159" w:rsidRPr="00FC18B6">
        <w:rPr>
          <w:rFonts w:ascii="Times New Roman" w:hAnsi="Times New Roman" w:cs="Times New Roman"/>
          <w:sz w:val="28"/>
          <w:szCs w:val="24"/>
        </w:rPr>
        <w:t xml:space="preserve"> оценки по группам населения ввиду малой выборки;</w:t>
      </w:r>
    </w:p>
    <w:p w:rsidR="00FC18B6" w:rsidRPr="00FC18B6" w:rsidRDefault="00FC18B6" w:rsidP="00E34EE0">
      <w:pPr>
        <w:pStyle w:val="aa"/>
        <w:numPr>
          <w:ilvl w:val="0"/>
          <w:numId w:val="16"/>
        </w:numPr>
        <w:spacing w:after="0" w:line="360" w:lineRule="auto"/>
        <w:jc w:val="both"/>
        <w:rPr>
          <w:rFonts w:ascii="Times New Roman" w:hAnsi="Times New Roman" w:cs="Times New Roman"/>
          <w:sz w:val="28"/>
          <w:szCs w:val="24"/>
        </w:rPr>
      </w:pPr>
      <w:r w:rsidRPr="00FC18B6">
        <w:rPr>
          <w:rFonts w:ascii="Times New Roman" w:hAnsi="Times New Roman" w:cs="Times New Roman"/>
          <w:sz w:val="28"/>
          <w:szCs w:val="24"/>
        </w:rPr>
        <w:lastRenderedPageBreak/>
        <w:t>потребность в статистической инфраструктуре, значительных материальных вложениях и профессиональных интервьюеров и наблюдателей.</w:t>
      </w:r>
    </w:p>
    <w:p w:rsidR="00FC18B6" w:rsidRDefault="00FC18B6"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Предотвратить ошибку выборки могут данные, полученные из административных источников. Другим плюсом данного метода является его относительная дешевизна и оперативность. Но ограничения у такого способа извлечения информации также имеются:</w:t>
      </w:r>
    </w:p>
    <w:p w:rsidR="00FC18B6" w:rsidRPr="00E81C78" w:rsidRDefault="00FC18B6" w:rsidP="00E81C78">
      <w:pPr>
        <w:pStyle w:val="aa"/>
        <w:numPr>
          <w:ilvl w:val="0"/>
          <w:numId w:val="17"/>
        </w:numPr>
        <w:spacing w:after="120" w:line="360" w:lineRule="auto"/>
        <w:jc w:val="both"/>
        <w:rPr>
          <w:rFonts w:ascii="Times New Roman" w:hAnsi="Times New Roman" w:cs="Times New Roman"/>
          <w:sz w:val="28"/>
          <w:szCs w:val="24"/>
        </w:rPr>
      </w:pPr>
      <w:r w:rsidRPr="00E81C78">
        <w:rPr>
          <w:rFonts w:ascii="Times New Roman" w:hAnsi="Times New Roman" w:cs="Times New Roman"/>
          <w:sz w:val="28"/>
          <w:szCs w:val="24"/>
        </w:rPr>
        <w:t xml:space="preserve">частое несоответствие административных правил ведения статистики с </w:t>
      </w:r>
      <w:r w:rsidR="00E81C78" w:rsidRPr="00E81C78">
        <w:rPr>
          <w:rFonts w:ascii="Times New Roman" w:hAnsi="Times New Roman" w:cs="Times New Roman"/>
          <w:sz w:val="28"/>
          <w:szCs w:val="24"/>
        </w:rPr>
        <w:t>концепциями международной методики, что мешает проведению международных сопоставлений;</w:t>
      </w:r>
    </w:p>
    <w:p w:rsidR="00E81C78" w:rsidRPr="00E81C78" w:rsidRDefault="00E81C78" w:rsidP="00E34EE0">
      <w:pPr>
        <w:pStyle w:val="aa"/>
        <w:numPr>
          <w:ilvl w:val="0"/>
          <w:numId w:val="17"/>
        </w:numPr>
        <w:spacing w:after="0" w:line="360" w:lineRule="auto"/>
        <w:jc w:val="both"/>
        <w:rPr>
          <w:rFonts w:ascii="Times New Roman" w:hAnsi="Times New Roman" w:cs="Times New Roman"/>
          <w:sz w:val="28"/>
          <w:szCs w:val="24"/>
        </w:rPr>
      </w:pPr>
      <w:r w:rsidRPr="00E81C78">
        <w:rPr>
          <w:rFonts w:ascii="Times New Roman" w:hAnsi="Times New Roman" w:cs="Times New Roman"/>
          <w:sz w:val="28"/>
          <w:szCs w:val="24"/>
        </w:rPr>
        <w:t>упу</w:t>
      </w:r>
      <w:r w:rsidR="00E814B5">
        <w:rPr>
          <w:rFonts w:ascii="Times New Roman" w:hAnsi="Times New Roman" w:cs="Times New Roman"/>
          <w:sz w:val="28"/>
          <w:szCs w:val="24"/>
        </w:rPr>
        <w:t>щение существенной части</w:t>
      </w:r>
      <w:r w:rsidRPr="00E81C78">
        <w:rPr>
          <w:rFonts w:ascii="Times New Roman" w:hAnsi="Times New Roman" w:cs="Times New Roman"/>
          <w:sz w:val="28"/>
          <w:szCs w:val="24"/>
        </w:rPr>
        <w:t xml:space="preserve"> безработных, так как не учитывает</w:t>
      </w:r>
      <w:r w:rsidR="00E814B5">
        <w:rPr>
          <w:rFonts w:ascii="Times New Roman" w:hAnsi="Times New Roman" w:cs="Times New Roman"/>
          <w:sz w:val="28"/>
          <w:szCs w:val="24"/>
        </w:rPr>
        <w:t>ся</w:t>
      </w:r>
      <w:r w:rsidRPr="00E81C78">
        <w:rPr>
          <w:rFonts w:ascii="Times New Roman" w:hAnsi="Times New Roman" w:cs="Times New Roman"/>
          <w:sz w:val="28"/>
          <w:szCs w:val="24"/>
        </w:rPr>
        <w:t xml:space="preserve"> скрыт</w:t>
      </w:r>
      <w:r w:rsidR="00E814B5">
        <w:rPr>
          <w:rFonts w:ascii="Times New Roman" w:hAnsi="Times New Roman" w:cs="Times New Roman"/>
          <w:sz w:val="28"/>
          <w:szCs w:val="24"/>
        </w:rPr>
        <w:t>ая безработица.</w:t>
      </w:r>
    </w:p>
    <w:p w:rsidR="00E81C78" w:rsidRDefault="007534DB"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Таким образом, сравнивая оба метода</w:t>
      </w:r>
      <w:r w:rsidR="00E814B5">
        <w:rPr>
          <w:rFonts w:ascii="Times New Roman" w:hAnsi="Times New Roman" w:cs="Times New Roman"/>
          <w:sz w:val="28"/>
          <w:szCs w:val="24"/>
        </w:rPr>
        <w:t>,</w:t>
      </w:r>
      <w:r>
        <w:rPr>
          <w:rFonts w:ascii="Times New Roman" w:hAnsi="Times New Roman" w:cs="Times New Roman"/>
          <w:sz w:val="28"/>
          <w:szCs w:val="24"/>
        </w:rPr>
        <w:t xml:space="preserve"> нельзя сказать, что один или другой является более удачным с точки зрения применения. Несмотря на то, что два источника статистики несут в себе разную информацию и приводят к разным результатам, они являются скорее дополняющими друг друга.</w:t>
      </w:r>
    </w:p>
    <w:p w:rsidR="00017159" w:rsidRDefault="00E63EF0"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Международная Организация Труда занимается сбором национальной статистики рабочей силы, начиная с 1930 года. К базе данных </w:t>
      </w:r>
      <w:r>
        <w:rPr>
          <w:rFonts w:ascii="Times New Roman" w:hAnsi="Times New Roman" w:cs="Times New Roman"/>
          <w:sz w:val="28"/>
          <w:szCs w:val="24"/>
          <w:lang w:val="en-US"/>
        </w:rPr>
        <w:t>RABORSTA</w:t>
      </w:r>
      <w:r w:rsidRPr="00E63EF0">
        <w:rPr>
          <w:rFonts w:ascii="Times New Roman" w:hAnsi="Times New Roman" w:cs="Times New Roman"/>
          <w:sz w:val="28"/>
          <w:szCs w:val="24"/>
        </w:rPr>
        <w:t xml:space="preserve"> </w:t>
      </w:r>
      <w:r>
        <w:rPr>
          <w:rFonts w:ascii="Times New Roman" w:hAnsi="Times New Roman" w:cs="Times New Roman"/>
          <w:sz w:val="28"/>
          <w:szCs w:val="24"/>
        </w:rPr>
        <w:t xml:space="preserve">имеется доступ через Интернет. Даная база содержит ряд статистических данных о рабочей силе с разбивкой по полу, возрасту, отрасли промышленности, роду занятий и статусу занятости с 1945 года, а также данные по занятости и безработице с 1969 года. </w:t>
      </w:r>
      <w:r w:rsidR="00B81BCB">
        <w:rPr>
          <w:rFonts w:ascii="Times New Roman" w:hAnsi="Times New Roman" w:cs="Times New Roman"/>
          <w:sz w:val="28"/>
          <w:szCs w:val="24"/>
        </w:rPr>
        <w:t xml:space="preserve">Что же касается источника информации о занятости населения и, в частности, безработицы, </w:t>
      </w:r>
      <w:r w:rsidR="00F75BF8">
        <w:rPr>
          <w:rFonts w:ascii="Times New Roman" w:hAnsi="Times New Roman" w:cs="Times New Roman"/>
          <w:sz w:val="28"/>
          <w:szCs w:val="24"/>
        </w:rPr>
        <w:t>в Российской Ф</w:t>
      </w:r>
      <w:r w:rsidR="00F76836">
        <w:rPr>
          <w:rFonts w:ascii="Times New Roman" w:hAnsi="Times New Roman" w:cs="Times New Roman"/>
          <w:sz w:val="28"/>
          <w:szCs w:val="24"/>
        </w:rPr>
        <w:t>едерации</w:t>
      </w:r>
      <w:r w:rsidR="00F75BF8">
        <w:rPr>
          <w:rFonts w:ascii="Times New Roman" w:hAnsi="Times New Roman" w:cs="Times New Roman"/>
          <w:sz w:val="28"/>
          <w:szCs w:val="24"/>
        </w:rPr>
        <w:t>, то в современной России</w:t>
      </w:r>
      <w:r w:rsidR="00F76836">
        <w:rPr>
          <w:rFonts w:ascii="Times New Roman" w:hAnsi="Times New Roman" w:cs="Times New Roman"/>
          <w:sz w:val="28"/>
          <w:szCs w:val="24"/>
        </w:rPr>
        <w:t xml:space="preserve"> учет ведется двумя методами</w:t>
      </w:r>
      <w:r w:rsidR="003028ED">
        <w:rPr>
          <w:rFonts w:ascii="Times New Roman" w:hAnsi="Times New Roman" w:cs="Times New Roman"/>
          <w:sz w:val="28"/>
          <w:szCs w:val="24"/>
        </w:rPr>
        <w:t>.</w:t>
      </w:r>
    </w:p>
    <w:p w:rsidR="00F76836" w:rsidRDefault="003028ED"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первом случае, </w:t>
      </w:r>
      <w:proofErr w:type="spellStart"/>
      <w:r w:rsidR="00F76836" w:rsidRPr="003028ED">
        <w:rPr>
          <w:rFonts w:ascii="Times New Roman" w:hAnsi="Times New Roman" w:cs="Times New Roman"/>
          <w:sz w:val="28"/>
          <w:szCs w:val="24"/>
        </w:rPr>
        <w:t>Мин</w:t>
      </w:r>
      <w:r w:rsidR="00FD70C2" w:rsidRPr="003028ED">
        <w:rPr>
          <w:rFonts w:ascii="Times New Roman" w:hAnsi="Times New Roman" w:cs="Times New Roman"/>
          <w:sz w:val="28"/>
          <w:szCs w:val="24"/>
        </w:rPr>
        <w:t>здравсоцразвития</w:t>
      </w:r>
      <w:proofErr w:type="spellEnd"/>
      <w:r w:rsidR="00FD70C2" w:rsidRPr="003028ED">
        <w:rPr>
          <w:rFonts w:ascii="Times New Roman" w:hAnsi="Times New Roman" w:cs="Times New Roman"/>
          <w:sz w:val="28"/>
          <w:szCs w:val="24"/>
        </w:rPr>
        <w:t xml:space="preserve"> РФ собирает данные о количестве зарегистрированных безработных в службе занятости. Однако у большей части населения России нет стимула </w:t>
      </w:r>
      <w:r>
        <w:rPr>
          <w:rFonts w:ascii="Times New Roman" w:hAnsi="Times New Roman" w:cs="Times New Roman"/>
          <w:sz w:val="28"/>
          <w:szCs w:val="24"/>
        </w:rPr>
        <w:t xml:space="preserve">к </w:t>
      </w:r>
      <w:r w:rsidR="00FD70C2" w:rsidRPr="003028ED">
        <w:rPr>
          <w:rFonts w:ascii="Times New Roman" w:hAnsi="Times New Roman" w:cs="Times New Roman"/>
          <w:sz w:val="28"/>
          <w:szCs w:val="24"/>
        </w:rPr>
        <w:t>регистр</w:t>
      </w:r>
      <w:r>
        <w:rPr>
          <w:rFonts w:ascii="Times New Roman" w:hAnsi="Times New Roman" w:cs="Times New Roman"/>
          <w:sz w:val="28"/>
          <w:szCs w:val="24"/>
        </w:rPr>
        <w:t>ации</w:t>
      </w:r>
      <w:r w:rsidR="00FD70C2" w:rsidRPr="003028ED">
        <w:rPr>
          <w:rFonts w:ascii="Times New Roman" w:hAnsi="Times New Roman" w:cs="Times New Roman"/>
          <w:sz w:val="28"/>
          <w:szCs w:val="24"/>
        </w:rPr>
        <w:t xml:space="preserve"> сво</w:t>
      </w:r>
      <w:r>
        <w:rPr>
          <w:rFonts w:ascii="Times New Roman" w:hAnsi="Times New Roman" w:cs="Times New Roman"/>
          <w:sz w:val="28"/>
          <w:szCs w:val="24"/>
        </w:rPr>
        <w:t>его</w:t>
      </w:r>
      <w:r w:rsidR="00FD70C2" w:rsidRPr="003028ED">
        <w:rPr>
          <w:rFonts w:ascii="Times New Roman" w:hAnsi="Times New Roman" w:cs="Times New Roman"/>
          <w:sz w:val="28"/>
          <w:szCs w:val="24"/>
        </w:rPr>
        <w:t xml:space="preserve"> статус</w:t>
      </w:r>
      <w:r>
        <w:rPr>
          <w:rFonts w:ascii="Times New Roman" w:hAnsi="Times New Roman" w:cs="Times New Roman"/>
          <w:sz w:val="28"/>
          <w:szCs w:val="24"/>
        </w:rPr>
        <w:t>а</w:t>
      </w:r>
      <w:r w:rsidR="00FD70C2" w:rsidRPr="003028ED">
        <w:rPr>
          <w:rFonts w:ascii="Times New Roman" w:hAnsi="Times New Roman" w:cs="Times New Roman"/>
          <w:sz w:val="28"/>
          <w:szCs w:val="24"/>
        </w:rPr>
        <w:t xml:space="preserve">, что делает </w:t>
      </w:r>
      <w:r>
        <w:rPr>
          <w:rFonts w:ascii="Times New Roman" w:hAnsi="Times New Roman" w:cs="Times New Roman"/>
          <w:sz w:val="28"/>
          <w:szCs w:val="24"/>
        </w:rPr>
        <w:t>полученные</w:t>
      </w:r>
      <w:r w:rsidR="00FD70C2" w:rsidRPr="003028ED">
        <w:rPr>
          <w:rFonts w:ascii="Times New Roman" w:hAnsi="Times New Roman" w:cs="Times New Roman"/>
          <w:sz w:val="28"/>
          <w:szCs w:val="24"/>
        </w:rPr>
        <w:t xml:space="preserve"> данные неполными и некорректными. </w:t>
      </w:r>
      <w:r w:rsidR="00607927" w:rsidRPr="003028ED">
        <w:rPr>
          <w:rFonts w:ascii="Times New Roman" w:hAnsi="Times New Roman" w:cs="Times New Roman"/>
          <w:sz w:val="28"/>
          <w:szCs w:val="24"/>
        </w:rPr>
        <w:lastRenderedPageBreak/>
        <w:t xml:space="preserve">Ввиду такой особенности, сводные данные публикуются в статистических сборниках обычно </w:t>
      </w:r>
      <w:proofErr w:type="spellStart"/>
      <w:r w:rsidR="00607927" w:rsidRPr="003028ED">
        <w:rPr>
          <w:rFonts w:ascii="Times New Roman" w:hAnsi="Times New Roman" w:cs="Times New Roman"/>
          <w:sz w:val="28"/>
          <w:szCs w:val="24"/>
        </w:rPr>
        <w:t>справочно</w:t>
      </w:r>
      <w:proofErr w:type="spellEnd"/>
      <w:r w:rsidR="00607927" w:rsidRPr="003028ED">
        <w:rPr>
          <w:rFonts w:ascii="Times New Roman" w:hAnsi="Times New Roman" w:cs="Times New Roman"/>
          <w:sz w:val="28"/>
          <w:szCs w:val="24"/>
        </w:rPr>
        <w:t>.</w:t>
      </w:r>
    </w:p>
    <w:p w:rsidR="00795B09" w:rsidRPr="00795B09" w:rsidRDefault="003028ED" w:rsidP="00795B09">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Наиболее полную картину текущего состояния рынка труда предоставляют данные, полученные по результатам обследования населения по проблемам занятости</w:t>
      </w:r>
      <w:r w:rsidR="008704BE">
        <w:rPr>
          <w:rFonts w:ascii="Times New Roman" w:hAnsi="Times New Roman" w:cs="Times New Roman"/>
          <w:sz w:val="28"/>
          <w:szCs w:val="24"/>
        </w:rPr>
        <w:t>, итоги которых впоследствии распространяются на всю численность населения</w:t>
      </w:r>
      <w:r>
        <w:rPr>
          <w:rFonts w:ascii="Times New Roman" w:hAnsi="Times New Roman" w:cs="Times New Roman"/>
          <w:sz w:val="28"/>
          <w:szCs w:val="24"/>
        </w:rPr>
        <w:t xml:space="preserve">. </w:t>
      </w:r>
      <w:r w:rsidR="008B0171">
        <w:rPr>
          <w:rFonts w:ascii="Times New Roman" w:hAnsi="Times New Roman" w:cs="Times New Roman"/>
          <w:sz w:val="28"/>
          <w:szCs w:val="24"/>
        </w:rPr>
        <w:t>С сентября 2009 года данное обследование проводится на ежемесячной основе. До этого момента в 1992-1994, 1997-1998 годах</w:t>
      </w:r>
      <w:r w:rsidR="008704BE">
        <w:rPr>
          <w:rFonts w:ascii="Times New Roman" w:hAnsi="Times New Roman" w:cs="Times New Roman"/>
          <w:sz w:val="28"/>
          <w:szCs w:val="24"/>
        </w:rPr>
        <w:t xml:space="preserve"> оно проводилось 1 раз в год по состоянию на последнюю неделю октября, в 1995 году – на последнюю неделю марта и октября (2 раза), в 1996 – на последнюю неделю марта, с 1992 по 2009 год обследование проводилось с квартальной периодичностью. </w:t>
      </w:r>
      <w:r w:rsidR="008B0171">
        <w:rPr>
          <w:rFonts w:ascii="Times New Roman" w:hAnsi="Times New Roman" w:cs="Times New Roman"/>
          <w:sz w:val="28"/>
          <w:szCs w:val="24"/>
        </w:rPr>
        <w:t xml:space="preserve"> Объем выборки </w:t>
      </w:r>
      <w:r w:rsidR="008704BE">
        <w:rPr>
          <w:rFonts w:ascii="Times New Roman" w:hAnsi="Times New Roman" w:cs="Times New Roman"/>
          <w:sz w:val="28"/>
          <w:szCs w:val="24"/>
        </w:rPr>
        <w:t>определяется в размере 0,06% от общей численности нас</w:t>
      </w:r>
      <w:r w:rsidR="00795B09">
        <w:rPr>
          <w:rFonts w:ascii="Times New Roman" w:hAnsi="Times New Roman" w:cs="Times New Roman"/>
          <w:sz w:val="28"/>
          <w:szCs w:val="24"/>
        </w:rPr>
        <w:t>е</w:t>
      </w:r>
      <w:r w:rsidR="008704BE">
        <w:rPr>
          <w:rFonts w:ascii="Times New Roman" w:hAnsi="Times New Roman" w:cs="Times New Roman"/>
          <w:sz w:val="28"/>
          <w:szCs w:val="24"/>
        </w:rPr>
        <w:t>ления в возрасте от 15 до 72 лет</w:t>
      </w:r>
      <w:r w:rsidR="00795B09">
        <w:rPr>
          <w:rFonts w:ascii="Times New Roman" w:hAnsi="Times New Roman" w:cs="Times New Roman"/>
          <w:sz w:val="28"/>
          <w:szCs w:val="24"/>
        </w:rPr>
        <w:t>, что составляет около 69000 человек данного возраста. При этом</w:t>
      </w:r>
      <w:proofErr w:type="gramStart"/>
      <w:r w:rsidR="00795B09">
        <w:rPr>
          <w:rFonts w:ascii="Times New Roman" w:hAnsi="Times New Roman" w:cs="Times New Roman"/>
          <w:sz w:val="28"/>
          <w:szCs w:val="24"/>
        </w:rPr>
        <w:t>,</w:t>
      </w:r>
      <w:proofErr w:type="gramEnd"/>
      <w:r w:rsidR="00795B09">
        <w:rPr>
          <w:rFonts w:ascii="Times New Roman" w:hAnsi="Times New Roman" w:cs="Times New Roman"/>
          <w:sz w:val="28"/>
          <w:szCs w:val="24"/>
        </w:rPr>
        <w:t xml:space="preserve"> в зависимости от субъекта  </w:t>
      </w:r>
      <w:r w:rsidR="00795B09" w:rsidRPr="00795B09">
        <w:rPr>
          <w:rFonts w:ascii="Times New Roman" w:hAnsi="Times New Roman" w:cs="Times New Roman"/>
          <w:sz w:val="28"/>
          <w:szCs w:val="24"/>
        </w:rPr>
        <w:t>применяется разная доля отбора с учетом общей численности населения и относительной вариации по показателю "уровень безработицы".  В качестве основы выборки выступает первичный информационный массив Всероссийской переписи населения, содержащий информацию о постоянном населении  региона, города и страны в целом. Данные, получаемые в результате такого обследования, публикуются </w:t>
      </w:r>
      <w:hyperlink r:id="rId9" w:tooltip="Росстат" w:history="1">
        <w:r w:rsidR="00795B09" w:rsidRPr="00795B09">
          <w:rPr>
            <w:rFonts w:ascii="Times New Roman" w:hAnsi="Times New Roman" w:cs="Times New Roman"/>
            <w:sz w:val="28"/>
            <w:szCs w:val="24"/>
          </w:rPr>
          <w:t>Росстатом</w:t>
        </w:r>
      </w:hyperlink>
      <w:r w:rsidR="00795B09" w:rsidRPr="00795B09">
        <w:rPr>
          <w:rFonts w:ascii="Times New Roman" w:hAnsi="Times New Roman" w:cs="Times New Roman"/>
          <w:sz w:val="28"/>
          <w:szCs w:val="24"/>
        </w:rPr>
        <w:t>.</w:t>
      </w:r>
    </w:p>
    <w:p w:rsidR="006328CF" w:rsidRPr="006328CF" w:rsidRDefault="006328CF" w:rsidP="00E34EE0">
      <w:pPr>
        <w:spacing w:after="0"/>
      </w:pPr>
    </w:p>
    <w:p w:rsidR="00BA75DA" w:rsidRPr="00271F20" w:rsidRDefault="00F223E5" w:rsidP="00E34EE0">
      <w:pPr>
        <w:pStyle w:val="2"/>
        <w:spacing w:before="0" w:line="360" w:lineRule="auto"/>
        <w:rPr>
          <w:rFonts w:ascii="Times New Roman" w:hAnsi="Times New Roman" w:cs="Times New Roman"/>
          <w:color w:val="auto"/>
          <w:sz w:val="32"/>
        </w:rPr>
      </w:pPr>
      <w:bookmarkStart w:id="6" w:name="_Toc357018052"/>
      <w:r w:rsidRPr="00271F20">
        <w:rPr>
          <w:rFonts w:ascii="Times New Roman" w:hAnsi="Times New Roman" w:cs="Times New Roman"/>
          <w:color w:val="auto"/>
          <w:sz w:val="32"/>
        </w:rPr>
        <w:t>1.5</w:t>
      </w:r>
      <w:r w:rsidR="00682E35" w:rsidRPr="00271F20">
        <w:rPr>
          <w:rFonts w:ascii="Times New Roman" w:hAnsi="Times New Roman" w:cs="Times New Roman"/>
          <w:color w:val="auto"/>
          <w:sz w:val="32"/>
        </w:rPr>
        <w:t>.</w:t>
      </w:r>
      <w:r w:rsidRPr="00271F20">
        <w:rPr>
          <w:rFonts w:ascii="Times New Roman" w:hAnsi="Times New Roman" w:cs="Times New Roman"/>
          <w:color w:val="auto"/>
          <w:sz w:val="32"/>
        </w:rPr>
        <w:t xml:space="preserve"> Теоретические и эмпирические подходы к изучению проблем безработицы</w:t>
      </w:r>
      <w:bookmarkEnd w:id="6"/>
    </w:p>
    <w:p w:rsidR="00DE24FB" w:rsidRPr="00274E08" w:rsidRDefault="005A7144" w:rsidP="00E34EE0">
      <w:pPr>
        <w:spacing w:after="0" w:line="360" w:lineRule="auto"/>
        <w:ind w:firstLine="709"/>
        <w:jc w:val="both"/>
        <w:rPr>
          <w:rFonts w:ascii="Times New Roman" w:hAnsi="Times New Roman" w:cs="Times New Roman"/>
          <w:sz w:val="28"/>
          <w:szCs w:val="24"/>
        </w:rPr>
      </w:pPr>
      <w:r w:rsidRPr="00271F20">
        <w:rPr>
          <w:rFonts w:ascii="Times New Roman" w:hAnsi="Times New Roman" w:cs="Times New Roman"/>
          <w:sz w:val="28"/>
          <w:szCs w:val="24"/>
        </w:rPr>
        <w:t xml:space="preserve">На данный момент вопрос </w:t>
      </w:r>
      <w:r w:rsidR="00295B67" w:rsidRPr="00271F20">
        <w:rPr>
          <w:rFonts w:ascii="Times New Roman" w:hAnsi="Times New Roman" w:cs="Times New Roman"/>
          <w:sz w:val="28"/>
          <w:szCs w:val="24"/>
        </w:rPr>
        <w:t>безработицы</w:t>
      </w:r>
      <w:r w:rsidRPr="00274E08">
        <w:rPr>
          <w:rFonts w:ascii="Times New Roman" w:hAnsi="Times New Roman" w:cs="Times New Roman"/>
          <w:sz w:val="28"/>
          <w:szCs w:val="24"/>
        </w:rPr>
        <w:t xml:space="preserve"> изучен довольно глубоко: помимо исследования основных характеристик, относящихся к данному показателю, проводится анализ влияния различных факторов, которые на первый взгляд совершенно не имеют с безработицей ничего общего. Однако </w:t>
      </w:r>
      <w:r w:rsidR="00DE24FB" w:rsidRPr="00274E08">
        <w:rPr>
          <w:rFonts w:ascii="Times New Roman" w:hAnsi="Times New Roman" w:cs="Times New Roman"/>
          <w:sz w:val="28"/>
          <w:szCs w:val="24"/>
        </w:rPr>
        <w:t>имеющееся на сегодняшний день</w:t>
      </w:r>
      <w:r w:rsidRPr="00274E08">
        <w:rPr>
          <w:rFonts w:ascii="Times New Roman" w:hAnsi="Times New Roman" w:cs="Times New Roman"/>
          <w:sz w:val="28"/>
          <w:szCs w:val="24"/>
        </w:rPr>
        <w:t xml:space="preserve"> количество уже написанных научных работ и опубликованных статей</w:t>
      </w:r>
      <w:r w:rsidR="00DE24FB" w:rsidRPr="00274E08">
        <w:rPr>
          <w:rFonts w:ascii="Times New Roman" w:hAnsi="Times New Roman" w:cs="Times New Roman"/>
          <w:sz w:val="28"/>
          <w:szCs w:val="24"/>
        </w:rPr>
        <w:t xml:space="preserve"> по данной теме</w:t>
      </w:r>
      <w:r w:rsidRPr="00274E08">
        <w:rPr>
          <w:rFonts w:ascii="Times New Roman" w:hAnsi="Times New Roman" w:cs="Times New Roman"/>
          <w:sz w:val="28"/>
          <w:szCs w:val="24"/>
        </w:rPr>
        <w:t xml:space="preserve"> является </w:t>
      </w:r>
      <w:r w:rsidRPr="00274E08">
        <w:rPr>
          <w:rFonts w:ascii="Times New Roman" w:hAnsi="Times New Roman" w:cs="Times New Roman"/>
          <w:sz w:val="28"/>
          <w:szCs w:val="24"/>
        </w:rPr>
        <w:lastRenderedPageBreak/>
        <w:t>недостаточным</w:t>
      </w:r>
      <w:r w:rsidR="00DE24FB" w:rsidRPr="00274E08">
        <w:rPr>
          <w:rFonts w:ascii="Times New Roman" w:hAnsi="Times New Roman" w:cs="Times New Roman"/>
          <w:sz w:val="28"/>
          <w:szCs w:val="24"/>
        </w:rPr>
        <w:t>, так как требуется постоянное усовершенствование существующих подходов</w:t>
      </w:r>
      <w:r w:rsidR="00A9504C">
        <w:rPr>
          <w:rFonts w:ascii="Times New Roman" w:hAnsi="Times New Roman" w:cs="Times New Roman"/>
          <w:sz w:val="28"/>
          <w:szCs w:val="24"/>
        </w:rPr>
        <w:t xml:space="preserve"> и</w:t>
      </w:r>
      <w:r w:rsidR="00DE24FB" w:rsidRPr="00274E08">
        <w:rPr>
          <w:rFonts w:ascii="Times New Roman" w:hAnsi="Times New Roman" w:cs="Times New Roman"/>
          <w:sz w:val="28"/>
          <w:szCs w:val="24"/>
        </w:rPr>
        <w:t xml:space="preserve"> моделей для анализа рынка труда ввиду быстрого и порой непредсказуемого изменения во времени уровня безработицы и других показателей. </w:t>
      </w:r>
      <w:r w:rsidR="00295B67" w:rsidRPr="00274E08">
        <w:rPr>
          <w:rFonts w:ascii="Times New Roman" w:hAnsi="Times New Roman" w:cs="Times New Roman"/>
          <w:sz w:val="28"/>
          <w:szCs w:val="24"/>
        </w:rPr>
        <w:t xml:space="preserve">Данная сфера экономики государства требует постоянного мониторинга, анализа текущего её состояния  и быстрого политического реагирования на любые </w:t>
      </w:r>
      <w:r w:rsidR="003D032D">
        <w:rPr>
          <w:rFonts w:ascii="Times New Roman" w:hAnsi="Times New Roman" w:cs="Times New Roman"/>
          <w:sz w:val="28"/>
          <w:szCs w:val="24"/>
        </w:rPr>
        <w:t>трансформации</w:t>
      </w:r>
      <w:r w:rsidR="00295B67" w:rsidRPr="00274E08">
        <w:rPr>
          <w:rFonts w:ascii="Times New Roman" w:hAnsi="Times New Roman" w:cs="Times New Roman"/>
          <w:sz w:val="28"/>
          <w:szCs w:val="24"/>
        </w:rPr>
        <w:t>. Грамотность такой реакции зависит от того</w:t>
      </w:r>
      <w:r w:rsidR="00C14C7F">
        <w:rPr>
          <w:rFonts w:ascii="Times New Roman" w:hAnsi="Times New Roman" w:cs="Times New Roman"/>
          <w:sz w:val="28"/>
          <w:szCs w:val="24"/>
        </w:rPr>
        <w:t>,</w:t>
      </w:r>
      <w:r w:rsidR="00295B67" w:rsidRPr="00274E08">
        <w:rPr>
          <w:rFonts w:ascii="Times New Roman" w:hAnsi="Times New Roman" w:cs="Times New Roman"/>
          <w:sz w:val="28"/>
          <w:szCs w:val="24"/>
        </w:rPr>
        <w:t xml:space="preserve"> какие </w:t>
      </w:r>
      <w:proofErr w:type="gramStart"/>
      <w:r w:rsidR="00295B67" w:rsidRPr="00274E08">
        <w:rPr>
          <w:rFonts w:ascii="Times New Roman" w:hAnsi="Times New Roman" w:cs="Times New Roman"/>
          <w:sz w:val="28"/>
          <w:szCs w:val="24"/>
        </w:rPr>
        <w:t>данные</w:t>
      </w:r>
      <w:proofErr w:type="gramEnd"/>
      <w:r w:rsidR="00295B67" w:rsidRPr="00274E08">
        <w:rPr>
          <w:rFonts w:ascii="Times New Roman" w:hAnsi="Times New Roman" w:cs="Times New Roman"/>
          <w:sz w:val="28"/>
          <w:szCs w:val="24"/>
        </w:rPr>
        <w:t xml:space="preserve"> были использованы и </w:t>
      </w:r>
      <w:proofErr w:type="gramStart"/>
      <w:r w:rsidR="00295B67" w:rsidRPr="00274E08">
        <w:rPr>
          <w:rFonts w:ascii="Times New Roman" w:hAnsi="Times New Roman" w:cs="Times New Roman"/>
          <w:sz w:val="28"/>
          <w:szCs w:val="24"/>
        </w:rPr>
        <w:t>какая</w:t>
      </w:r>
      <w:proofErr w:type="gramEnd"/>
      <w:r w:rsidR="00295B67" w:rsidRPr="00274E08">
        <w:rPr>
          <w:rFonts w:ascii="Times New Roman" w:hAnsi="Times New Roman" w:cs="Times New Roman"/>
          <w:sz w:val="28"/>
          <w:szCs w:val="24"/>
        </w:rPr>
        <w:t xml:space="preserve"> методология была приложена для их анализа.  </w:t>
      </w:r>
    </w:p>
    <w:p w:rsidR="00422151" w:rsidRDefault="00295B67" w:rsidP="00E34EE0">
      <w:pPr>
        <w:spacing w:after="0" w:line="360" w:lineRule="auto"/>
        <w:ind w:firstLine="709"/>
        <w:jc w:val="both"/>
        <w:rPr>
          <w:rFonts w:ascii="Times New Roman" w:hAnsi="Times New Roman" w:cs="Times New Roman"/>
          <w:sz w:val="28"/>
          <w:szCs w:val="24"/>
        </w:rPr>
      </w:pPr>
      <w:r w:rsidRPr="00274E08">
        <w:rPr>
          <w:rFonts w:ascii="Times New Roman" w:hAnsi="Times New Roman" w:cs="Times New Roman"/>
          <w:sz w:val="28"/>
          <w:szCs w:val="24"/>
        </w:rPr>
        <w:t>Перед тем как перейти к оценке текущего уровня безработицы на основе наиболее «свежих» данных следует рассмотреть работы</w:t>
      </w:r>
      <w:r w:rsidR="00F40A27" w:rsidRPr="00274E08">
        <w:rPr>
          <w:rFonts w:ascii="Times New Roman" w:hAnsi="Times New Roman" w:cs="Times New Roman"/>
          <w:sz w:val="28"/>
          <w:szCs w:val="24"/>
        </w:rPr>
        <w:t>,</w:t>
      </w:r>
      <w:r w:rsidRPr="00274E08">
        <w:rPr>
          <w:rFonts w:ascii="Times New Roman" w:hAnsi="Times New Roman" w:cs="Times New Roman"/>
          <w:sz w:val="28"/>
          <w:szCs w:val="24"/>
        </w:rPr>
        <w:t xml:space="preserve"> сделанные по этой теме до данного момента, в особенности</w:t>
      </w:r>
      <w:r w:rsidR="00F40A27" w:rsidRPr="00274E08">
        <w:rPr>
          <w:rFonts w:ascii="Times New Roman" w:hAnsi="Times New Roman" w:cs="Times New Roman"/>
          <w:sz w:val="28"/>
          <w:szCs w:val="24"/>
        </w:rPr>
        <w:t>,</w:t>
      </w:r>
      <w:r w:rsidRPr="00274E08">
        <w:rPr>
          <w:rFonts w:ascii="Times New Roman" w:hAnsi="Times New Roman" w:cs="Times New Roman"/>
          <w:sz w:val="28"/>
          <w:szCs w:val="24"/>
        </w:rPr>
        <w:t xml:space="preserve"> написанные в ходе последних лет</w:t>
      </w:r>
      <w:r w:rsidR="00F40A27" w:rsidRPr="00274E08">
        <w:rPr>
          <w:rFonts w:ascii="Times New Roman" w:hAnsi="Times New Roman" w:cs="Times New Roman"/>
          <w:sz w:val="28"/>
          <w:szCs w:val="24"/>
        </w:rPr>
        <w:t>,</w:t>
      </w:r>
      <w:r w:rsidRPr="00274E08">
        <w:rPr>
          <w:rFonts w:ascii="Times New Roman" w:hAnsi="Times New Roman" w:cs="Times New Roman"/>
          <w:sz w:val="28"/>
          <w:szCs w:val="24"/>
        </w:rPr>
        <w:t xml:space="preserve"> чтобы быть «подкованным</w:t>
      </w:r>
      <w:r w:rsidR="00C14C7F">
        <w:rPr>
          <w:rFonts w:ascii="Times New Roman" w:hAnsi="Times New Roman" w:cs="Times New Roman"/>
          <w:sz w:val="28"/>
          <w:szCs w:val="24"/>
        </w:rPr>
        <w:t>и</w:t>
      </w:r>
      <w:r w:rsidRPr="00274E08">
        <w:rPr>
          <w:rFonts w:ascii="Times New Roman" w:hAnsi="Times New Roman" w:cs="Times New Roman"/>
          <w:sz w:val="28"/>
          <w:szCs w:val="24"/>
        </w:rPr>
        <w:t>» в плане применяемых на данный момент</w:t>
      </w:r>
      <w:r w:rsidR="00F40A27" w:rsidRPr="00274E08">
        <w:rPr>
          <w:rFonts w:ascii="Times New Roman" w:hAnsi="Times New Roman" w:cs="Times New Roman"/>
          <w:sz w:val="28"/>
          <w:szCs w:val="24"/>
        </w:rPr>
        <w:t xml:space="preserve"> подходов и</w:t>
      </w:r>
      <w:r w:rsidRPr="00274E08">
        <w:rPr>
          <w:rFonts w:ascii="Times New Roman" w:hAnsi="Times New Roman" w:cs="Times New Roman"/>
          <w:sz w:val="28"/>
          <w:szCs w:val="24"/>
        </w:rPr>
        <w:t xml:space="preserve"> методов анализа безработицы</w:t>
      </w:r>
      <w:r w:rsidR="00F40A27" w:rsidRPr="00274E08">
        <w:rPr>
          <w:rFonts w:ascii="Times New Roman" w:hAnsi="Times New Roman" w:cs="Times New Roman"/>
          <w:sz w:val="28"/>
          <w:szCs w:val="24"/>
        </w:rPr>
        <w:t xml:space="preserve">. </w:t>
      </w:r>
      <w:r w:rsidR="00FE7DD8" w:rsidRPr="00274E08">
        <w:rPr>
          <w:rFonts w:ascii="Times New Roman" w:hAnsi="Times New Roman" w:cs="Times New Roman"/>
          <w:sz w:val="28"/>
          <w:szCs w:val="24"/>
        </w:rPr>
        <w:t>Научная литература демонстрирует труды многих российских и зарубежных ученых, которые питали интерес к исследованию проблемы изучения безработицы</w:t>
      </w:r>
      <w:r w:rsidR="007534DB">
        <w:rPr>
          <w:rFonts w:ascii="Times New Roman" w:hAnsi="Times New Roman" w:cs="Times New Roman"/>
          <w:sz w:val="28"/>
          <w:szCs w:val="24"/>
        </w:rPr>
        <w:t>.</w:t>
      </w:r>
      <w:r w:rsidR="0099221D" w:rsidRPr="0099221D">
        <w:rPr>
          <w:rFonts w:ascii="Times New Roman" w:hAnsi="Times New Roman" w:cs="Times New Roman"/>
          <w:sz w:val="28"/>
          <w:szCs w:val="24"/>
        </w:rPr>
        <w:t xml:space="preserve"> </w:t>
      </w:r>
      <w:r w:rsidR="0099221D">
        <w:rPr>
          <w:rFonts w:ascii="Times New Roman" w:hAnsi="Times New Roman" w:cs="Times New Roman"/>
          <w:sz w:val="28"/>
          <w:szCs w:val="24"/>
        </w:rPr>
        <w:t>Ввиду специфики экономического развития России, отдадим большее предпочтение тем научным трудам, которые были посвящены анализу безработицы и связанным с ней показателям именно в Российской Федерации, начиная с 1992 года.</w:t>
      </w:r>
    </w:p>
    <w:p w:rsidR="00FE7DD8" w:rsidRPr="004969C0" w:rsidRDefault="00FE7DD8" w:rsidP="00E34EE0">
      <w:pPr>
        <w:spacing w:after="0" w:line="360" w:lineRule="auto"/>
        <w:ind w:firstLine="709"/>
        <w:jc w:val="both"/>
        <w:rPr>
          <w:rFonts w:ascii="Times New Roman" w:hAnsi="Times New Roman" w:cs="Times New Roman"/>
          <w:sz w:val="28"/>
          <w:szCs w:val="24"/>
        </w:rPr>
      </w:pPr>
      <w:r w:rsidRPr="00274E08">
        <w:rPr>
          <w:rFonts w:ascii="Times New Roman" w:hAnsi="Times New Roman" w:cs="Times New Roman"/>
          <w:sz w:val="28"/>
          <w:szCs w:val="24"/>
        </w:rPr>
        <w:t>В</w:t>
      </w:r>
      <w:r w:rsidRPr="00D86AAB">
        <w:rPr>
          <w:rFonts w:ascii="Times New Roman" w:hAnsi="Times New Roman" w:cs="Times New Roman"/>
          <w:sz w:val="28"/>
          <w:szCs w:val="24"/>
        </w:rPr>
        <w:t xml:space="preserve"> </w:t>
      </w:r>
      <w:r w:rsidRPr="00274E08">
        <w:rPr>
          <w:rFonts w:ascii="Times New Roman" w:hAnsi="Times New Roman" w:cs="Times New Roman"/>
          <w:sz w:val="28"/>
          <w:szCs w:val="24"/>
        </w:rPr>
        <w:t>своей</w:t>
      </w:r>
      <w:r w:rsidRPr="00D86AAB">
        <w:rPr>
          <w:rFonts w:ascii="Times New Roman" w:hAnsi="Times New Roman" w:cs="Times New Roman"/>
          <w:sz w:val="28"/>
          <w:szCs w:val="24"/>
        </w:rPr>
        <w:t xml:space="preserve"> </w:t>
      </w:r>
      <w:r w:rsidRPr="00274E08">
        <w:rPr>
          <w:rFonts w:ascii="Times New Roman" w:hAnsi="Times New Roman" w:cs="Times New Roman"/>
          <w:sz w:val="28"/>
          <w:szCs w:val="24"/>
        </w:rPr>
        <w:t>работе</w:t>
      </w:r>
      <w:r w:rsidR="00651473" w:rsidRPr="00D86AAB">
        <w:rPr>
          <w:rFonts w:ascii="Times New Roman" w:hAnsi="Times New Roman" w:cs="Times New Roman"/>
          <w:sz w:val="28"/>
          <w:szCs w:val="24"/>
        </w:rPr>
        <w:t xml:space="preserve"> </w:t>
      </w:r>
      <w:r w:rsidR="00D86AAB" w:rsidRPr="00274E08">
        <w:rPr>
          <w:rFonts w:ascii="Times New Roman" w:hAnsi="Times New Roman" w:cs="Times New Roman"/>
          <w:sz w:val="28"/>
          <w:szCs w:val="24"/>
          <w:lang w:val="en-US"/>
        </w:rPr>
        <w:t>Foley</w:t>
      </w:r>
      <w:r w:rsidR="00D86AAB" w:rsidRPr="00D86AAB">
        <w:rPr>
          <w:rFonts w:ascii="Times New Roman" w:hAnsi="Times New Roman" w:cs="Times New Roman"/>
          <w:sz w:val="28"/>
          <w:szCs w:val="24"/>
        </w:rPr>
        <w:t xml:space="preserve"> </w:t>
      </w:r>
      <w:r w:rsidR="00D86AAB" w:rsidRPr="00274E08">
        <w:rPr>
          <w:rFonts w:ascii="Times New Roman" w:hAnsi="Times New Roman" w:cs="Times New Roman"/>
          <w:sz w:val="28"/>
          <w:szCs w:val="24"/>
          <w:lang w:val="en-US"/>
        </w:rPr>
        <w:t>M</w:t>
      </w:r>
      <w:r w:rsidR="00D86AAB" w:rsidRPr="00D86AAB">
        <w:rPr>
          <w:rFonts w:ascii="Times New Roman" w:hAnsi="Times New Roman" w:cs="Times New Roman"/>
          <w:sz w:val="28"/>
          <w:szCs w:val="24"/>
        </w:rPr>
        <w:t xml:space="preserve">. </w:t>
      </w:r>
      <w:r w:rsidR="00651473" w:rsidRPr="00D86AAB">
        <w:rPr>
          <w:rFonts w:ascii="Times New Roman" w:hAnsi="Times New Roman" w:cs="Times New Roman"/>
          <w:sz w:val="28"/>
          <w:szCs w:val="24"/>
        </w:rPr>
        <w:t>(1997</w:t>
      </w:r>
      <w:r w:rsidR="00422151" w:rsidRPr="00D86AAB">
        <w:rPr>
          <w:rFonts w:ascii="Times New Roman" w:hAnsi="Times New Roman" w:cs="Times New Roman"/>
          <w:sz w:val="28"/>
          <w:szCs w:val="24"/>
        </w:rPr>
        <w:t>)</w:t>
      </w:r>
      <w:r w:rsidR="00E34EE0">
        <w:rPr>
          <w:rFonts w:ascii="Times New Roman" w:hAnsi="Times New Roman" w:cs="Times New Roman"/>
          <w:sz w:val="28"/>
          <w:szCs w:val="24"/>
        </w:rPr>
        <w:t xml:space="preserve"> </w:t>
      </w:r>
      <w:r w:rsidR="00E34EE0" w:rsidRPr="00E34EE0">
        <w:rPr>
          <w:rFonts w:ascii="Times New Roman" w:hAnsi="Times New Roman" w:cs="Times New Roman"/>
          <w:sz w:val="28"/>
          <w:szCs w:val="24"/>
        </w:rPr>
        <w:t>[21]</w:t>
      </w:r>
      <w:r w:rsidR="00422151" w:rsidRPr="00D86AAB">
        <w:rPr>
          <w:rFonts w:ascii="Times New Roman" w:hAnsi="Times New Roman" w:cs="Times New Roman"/>
          <w:sz w:val="28"/>
          <w:szCs w:val="24"/>
        </w:rPr>
        <w:t xml:space="preserve"> </w:t>
      </w:r>
      <w:r w:rsidR="00EA0363">
        <w:rPr>
          <w:rFonts w:ascii="Times New Roman" w:hAnsi="Times New Roman" w:cs="Times New Roman"/>
          <w:sz w:val="28"/>
          <w:szCs w:val="24"/>
        </w:rPr>
        <w:t xml:space="preserve">анализирует </w:t>
      </w:r>
      <w:r w:rsidR="00416052">
        <w:rPr>
          <w:rFonts w:ascii="Times New Roman" w:hAnsi="Times New Roman" w:cs="Times New Roman"/>
          <w:sz w:val="28"/>
          <w:szCs w:val="24"/>
        </w:rPr>
        <w:t>динамические изменения на рынке труда</w:t>
      </w:r>
      <w:r w:rsidR="00C50C48">
        <w:rPr>
          <w:rFonts w:ascii="Times New Roman" w:hAnsi="Times New Roman" w:cs="Times New Roman"/>
          <w:sz w:val="28"/>
          <w:szCs w:val="24"/>
        </w:rPr>
        <w:t xml:space="preserve"> и исследует детерминанты продолжительности безработицы в России</w:t>
      </w:r>
      <w:r w:rsidR="00416052">
        <w:rPr>
          <w:rFonts w:ascii="Times New Roman" w:hAnsi="Times New Roman" w:cs="Times New Roman"/>
          <w:sz w:val="28"/>
          <w:szCs w:val="24"/>
        </w:rPr>
        <w:t xml:space="preserve">. </w:t>
      </w:r>
      <w:r w:rsidR="009A182E">
        <w:rPr>
          <w:rFonts w:ascii="Times New Roman" w:hAnsi="Times New Roman" w:cs="Times New Roman"/>
          <w:sz w:val="28"/>
          <w:szCs w:val="24"/>
        </w:rPr>
        <w:t xml:space="preserve">Для исследования были взяты данные </w:t>
      </w:r>
      <w:r w:rsidR="00416052">
        <w:rPr>
          <w:rFonts w:ascii="Times New Roman" w:hAnsi="Times New Roman" w:cs="Times New Roman"/>
          <w:sz w:val="28"/>
          <w:szCs w:val="24"/>
        </w:rPr>
        <w:t>Российского мониторинга экономики и здоровья населения (РМЭЗ) с 1992 по 1996 г</w:t>
      </w:r>
      <w:r w:rsidR="009A182E">
        <w:rPr>
          <w:rFonts w:ascii="Times New Roman" w:hAnsi="Times New Roman" w:cs="Times New Roman"/>
          <w:sz w:val="28"/>
          <w:szCs w:val="24"/>
        </w:rPr>
        <w:t>од и</w:t>
      </w:r>
      <w:r w:rsidR="00416052">
        <w:rPr>
          <w:rFonts w:ascii="Times New Roman" w:hAnsi="Times New Roman" w:cs="Times New Roman"/>
          <w:sz w:val="28"/>
          <w:szCs w:val="24"/>
        </w:rPr>
        <w:t xml:space="preserve"> </w:t>
      </w:r>
      <w:r w:rsidR="009A182E">
        <w:rPr>
          <w:rFonts w:ascii="Times New Roman" w:hAnsi="Times New Roman" w:cs="Times New Roman"/>
          <w:sz w:val="28"/>
          <w:szCs w:val="24"/>
        </w:rPr>
        <w:t>рассматривались модели, в основе которых лежали вероятностные модели безработицы (</w:t>
      </w:r>
      <w:proofErr w:type="spellStart"/>
      <w:r w:rsidR="009A182E">
        <w:rPr>
          <w:rFonts w:ascii="Times New Roman" w:hAnsi="Times New Roman" w:cs="Times New Roman"/>
          <w:sz w:val="28"/>
          <w:szCs w:val="24"/>
          <w:lang w:val="en-US"/>
        </w:rPr>
        <w:t>logit</w:t>
      </w:r>
      <w:proofErr w:type="spellEnd"/>
      <w:r w:rsidR="009A182E" w:rsidRPr="009A182E">
        <w:rPr>
          <w:rFonts w:ascii="Times New Roman" w:hAnsi="Times New Roman" w:cs="Times New Roman"/>
          <w:sz w:val="28"/>
          <w:szCs w:val="24"/>
        </w:rPr>
        <w:t>-</w:t>
      </w:r>
      <w:r w:rsidR="009A182E">
        <w:rPr>
          <w:rFonts w:ascii="Times New Roman" w:hAnsi="Times New Roman" w:cs="Times New Roman"/>
          <w:sz w:val="28"/>
          <w:szCs w:val="24"/>
        </w:rPr>
        <w:t>модели). Кроме того</w:t>
      </w:r>
      <w:r w:rsidR="00C14C7F">
        <w:rPr>
          <w:rFonts w:ascii="Times New Roman" w:hAnsi="Times New Roman" w:cs="Times New Roman"/>
          <w:sz w:val="28"/>
          <w:szCs w:val="24"/>
        </w:rPr>
        <w:t>,</w:t>
      </w:r>
      <w:r w:rsidR="009A182E">
        <w:rPr>
          <w:rFonts w:ascii="Times New Roman" w:hAnsi="Times New Roman" w:cs="Times New Roman"/>
          <w:sz w:val="28"/>
          <w:szCs w:val="24"/>
        </w:rPr>
        <w:t xml:space="preserve"> в рамках работы автор поделил людей на три группы: занятые, безработные и экономически неактивные; и далее рассматривались модели,  которые характеризовали перемещения населения между указанными состояниями занятости. Более того, автор предлагает также проводить анализ расширенных матриц </w:t>
      </w:r>
      <w:r w:rsidR="000556C4">
        <w:rPr>
          <w:rFonts w:ascii="Times New Roman" w:hAnsi="Times New Roman" w:cs="Times New Roman"/>
          <w:sz w:val="28"/>
          <w:szCs w:val="24"/>
        </w:rPr>
        <w:t xml:space="preserve">потока людей между различными секторами экономики в зависимости от их </w:t>
      </w:r>
      <w:r w:rsidR="000556C4">
        <w:rPr>
          <w:rFonts w:ascii="Times New Roman" w:hAnsi="Times New Roman" w:cs="Times New Roman"/>
          <w:sz w:val="28"/>
          <w:szCs w:val="24"/>
        </w:rPr>
        <w:lastRenderedPageBreak/>
        <w:t>демографических (пол, возраст, состояние в браке</w:t>
      </w:r>
      <w:r w:rsidR="004969C0">
        <w:rPr>
          <w:rFonts w:ascii="Times New Roman" w:hAnsi="Times New Roman" w:cs="Times New Roman"/>
          <w:sz w:val="28"/>
          <w:szCs w:val="24"/>
        </w:rPr>
        <w:t xml:space="preserve"> </w:t>
      </w:r>
      <w:r w:rsidR="00C14C7F">
        <w:rPr>
          <w:rFonts w:ascii="Times New Roman" w:hAnsi="Times New Roman" w:cs="Times New Roman"/>
          <w:sz w:val="28"/>
          <w:szCs w:val="24"/>
        </w:rPr>
        <w:t>и</w:t>
      </w:r>
      <w:r w:rsidR="004969C0">
        <w:rPr>
          <w:rFonts w:ascii="Times New Roman" w:hAnsi="Times New Roman" w:cs="Times New Roman"/>
          <w:sz w:val="28"/>
          <w:szCs w:val="24"/>
        </w:rPr>
        <w:t xml:space="preserve"> др.)</w:t>
      </w:r>
      <w:r w:rsidR="000556C4">
        <w:rPr>
          <w:rFonts w:ascii="Times New Roman" w:hAnsi="Times New Roman" w:cs="Times New Roman"/>
          <w:sz w:val="28"/>
          <w:szCs w:val="24"/>
        </w:rPr>
        <w:t xml:space="preserve"> и профессиональных качеств (образование</w:t>
      </w:r>
      <w:r w:rsidR="004969C0" w:rsidRPr="004969C0">
        <w:rPr>
          <w:rFonts w:ascii="Times New Roman" w:hAnsi="Times New Roman" w:cs="Times New Roman"/>
          <w:sz w:val="28"/>
          <w:szCs w:val="24"/>
        </w:rPr>
        <w:t xml:space="preserve"> </w:t>
      </w:r>
      <w:r w:rsidR="000556C4">
        <w:rPr>
          <w:rFonts w:ascii="Times New Roman" w:hAnsi="Times New Roman" w:cs="Times New Roman"/>
          <w:sz w:val="28"/>
          <w:szCs w:val="24"/>
        </w:rPr>
        <w:t xml:space="preserve"> и </w:t>
      </w:r>
      <w:r w:rsidR="004969C0">
        <w:rPr>
          <w:rFonts w:ascii="Times New Roman" w:hAnsi="Times New Roman" w:cs="Times New Roman"/>
          <w:sz w:val="28"/>
          <w:szCs w:val="24"/>
        </w:rPr>
        <w:t>т</w:t>
      </w:r>
      <w:r w:rsidR="000556C4">
        <w:rPr>
          <w:rFonts w:ascii="Times New Roman" w:hAnsi="Times New Roman" w:cs="Times New Roman"/>
          <w:sz w:val="28"/>
          <w:szCs w:val="24"/>
        </w:rPr>
        <w:t>.</w:t>
      </w:r>
      <w:r w:rsidR="004969C0">
        <w:rPr>
          <w:rFonts w:ascii="Times New Roman" w:hAnsi="Times New Roman" w:cs="Times New Roman"/>
          <w:sz w:val="28"/>
          <w:szCs w:val="24"/>
        </w:rPr>
        <w:t>п.</w:t>
      </w:r>
      <w:r w:rsidR="000556C4">
        <w:rPr>
          <w:rFonts w:ascii="Times New Roman" w:hAnsi="Times New Roman" w:cs="Times New Roman"/>
          <w:sz w:val="28"/>
          <w:szCs w:val="24"/>
        </w:rPr>
        <w:t xml:space="preserve">). </w:t>
      </w:r>
    </w:p>
    <w:p w:rsidR="004969C0" w:rsidRPr="004969C0" w:rsidRDefault="004969C0"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результате проведенного исследования </w:t>
      </w:r>
      <w:r w:rsidRPr="004969C0">
        <w:rPr>
          <w:rFonts w:ascii="Times New Roman" w:hAnsi="Times New Roman" w:cs="Times New Roman"/>
          <w:sz w:val="28"/>
          <w:szCs w:val="24"/>
        </w:rPr>
        <w:t xml:space="preserve"> </w:t>
      </w:r>
      <w:r>
        <w:rPr>
          <w:rFonts w:ascii="Times New Roman" w:hAnsi="Times New Roman" w:cs="Times New Roman"/>
          <w:sz w:val="28"/>
          <w:szCs w:val="24"/>
          <w:lang w:val="en-US"/>
        </w:rPr>
        <w:t>Foley</w:t>
      </w:r>
      <w:r w:rsidRPr="004969C0">
        <w:rPr>
          <w:rFonts w:ascii="Times New Roman" w:hAnsi="Times New Roman" w:cs="Times New Roman"/>
          <w:sz w:val="28"/>
          <w:szCs w:val="24"/>
        </w:rPr>
        <w:t xml:space="preserve"> </w:t>
      </w:r>
      <w:r>
        <w:rPr>
          <w:rFonts w:ascii="Times New Roman" w:hAnsi="Times New Roman" w:cs="Times New Roman"/>
          <w:sz w:val="28"/>
          <w:szCs w:val="24"/>
          <w:lang w:val="en-US"/>
        </w:rPr>
        <w:t>M</w:t>
      </w:r>
      <w:r w:rsidRPr="004969C0">
        <w:rPr>
          <w:rFonts w:ascii="Times New Roman" w:hAnsi="Times New Roman" w:cs="Times New Roman"/>
          <w:sz w:val="28"/>
          <w:szCs w:val="24"/>
        </w:rPr>
        <w:t>.</w:t>
      </w:r>
      <w:r>
        <w:rPr>
          <w:rFonts w:ascii="Times New Roman" w:hAnsi="Times New Roman" w:cs="Times New Roman"/>
          <w:sz w:val="28"/>
          <w:szCs w:val="24"/>
        </w:rPr>
        <w:t xml:space="preserve"> установил значимость изучаемых показателей, влияющих на изменения уровня безработицы, и обозначил степень их влияния. Кроме этого автор выявил, что с течением времени вероятность потерять работу увеличивалась с 1992 по 1996 год, что, скорее всего, было связано с теми экономическими и политическими изменениями, происходящими на тот период в России.</w:t>
      </w:r>
    </w:p>
    <w:p w:rsidR="009A65F7" w:rsidRDefault="002057E7"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работе </w:t>
      </w:r>
      <w:proofErr w:type="spellStart"/>
      <w:r>
        <w:rPr>
          <w:rFonts w:ascii="Times New Roman" w:hAnsi="Times New Roman" w:cs="Times New Roman"/>
          <w:sz w:val="28"/>
          <w:szCs w:val="24"/>
        </w:rPr>
        <w:t>Ниворожкина</w:t>
      </w:r>
      <w:proofErr w:type="spellEnd"/>
      <w:r>
        <w:rPr>
          <w:rFonts w:ascii="Times New Roman" w:hAnsi="Times New Roman" w:cs="Times New Roman"/>
          <w:sz w:val="28"/>
          <w:szCs w:val="24"/>
        </w:rPr>
        <w:t xml:space="preserve"> Л.И., </w:t>
      </w:r>
      <w:proofErr w:type="spellStart"/>
      <w:r>
        <w:rPr>
          <w:rFonts w:ascii="Times New Roman" w:hAnsi="Times New Roman" w:cs="Times New Roman"/>
          <w:sz w:val="28"/>
          <w:szCs w:val="24"/>
        </w:rPr>
        <w:t>Ниворожкиной</w:t>
      </w:r>
      <w:proofErr w:type="spellEnd"/>
      <w:r>
        <w:rPr>
          <w:rFonts w:ascii="Times New Roman" w:hAnsi="Times New Roman" w:cs="Times New Roman"/>
          <w:sz w:val="28"/>
          <w:szCs w:val="24"/>
        </w:rPr>
        <w:t xml:space="preserve"> Е.М. и </w:t>
      </w:r>
      <w:proofErr w:type="spellStart"/>
      <w:r>
        <w:rPr>
          <w:rFonts w:ascii="Times New Roman" w:hAnsi="Times New Roman" w:cs="Times New Roman"/>
          <w:sz w:val="28"/>
          <w:szCs w:val="24"/>
        </w:rPr>
        <w:t>Шухмина</w:t>
      </w:r>
      <w:proofErr w:type="spellEnd"/>
      <w:r>
        <w:rPr>
          <w:rFonts w:ascii="Times New Roman" w:hAnsi="Times New Roman" w:cs="Times New Roman"/>
          <w:sz w:val="28"/>
          <w:szCs w:val="24"/>
        </w:rPr>
        <w:t xml:space="preserve"> А.Г. </w:t>
      </w:r>
      <w:r w:rsidR="009A65F7">
        <w:rPr>
          <w:rFonts w:ascii="Times New Roman" w:hAnsi="Times New Roman" w:cs="Times New Roman"/>
          <w:sz w:val="28"/>
          <w:szCs w:val="24"/>
        </w:rPr>
        <w:t>(2001)</w:t>
      </w:r>
      <w:r w:rsidR="00E34EE0" w:rsidRPr="00E34EE0">
        <w:rPr>
          <w:rFonts w:ascii="Times New Roman" w:hAnsi="Times New Roman" w:cs="Times New Roman"/>
          <w:sz w:val="28"/>
          <w:szCs w:val="24"/>
        </w:rPr>
        <w:t xml:space="preserve"> [9]</w:t>
      </w:r>
      <w:r>
        <w:rPr>
          <w:rFonts w:ascii="Times New Roman" w:hAnsi="Times New Roman" w:cs="Times New Roman"/>
          <w:sz w:val="28"/>
          <w:szCs w:val="24"/>
        </w:rPr>
        <w:t xml:space="preserve"> предоставляется анализ факторов, </w:t>
      </w:r>
      <w:r w:rsidR="009A65F7">
        <w:rPr>
          <w:rFonts w:ascii="Times New Roman" w:hAnsi="Times New Roman" w:cs="Times New Roman"/>
          <w:sz w:val="28"/>
          <w:szCs w:val="24"/>
        </w:rPr>
        <w:t>влияющи</w:t>
      </w:r>
      <w:r w:rsidR="00D86AAB">
        <w:rPr>
          <w:rFonts w:ascii="Times New Roman" w:hAnsi="Times New Roman" w:cs="Times New Roman"/>
          <w:sz w:val="28"/>
          <w:szCs w:val="24"/>
        </w:rPr>
        <w:t>х</w:t>
      </w:r>
      <w:r w:rsidR="009A65F7">
        <w:rPr>
          <w:rFonts w:ascii="Times New Roman" w:hAnsi="Times New Roman" w:cs="Times New Roman"/>
          <w:sz w:val="28"/>
          <w:szCs w:val="24"/>
        </w:rPr>
        <w:t xml:space="preserve"> на продолжительность периода поиска работы зарегистрированными в службе занятости безработными. Цель данного исследования – оценить факторы, которые оказывают значимое влияние на продолжительность пребывания на учете в службе занятости, а также вероятность перехода лиц из состояния безработных. В качестве данных для анализа были выбраны незанятые граждане, зарегистрировавшиеся в службе занятости города Ростова-на-Дону в период с 1.01.1997 по 31.12.1998. </w:t>
      </w:r>
    </w:p>
    <w:p w:rsidR="004E0987" w:rsidRDefault="00C50C48"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 же как и исследование </w:t>
      </w:r>
      <w:r>
        <w:rPr>
          <w:rFonts w:ascii="Times New Roman" w:hAnsi="Times New Roman" w:cs="Times New Roman"/>
          <w:sz w:val="28"/>
          <w:szCs w:val="24"/>
          <w:lang w:val="en-US"/>
        </w:rPr>
        <w:t>Foley</w:t>
      </w:r>
      <w:r w:rsidRPr="00C50C48">
        <w:rPr>
          <w:rFonts w:ascii="Times New Roman" w:hAnsi="Times New Roman" w:cs="Times New Roman"/>
          <w:sz w:val="28"/>
          <w:szCs w:val="24"/>
        </w:rPr>
        <w:t xml:space="preserve"> </w:t>
      </w:r>
      <w:r>
        <w:rPr>
          <w:rFonts w:ascii="Times New Roman" w:hAnsi="Times New Roman" w:cs="Times New Roman"/>
          <w:sz w:val="28"/>
          <w:szCs w:val="24"/>
          <w:lang w:val="en-US"/>
        </w:rPr>
        <w:t>M</w:t>
      </w:r>
      <w:r w:rsidRPr="00C50C48">
        <w:rPr>
          <w:rFonts w:ascii="Times New Roman" w:hAnsi="Times New Roman" w:cs="Times New Roman"/>
          <w:sz w:val="28"/>
          <w:szCs w:val="24"/>
        </w:rPr>
        <w:t>.</w:t>
      </w:r>
      <w:r>
        <w:rPr>
          <w:rFonts w:ascii="Times New Roman" w:hAnsi="Times New Roman" w:cs="Times New Roman"/>
          <w:sz w:val="28"/>
          <w:szCs w:val="24"/>
        </w:rPr>
        <w:t xml:space="preserve">, в основе данной работы лежит методология анализа транзитных данных для механизма адаптации российского населения к государственной системе рынка труда и эффективности воздействия предложенных системой программ по оптимизации продолжительности поиска работы и вероятность трудоустройства среди различных социально-демографическх групп населения. </w:t>
      </w:r>
      <w:r w:rsidR="004E0987">
        <w:rPr>
          <w:rFonts w:ascii="Times New Roman" w:hAnsi="Times New Roman" w:cs="Times New Roman"/>
          <w:sz w:val="28"/>
          <w:szCs w:val="24"/>
        </w:rPr>
        <w:t xml:space="preserve">В ходе исследования авторами были выделены две основные группы безработных, существенно различающиеся по социально-демографическим и профессионально-квалификационным характеристикам, а также по своей мотивации пребывания на учете в службе занятости. Кроме того, были выделены факторы, влияющие на продолжительность безработицы, такие как уровень образования, профессия, пол и возраст. При этом было выявлено, что законодательные </w:t>
      </w:r>
      <w:r w:rsidR="004E0987">
        <w:rPr>
          <w:rFonts w:ascii="Times New Roman" w:hAnsi="Times New Roman" w:cs="Times New Roman"/>
          <w:sz w:val="28"/>
          <w:szCs w:val="24"/>
        </w:rPr>
        <w:lastRenderedPageBreak/>
        <w:t>правила постановки на учет, размер и сроки выплаты пособия по безработиц</w:t>
      </w:r>
      <w:r w:rsidR="00EC0D5D">
        <w:rPr>
          <w:rFonts w:ascii="Times New Roman" w:hAnsi="Times New Roman" w:cs="Times New Roman"/>
          <w:sz w:val="28"/>
          <w:szCs w:val="24"/>
        </w:rPr>
        <w:t>е</w:t>
      </w:r>
      <w:r w:rsidR="004E0987">
        <w:rPr>
          <w:rFonts w:ascii="Times New Roman" w:hAnsi="Times New Roman" w:cs="Times New Roman"/>
          <w:sz w:val="28"/>
          <w:szCs w:val="24"/>
        </w:rPr>
        <w:t xml:space="preserve"> являют</w:t>
      </w:r>
      <w:r w:rsidR="00E32352">
        <w:rPr>
          <w:rFonts w:ascii="Times New Roman" w:hAnsi="Times New Roman" w:cs="Times New Roman"/>
          <w:sz w:val="28"/>
          <w:szCs w:val="24"/>
        </w:rPr>
        <w:t xml:space="preserve">ся </w:t>
      </w:r>
      <w:proofErr w:type="gramStart"/>
      <w:r w:rsidR="00E32352">
        <w:rPr>
          <w:rFonts w:ascii="Times New Roman" w:hAnsi="Times New Roman" w:cs="Times New Roman"/>
          <w:sz w:val="28"/>
          <w:szCs w:val="24"/>
        </w:rPr>
        <w:t>существенно значимыми</w:t>
      </w:r>
      <w:proofErr w:type="gramEnd"/>
      <w:r w:rsidR="00E32352">
        <w:rPr>
          <w:rFonts w:ascii="Times New Roman" w:hAnsi="Times New Roman" w:cs="Times New Roman"/>
          <w:sz w:val="28"/>
          <w:szCs w:val="24"/>
        </w:rPr>
        <w:t xml:space="preserve"> детерминантами, определяющими риск перехода лица в состояние длительной безработицы. </w:t>
      </w:r>
    </w:p>
    <w:p w:rsidR="00A9504C" w:rsidRDefault="00425F66" w:rsidP="00E34EE0">
      <w:pPr>
        <w:spacing w:after="0" w:line="36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Файзул</w:t>
      </w:r>
      <w:r w:rsidR="00A9504C">
        <w:rPr>
          <w:rFonts w:ascii="Times New Roman" w:hAnsi="Times New Roman" w:cs="Times New Roman"/>
          <w:sz w:val="28"/>
          <w:szCs w:val="24"/>
        </w:rPr>
        <w:t>л</w:t>
      </w:r>
      <w:r>
        <w:rPr>
          <w:rFonts w:ascii="Times New Roman" w:hAnsi="Times New Roman" w:cs="Times New Roman"/>
          <w:sz w:val="28"/>
          <w:szCs w:val="24"/>
        </w:rPr>
        <w:t>ин</w:t>
      </w:r>
      <w:proofErr w:type="spellEnd"/>
      <w:r>
        <w:rPr>
          <w:rFonts w:ascii="Times New Roman" w:hAnsi="Times New Roman" w:cs="Times New Roman"/>
          <w:sz w:val="28"/>
          <w:szCs w:val="24"/>
        </w:rPr>
        <w:t xml:space="preserve"> И.Ф.</w:t>
      </w:r>
      <w:r w:rsidR="004A46B3" w:rsidRPr="004A46B3">
        <w:rPr>
          <w:rFonts w:ascii="Times New Roman" w:hAnsi="Times New Roman" w:cs="Times New Roman"/>
          <w:sz w:val="28"/>
          <w:szCs w:val="24"/>
        </w:rPr>
        <w:t xml:space="preserve"> </w:t>
      </w:r>
      <w:r w:rsidR="004A46B3">
        <w:rPr>
          <w:rFonts w:ascii="Times New Roman" w:hAnsi="Times New Roman" w:cs="Times New Roman"/>
          <w:sz w:val="28"/>
          <w:szCs w:val="24"/>
        </w:rPr>
        <w:t>(2006)</w:t>
      </w:r>
      <w:r w:rsidR="00E34EE0" w:rsidRPr="00E34EE0">
        <w:rPr>
          <w:rFonts w:ascii="Times New Roman" w:hAnsi="Times New Roman" w:cs="Times New Roman"/>
          <w:sz w:val="28"/>
          <w:szCs w:val="24"/>
        </w:rPr>
        <w:t xml:space="preserve"> [20]</w:t>
      </w:r>
      <w:r w:rsidR="004A46B3">
        <w:rPr>
          <w:rFonts w:ascii="Times New Roman" w:hAnsi="Times New Roman" w:cs="Times New Roman"/>
          <w:sz w:val="28"/>
          <w:szCs w:val="24"/>
        </w:rPr>
        <w:t xml:space="preserve"> </w:t>
      </w:r>
      <w:r>
        <w:rPr>
          <w:rFonts w:ascii="Times New Roman" w:hAnsi="Times New Roman" w:cs="Times New Roman"/>
          <w:sz w:val="28"/>
          <w:szCs w:val="24"/>
        </w:rPr>
        <w:t xml:space="preserve"> в своей </w:t>
      </w:r>
      <w:r w:rsidR="00A9504C">
        <w:rPr>
          <w:rFonts w:ascii="Times New Roman" w:hAnsi="Times New Roman" w:cs="Times New Roman"/>
          <w:sz w:val="28"/>
          <w:szCs w:val="24"/>
        </w:rPr>
        <w:t>стать</w:t>
      </w:r>
      <w:r w:rsidR="004A46B3">
        <w:rPr>
          <w:rFonts w:ascii="Times New Roman" w:hAnsi="Times New Roman" w:cs="Times New Roman"/>
          <w:sz w:val="28"/>
          <w:szCs w:val="24"/>
        </w:rPr>
        <w:t>е</w:t>
      </w:r>
      <w:r w:rsidR="00FE07BA">
        <w:rPr>
          <w:rFonts w:ascii="Times New Roman" w:hAnsi="Times New Roman" w:cs="Times New Roman"/>
          <w:sz w:val="28"/>
          <w:szCs w:val="24"/>
        </w:rPr>
        <w:t xml:space="preserve"> </w:t>
      </w:r>
      <w:r w:rsidR="00A9504C">
        <w:rPr>
          <w:rFonts w:ascii="Times New Roman" w:hAnsi="Times New Roman" w:cs="Times New Roman"/>
          <w:sz w:val="28"/>
          <w:szCs w:val="24"/>
        </w:rPr>
        <w:t>утверждает</w:t>
      </w:r>
      <w:r>
        <w:rPr>
          <w:rFonts w:ascii="Times New Roman" w:hAnsi="Times New Roman" w:cs="Times New Roman"/>
          <w:sz w:val="28"/>
          <w:szCs w:val="24"/>
        </w:rPr>
        <w:t xml:space="preserve"> о том, что в России, как и во многих других странах </w:t>
      </w:r>
      <w:r w:rsidR="00A9504C">
        <w:rPr>
          <w:rFonts w:ascii="Times New Roman" w:hAnsi="Times New Roman" w:cs="Times New Roman"/>
          <w:sz w:val="28"/>
          <w:szCs w:val="24"/>
        </w:rPr>
        <w:t xml:space="preserve">уровень безработицы увеличивается с ростом ВВП и при этом, данная зависимость является линейной. Интересным в данной работе является поставленный автором вопрос возможности решения в условиях рыночной экономики проблемы безработицы. </w:t>
      </w:r>
      <w:r w:rsidR="00011592">
        <w:rPr>
          <w:rFonts w:ascii="Times New Roman" w:hAnsi="Times New Roman" w:cs="Times New Roman"/>
          <w:sz w:val="28"/>
          <w:szCs w:val="24"/>
        </w:rPr>
        <w:t>Применив теоретически</w:t>
      </w:r>
      <w:r w:rsidR="00041050">
        <w:rPr>
          <w:rFonts w:ascii="Times New Roman" w:hAnsi="Times New Roman" w:cs="Times New Roman"/>
          <w:sz w:val="28"/>
          <w:szCs w:val="24"/>
        </w:rPr>
        <w:t>й</w:t>
      </w:r>
      <w:r w:rsidR="00011592">
        <w:rPr>
          <w:rFonts w:ascii="Times New Roman" w:hAnsi="Times New Roman" w:cs="Times New Roman"/>
          <w:sz w:val="28"/>
          <w:szCs w:val="24"/>
        </w:rPr>
        <w:t xml:space="preserve"> подход к решению поставленной проблемы</w:t>
      </w:r>
      <w:r w:rsidR="00041050">
        <w:rPr>
          <w:rFonts w:ascii="Times New Roman" w:hAnsi="Times New Roman" w:cs="Times New Roman"/>
          <w:sz w:val="28"/>
          <w:szCs w:val="24"/>
        </w:rPr>
        <w:t>,</w:t>
      </w:r>
      <w:r w:rsidR="00011592">
        <w:rPr>
          <w:rFonts w:ascii="Times New Roman" w:hAnsi="Times New Roman" w:cs="Times New Roman"/>
          <w:sz w:val="28"/>
          <w:szCs w:val="24"/>
        </w:rPr>
        <w:t xml:space="preserve"> </w:t>
      </w:r>
      <w:proofErr w:type="spellStart"/>
      <w:r w:rsidR="00011592">
        <w:rPr>
          <w:rFonts w:ascii="Times New Roman" w:hAnsi="Times New Roman" w:cs="Times New Roman"/>
          <w:sz w:val="28"/>
          <w:szCs w:val="24"/>
        </w:rPr>
        <w:t>Файзуллин</w:t>
      </w:r>
      <w:proofErr w:type="spellEnd"/>
      <w:r w:rsidR="00011592">
        <w:rPr>
          <w:rFonts w:ascii="Times New Roman" w:hAnsi="Times New Roman" w:cs="Times New Roman"/>
          <w:sz w:val="28"/>
          <w:szCs w:val="24"/>
        </w:rPr>
        <w:t xml:space="preserve"> И.Ф. приходит к выводу о том, что опыт различных государств указывает на  значимость и эффективность реализации целевых программ, направленных на сокращение безработицы. Более того, такая деятельность государства способствует интенсификации экономического роста, а также установлению стабильного социального и политического состояний в обществе.</w:t>
      </w:r>
      <w:r w:rsidR="00041050">
        <w:rPr>
          <w:rFonts w:ascii="Times New Roman" w:hAnsi="Times New Roman" w:cs="Times New Roman"/>
          <w:sz w:val="28"/>
          <w:szCs w:val="24"/>
        </w:rPr>
        <w:t xml:space="preserve"> Также автор указал в своей работе основные субъекты, которые оказывают регулирующее влияние на занятость населения в России: государство, работодатели и профсоюзы, роль которых в данной стране минимальна.</w:t>
      </w:r>
    </w:p>
    <w:p w:rsidR="00840D02" w:rsidRPr="00784595" w:rsidRDefault="009D7754"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Среди исследователей проблем безработицы многие в своих работах рассматривают взаимосвязь между уровнем безработицы и мерами, направленными на стабилизацию данного показателя. Другими словами, они оценивают эффективность проводимой государством социально-экономической политики. Так,</w:t>
      </w:r>
      <w:r w:rsidRPr="009D7754">
        <w:rPr>
          <w:rFonts w:ascii="Times New Roman" w:hAnsi="Times New Roman" w:cs="Times New Roman"/>
          <w:sz w:val="28"/>
          <w:szCs w:val="24"/>
        </w:rPr>
        <w:t xml:space="preserve"> </w:t>
      </w:r>
      <w:r w:rsidR="00951250">
        <w:rPr>
          <w:rFonts w:ascii="Times New Roman" w:hAnsi="Times New Roman" w:cs="Times New Roman"/>
          <w:sz w:val="28"/>
          <w:szCs w:val="24"/>
        </w:rPr>
        <w:t xml:space="preserve">Беркович М.И., Папина А.Л. и </w:t>
      </w:r>
      <w:proofErr w:type="spellStart"/>
      <w:r w:rsidR="00951250">
        <w:rPr>
          <w:rFonts w:ascii="Times New Roman" w:hAnsi="Times New Roman" w:cs="Times New Roman"/>
          <w:sz w:val="28"/>
          <w:szCs w:val="24"/>
        </w:rPr>
        <w:t>Сущикова</w:t>
      </w:r>
      <w:proofErr w:type="spellEnd"/>
      <w:r w:rsidR="00951250">
        <w:rPr>
          <w:rFonts w:ascii="Times New Roman" w:hAnsi="Times New Roman" w:cs="Times New Roman"/>
          <w:sz w:val="28"/>
          <w:szCs w:val="24"/>
        </w:rPr>
        <w:t xml:space="preserve"> С.Э.</w:t>
      </w:r>
      <w:r w:rsidR="004A46B3" w:rsidRPr="004A46B3">
        <w:rPr>
          <w:rFonts w:ascii="Times New Roman" w:hAnsi="Times New Roman" w:cs="Times New Roman"/>
          <w:sz w:val="28"/>
          <w:szCs w:val="24"/>
        </w:rPr>
        <w:t xml:space="preserve"> </w:t>
      </w:r>
      <w:r w:rsidR="004A46B3">
        <w:rPr>
          <w:rFonts w:ascii="Times New Roman" w:hAnsi="Times New Roman" w:cs="Times New Roman"/>
          <w:sz w:val="28"/>
          <w:szCs w:val="24"/>
        </w:rPr>
        <w:t>(2010)</w:t>
      </w:r>
      <w:r w:rsidR="00951250">
        <w:rPr>
          <w:rFonts w:ascii="Times New Roman" w:hAnsi="Times New Roman" w:cs="Times New Roman"/>
          <w:sz w:val="28"/>
          <w:szCs w:val="24"/>
        </w:rPr>
        <w:t xml:space="preserve"> </w:t>
      </w:r>
      <w:r w:rsidR="00E34EE0" w:rsidRPr="00E34EE0">
        <w:rPr>
          <w:rFonts w:ascii="Times New Roman" w:hAnsi="Times New Roman" w:cs="Times New Roman"/>
          <w:sz w:val="28"/>
          <w:szCs w:val="24"/>
        </w:rPr>
        <w:t xml:space="preserve">[3] </w:t>
      </w:r>
      <w:r>
        <w:rPr>
          <w:rFonts w:ascii="Times New Roman" w:hAnsi="Times New Roman" w:cs="Times New Roman"/>
          <w:sz w:val="28"/>
          <w:szCs w:val="24"/>
        </w:rPr>
        <w:t xml:space="preserve">представили в своей </w:t>
      </w:r>
      <w:r w:rsidR="004A46B3">
        <w:rPr>
          <w:rFonts w:ascii="Times New Roman" w:hAnsi="Times New Roman" w:cs="Times New Roman"/>
          <w:sz w:val="28"/>
          <w:szCs w:val="24"/>
        </w:rPr>
        <w:t>работе</w:t>
      </w:r>
      <w:r>
        <w:rPr>
          <w:rFonts w:ascii="Times New Roman" w:hAnsi="Times New Roman" w:cs="Times New Roman"/>
          <w:sz w:val="28"/>
          <w:szCs w:val="24"/>
        </w:rPr>
        <w:t xml:space="preserve"> </w:t>
      </w:r>
      <w:r w:rsidR="00951250">
        <w:rPr>
          <w:rFonts w:ascii="Times New Roman" w:hAnsi="Times New Roman" w:cs="Times New Roman"/>
          <w:sz w:val="28"/>
          <w:szCs w:val="24"/>
        </w:rPr>
        <w:t xml:space="preserve">исследование состояния рынка труда и влияния антикризисных программ. </w:t>
      </w:r>
      <w:r>
        <w:rPr>
          <w:rFonts w:ascii="Times New Roman" w:hAnsi="Times New Roman" w:cs="Times New Roman"/>
          <w:sz w:val="28"/>
          <w:szCs w:val="24"/>
        </w:rPr>
        <w:t xml:space="preserve">На примере данных за 2009 год по Костромской, Ивановской и Ярославской областям </w:t>
      </w:r>
      <w:r w:rsidR="000F56C7">
        <w:rPr>
          <w:rFonts w:ascii="Times New Roman" w:hAnsi="Times New Roman" w:cs="Times New Roman"/>
          <w:sz w:val="28"/>
          <w:szCs w:val="24"/>
        </w:rPr>
        <w:t>а</w:t>
      </w:r>
      <w:r>
        <w:rPr>
          <w:rFonts w:ascii="Times New Roman" w:hAnsi="Times New Roman" w:cs="Times New Roman"/>
          <w:sz w:val="28"/>
          <w:szCs w:val="24"/>
        </w:rPr>
        <w:t>вторы продемонстрировали дескриптивный</w:t>
      </w:r>
      <w:r w:rsidR="00951250">
        <w:rPr>
          <w:rFonts w:ascii="Times New Roman" w:hAnsi="Times New Roman" w:cs="Times New Roman"/>
          <w:sz w:val="28"/>
          <w:szCs w:val="24"/>
        </w:rPr>
        <w:t xml:space="preserve"> и сравнительный</w:t>
      </w:r>
      <w:r>
        <w:rPr>
          <w:rFonts w:ascii="Times New Roman" w:hAnsi="Times New Roman" w:cs="Times New Roman"/>
          <w:sz w:val="28"/>
          <w:szCs w:val="24"/>
        </w:rPr>
        <w:t xml:space="preserve"> анализ текущей ситуации</w:t>
      </w:r>
      <w:r w:rsidR="00951250">
        <w:rPr>
          <w:rFonts w:ascii="Times New Roman" w:hAnsi="Times New Roman" w:cs="Times New Roman"/>
          <w:sz w:val="28"/>
          <w:szCs w:val="24"/>
        </w:rPr>
        <w:t xml:space="preserve">. В результате условной оценки изменения уровня безработицы в регионе, авторы установили относительный уровень эффективности программ, показав степень интенсивности процесса и выявив его </w:t>
      </w:r>
      <w:r w:rsidR="00951250">
        <w:rPr>
          <w:rFonts w:ascii="Times New Roman" w:hAnsi="Times New Roman" w:cs="Times New Roman"/>
          <w:sz w:val="28"/>
          <w:szCs w:val="24"/>
        </w:rPr>
        <w:lastRenderedPageBreak/>
        <w:t xml:space="preserve">структуру. В итоге </w:t>
      </w:r>
      <w:r w:rsidR="00305AF2">
        <w:rPr>
          <w:rFonts w:ascii="Times New Roman" w:hAnsi="Times New Roman" w:cs="Times New Roman"/>
          <w:sz w:val="28"/>
          <w:szCs w:val="24"/>
        </w:rPr>
        <w:t>можно сделать вывод о том</w:t>
      </w:r>
      <w:r w:rsidR="00951250">
        <w:rPr>
          <w:rFonts w:ascii="Times New Roman" w:hAnsi="Times New Roman" w:cs="Times New Roman"/>
          <w:sz w:val="28"/>
          <w:szCs w:val="24"/>
        </w:rPr>
        <w:t xml:space="preserve">, что проводимые антикризисные программы носят благотворный характер, сокращая уровень безработицы в регионах.  </w:t>
      </w:r>
    </w:p>
    <w:p w:rsidR="003633E9" w:rsidRDefault="00305AF2"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Динамику конъюнктуры рынка труда</w:t>
      </w:r>
      <w:r w:rsidR="003633E9">
        <w:rPr>
          <w:rFonts w:ascii="Times New Roman" w:hAnsi="Times New Roman" w:cs="Times New Roman"/>
          <w:sz w:val="28"/>
          <w:szCs w:val="24"/>
        </w:rPr>
        <w:t xml:space="preserve"> и, в частности, уровня безработицы</w:t>
      </w:r>
      <w:r>
        <w:rPr>
          <w:rFonts w:ascii="Times New Roman" w:hAnsi="Times New Roman" w:cs="Times New Roman"/>
          <w:sz w:val="28"/>
          <w:szCs w:val="24"/>
        </w:rPr>
        <w:t xml:space="preserve"> рассмотрели </w:t>
      </w:r>
      <w:proofErr w:type="spellStart"/>
      <w:r>
        <w:rPr>
          <w:rFonts w:ascii="Times New Roman" w:hAnsi="Times New Roman" w:cs="Times New Roman"/>
          <w:sz w:val="28"/>
          <w:szCs w:val="24"/>
        </w:rPr>
        <w:t>Токарский</w:t>
      </w:r>
      <w:proofErr w:type="spellEnd"/>
      <w:r>
        <w:rPr>
          <w:rFonts w:ascii="Times New Roman" w:hAnsi="Times New Roman" w:cs="Times New Roman"/>
          <w:sz w:val="28"/>
          <w:szCs w:val="24"/>
        </w:rPr>
        <w:t xml:space="preserve"> Б.Л. и </w:t>
      </w:r>
      <w:proofErr w:type="spellStart"/>
      <w:r>
        <w:rPr>
          <w:rFonts w:ascii="Times New Roman" w:hAnsi="Times New Roman" w:cs="Times New Roman"/>
          <w:sz w:val="28"/>
          <w:szCs w:val="24"/>
        </w:rPr>
        <w:t>Змановский</w:t>
      </w:r>
      <w:proofErr w:type="spellEnd"/>
      <w:r>
        <w:rPr>
          <w:rFonts w:ascii="Times New Roman" w:hAnsi="Times New Roman" w:cs="Times New Roman"/>
          <w:sz w:val="28"/>
          <w:szCs w:val="24"/>
        </w:rPr>
        <w:t xml:space="preserve"> И.С (2010)</w:t>
      </w:r>
      <w:r w:rsidR="00E34EE0" w:rsidRPr="00E34EE0">
        <w:rPr>
          <w:rFonts w:ascii="Times New Roman" w:hAnsi="Times New Roman" w:cs="Times New Roman"/>
          <w:sz w:val="28"/>
          <w:szCs w:val="24"/>
        </w:rPr>
        <w:t xml:space="preserve"> [18]</w:t>
      </w:r>
      <w:r w:rsidR="004376DE">
        <w:rPr>
          <w:rFonts w:ascii="Times New Roman" w:hAnsi="Times New Roman" w:cs="Times New Roman"/>
          <w:sz w:val="28"/>
          <w:szCs w:val="24"/>
        </w:rPr>
        <w:t xml:space="preserve"> на примере города Иркутска</w:t>
      </w:r>
      <w:r>
        <w:rPr>
          <w:rFonts w:ascii="Times New Roman" w:hAnsi="Times New Roman" w:cs="Times New Roman"/>
          <w:sz w:val="28"/>
          <w:szCs w:val="24"/>
        </w:rPr>
        <w:t xml:space="preserve">. Основными показателями для своего анализа </w:t>
      </w:r>
      <w:r w:rsidR="000F56C7">
        <w:rPr>
          <w:rFonts w:ascii="Times New Roman" w:hAnsi="Times New Roman" w:cs="Times New Roman"/>
          <w:sz w:val="28"/>
          <w:szCs w:val="24"/>
        </w:rPr>
        <w:t>а</w:t>
      </w:r>
      <w:r>
        <w:rPr>
          <w:rFonts w:ascii="Times New Roman" w:hAnsi="Times New Roman" w:cs="Times New Roman"/>
          <w:sz w:val="28"/>
          <w:szCs w:val="24"/>
        </w:rPr>
        <w:t>вторы выбрали «уровень безработицы», «потребность в рабочей силе» и «коэффициент напряженности». В ходе данной работ</w:t>
      </w:r>
      <w:r w:rsidR="00B278D8">
        <w:rPr>
          <w:rFonts w:ascii="Times New Roman" w:hAnsi="Times New Roman" w:cs="Times New Roman"/>
          <w:sz w:val="28"/>
          <w:szCs w:val="24"/>
        </w:rPr>
        <w:t>ы</w:t>
      </w:r>
      <w:r>
        <w:rPr>
          <w:rFonts w:ascii="Times New Roman" w:hAnsi="Times New Roman" w:cs="Times New Roman"/>
          <w:sz w:val="28"/>
          <w:szCs w:val="24"/>
        </w:rPr>
        <w:t xml:space="preserve"> был проведен сравнительный анализ развития рынка труда в период</w:t>
      </w:r>
      <w:r w:rsidR="000F56C7">
        <w:rPr>
          <w:rFonts w:ascii="Times New Roman" w:hAnsi="Times New Roman" w:cs="Times New Roman"/>
          <w:sz w:val="28"/>
          <w:szCs w:val="24"/>
        </w:rPr>
        <w:t>ы</w:t>
      </w:r>
      <w:r>
        <w:rPr>
          <w:rFonts w:ascii="Times New Roman" w:hAnsi="Times New Roman" w:cs="Times New Roman"/>
          <w:sz w:val="28"/>
          <w:szCs w:val="24"/>
        </w:rPr>
        <w:t xml:space="preserve"> 1998-1999 гг. и 2008-2009 гг., на время которых пришлись основные удары экономических кризисов. </w:t>
      </w:r>
    </w:p>
    <w:p w:rsidR="00B9288F" w:rsidRDefault="00B9288F"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своей статье </w:t>
      </w:r>
      <w:r w:rsidR="000F56C7">
        <w:rPr>
          <w:rFonts w:ascii="Times New Roman" w:hAnsi="Times New Roman" w:cs="Times New Roman"/>
          <w:sz w:val="28"/>
          <w:szCs w:val="24"/>
        </w:rPr>
        <w:t>а</w:t>
      </w:r>
      <w:r>
        <w:rPr>
          <w:rFonts w:ascii="Times New Roman" w:hAnsi="Times New Roman" w:cs="Times New Roman"/>
          <w:sz w:val="28"/>
          <w:szCs w:val="24"/>
        </w:rPr>
        <w:t xml:space="preserve">вторы </w:t>
      </w:r>
      <w:r w:rsidR="00AD27A2">
        <w:rPr>
          <w:rFonts w:ascii="Times New Roman" w:hAnsi="Times New Roman" w:cs="Times New Roman"/>
          <w:sz w:val="28"/>
          <w:szCs w:val="24"/>
        </w:rPr>
        <w:t xml:space="preserve">указывают на то, что в период, следующий за 2010 годом, снижение числа безработных может свидетельствовать о завершении экономического кризиса и прихода экономической системы к равновесию. Далее, если рост выпуска будет сопровождаться ростом спроса на труд, то это может являться индикатором возобновления устойчивого экономического роста. </w:t>
      </w:r>
    </w:p>
    <w:p w:rsidR="00AD27A2" w:rsidRPr="008E0C3D" w:rsidRDefault="008E0C3D" w:rsidP="00E34EE0">
      <w:pPr>
        <w:spacing w:after="0" w:line="36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Токарский</w:t>
      </w:r>
      <w:proofErr w:type="spellEnd"/>
      <w:r>
        <w:rPr>
          <w:rFonts w:ascii="Times New Roman" w:hAnsi="Times New Roman" w:cs="Times New Roman"/>
          <w:sz w:val="28"/>
          <w:szCs w:val="24"/>
        </w:rPr>
        <w:t xml:space="preserve"> Б.Л. и </w:t>
      </w:r>
      <w:proofErr w:type="spellStart"/>
      <w:r>
        <w:rPr>
          <w:rFonts w:ascii="Times New Roman" w:hAnsi="Times New Roman" w:cs="Times New Roman"/>
          <w:sz w:val="28"/>
          <w:szCs w:val="24"/>
        </w:rPr>
        <w:t>Змановский</w:t>
      </w:r>
      <w:proofErr w:type="spellEnd"/>
      <w:r>
        <w:rPr>
          <w:rFonts w:ascii="Times New Roman" w:hAnsi="Times New Roman" w:cs="Times New Roman"/>
          <w:sz w:val="28"/>
          <w:szCs w:val="24"/>
        </w:rPr>
        <w:t xml:space="preserve"> И.</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в</w:t>
      </w:r>
      <w:proofErr w:type="gramEnd"/>
      <w:r>
        <w:rPr>
          <w:rFonts w:ascii="Times New Roman" w:hAnsi="Times New Roman" w:cs="Times New Roman"/>
          <w:sz w:val="28"/>
          <w:szCs w:val="24"/>
        </w:rPr>
        <w:t xml:space="preserve"> своей работе</w:t>
      </w:r>
      <w:r w:rsidR="00FB2E9F">
        <w:rPr>
          <w:rFonts w:ascii="Times New Roman" w:hAnsi="Times New Roman" w:cs="Times New Roman"/>
          <w:sz w:val="28"/>
          <w:szCs w:val="24"/>
        </w:rPr>
        <w:t xml:space="preserve"> приходят к выводу о том, что  в период экономических кризисов необходимо и целесообразно</w:t>
      </w:r>
      <w:r>
        <w:rPr>
          <w:rFonts w:ascii="Times New Roman" w:hAnsi="Times New Roman" w:cs="Times New Roman"/>
          <w:sz w:val="28"/>
          <w:szCs w:val="24"/>
        </w:rPr>
        <w:t xml:space="preserve"> использова</w:t>
      </w:r>
      <w:r w:rsidR="00FB2E9F">
        <w:rPr>
          <w:rFonts w:ascii="Times New Roman" w:hAnsi="Times New Roman" w:cs="Times New Roman"/>
          <w:sz w:val="28"/>
          <w:szCs w:val="24"/>
        </w:rPr>
        <w:t>ть именно</w:t>
      </w:r>
      <w:r>
        <w:rPr>
          <w:rFonts w:ascii="Times New Roman" w:hAnsi="Times New Roman" w:cs="Times New Roman"/>
          <w:sz w:val="28"/>
          <w:szCs w:val="24"/>
        </w:rPr>
        <w:t xml:space="preserve"> краткосрочны</w:t>
      </w:r>
      <w:r w:rsidR="00FB2E9F">
        <w:rPr>
          <w:rFonts w:ascii="Times New Roman" w:hAnsi="Times New Roman" w:cs="Times New Roman"/>
          <w:sz w:val="28"/>
          <w:szCs w:val="24"/>
        </w:rPr>
        <w:t>е методы</w:t>
      </w:r>
      <w:r>
        <w:rPr>
          <w:rFonts w:ascii="Times New Roman" w:hAnsi="Times New Roman" w:cs="Times New Roman"/>
          <w:sz w:val="28"/>
          <w:szCs w:val="24"/>
        </w:rPr>
        <w:t xml:space="preserve"> прогнозирования</w:t>
      </w:r>
      <w:r w:rsidR="007B5B9E">
        <w:rPr>
          <w:rFonts w:ascii="Times New Roman" w:hAnsi="Times New Roman" w:cs="Times New Roman"/>
          <w:sz w:val="28"/>
          <w:szCs w:val="24"/>
        </w:rPr>
        <w:t xml:space="preserve">, так как присущая такому периоду непредсказуемость не дает возможности строить средне- и долгосрочный прогноз. Авторы также акцентируют внимание на </w:t>
      </w:r>
      <w:r w:rsidR="00000EAF">
        <w:rPr>
          <w:rFonts w:ascii="Times New Roman" w:hAnsi="Times New Roman" w:cs="Times New Roman"/>
          <w:sz w:val="28"/>
          <w:szCs w:val="24"/>
        </w:rPr>
        <w:t>существовании</w:t>
      </w:r>
      <w:r w:rsidR="007B5B9E">
        <w:rPr>
          <w:rFonts w:ascii="Times New Roman" w:hAnsi="Times New Roman" w:cs="Times New Roman"/>
          <w:sz w:val="28"/>
          <w:szCs w:val="24"/>
        </w:rPr>
        <w:t xml:space="preserve"> высок</w:t>
      </w:r>
      <w:r w:rsidR="00000EAF">
        <w:rPr>
          <w:rFonts w:ascii="Times New Roman" w:hAnsi="Times New Roman" w:cs="Times New Roman"/>
          <w:sz w:val="28"/>
          <w:szCs w:val="24"/>
        </w:rPr>
        <w:t>ой</w:t>
      </w:r>
      <w:r w:rsidR="007B5B9E">
        <w:rPr>
          <w:rFonts w:ascii="Times New Roman" w:hAnsi="Times New Roman" w:cs="Times New Roman"/>
          <w:sz w:val="28"/>
          <w:szCs w:val="24"/>
        </w:rPr>
        <w:t xml:space="preserve"> вероятност</w:t>
      </w:r>
      <w:r w:rsidR="00000EAF">
        <w:rPr>
          <w:rFonts w:ascii="Times New Roman" w:hAnsi="Times New Roman" w:cs="Times New Roman"/>
          <w:sz w:val="28"/>
          <w:szCs w:val="24"/>
        </w:rPr>
        <w:t xml:space="preserve">и </w:t>
      </w:r>
      <w:r w:rsidR="007B5B9E">
        <w:rPr>
          <w:rFonts w:ascii="Times New Roman" w:hAnsi="Times New Roman" w:cs="Times New Roman"/>
          <w:sz w:val="28"/>
          <w:szCs w:val="24"/>
        </w:rPr>
        <w:t xml:space="preserve">изменения факторов и условий, влияющих на функционирование рынка труда даже в течение короткого промежутка времени. Более того, в статье отдается предпочтение использованию качественных методов прогноза. В качестве наиболее </w:t>
      </w:r>
      <w:r w:rsidR="00FB2E9F">
        <w:rPr>
          <w:rFonts w:ascii="Times New Roman" w:hAnsi="Times New Roman" w:cs="Times New Roman"/>
          <w:sz w:val="28"/>
          <w:szCs w:val="24"/>
        </w:rPr>
        <w:t>предпочтительных</w:t>
      </w:r>
      <w:r w:rsidR="007B5B9E">
        <w:rPr>
          <w:rFonts w:ascii="Times New Roman" w:hAnsi="Times New Roman" w:cs="Times New Roman"/>
          <w:sz w:val="28"/>
          <w:szCs w:val="24"/>
        </w:rPr>
        <w:t xml:space="preserve"> форм прогнозирования приводятся: сценарный вариантный метод, когда предполагается четкое обоснование причин развития предполагаемых альтернатив</w:t>
      </w:r>
      <w:r w:rsidR="00B278D8">
        <w:rPr>
          <w:rFonts w:ascii="Times New Roman" w:hAnsi="Times New Roman" w:cs="Times New Roman"/>
          <w:sz w:val="28"/>
          <w:szCs w:val="24"/>
        </w:rPr>
        <w:t xml:space="preserve">; метод аналогий, в особенности при прогнозировании малых статистических групп; многомерный </w:t>
      </w:r>
      <w:r w:rsidR="00B278D8">
        <w:rPr>
          <w:rFonts w:ascii="Times New Roman" w:hAnsi="Times New Roman" w:cs="Times New Roman"/>
          <w:sz w:val="28"/>
          <w:szCs w:val="24"/>
        </w:rPr>
        <w:lastRenderedPageBreak/>
        <w:t>статистический анализ. Авторы отмечают, что в основе каждого из перечисленных методов могут быть положены результаты экспертных опросов.</w:t>
      </w:r>
    </w:p>
    <w:p w:rsidR="006C44E9" w:rsidRDefault="007D1213" w:rsidP="00E34EE0">
      <w:pPr>
        <w:spacing w:after="0" w:line="36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Арзамасцева</w:t>
      </w:r>
      <w:proofErr w:type="spellEnd"/>
      <w:r>
        <w:rPr>
          <w:rFonts w:ascii="Times New Roman" w:hAnsi="Times New Roman" w:cs="Times New Roman"/>
          <w:sz w:val="28"/>
          <w:szCs w:val="24"/>
        </w:rPr>
        <w:t xml:space="preserve"> Л.П., Колесникова О.А. и </w:t>
      </w:r>
      <w:proofErr w:type="spellStart"/>
      <w:r>
        <w:rPr>
          <w:rFonts w:ascii="Times New Roman" w:hAnsi="Times New Roman" w:cs="Times New Roman"/>
          <w:sz w:val="28"/>
          <w:szCs w:val="24"/>
        </w:rPr>
        <w:t>Федченко</w:t>
      </w:r>
      <w:proofErr w:type="spellEnd"/>
      <w:r>
        <w:rPr>
          <w:rFonts w:ascii="Times New Roman" w:hAnsi="Times New Roman" w:cs="Times New Roman"/>
          <w:sz w:val="28"/>
          <w:szCs w:val="24"/>
        </w:rPr>
        <w:t xml:space="preserve"> А.А.</w:t>
      </w:r>
      <w:r w:rsidR="004A46B3" w:rsidRPr="004A46B3">
        <w:rPr>
          <w:rFonts w:ascii="Times New Roman" w:hAnsi="Times New Roman" w:cs="Times New Roman"/>
          <w:sz w:val="28"/>
          <w:szCs w:val="24"/>
        </w:rPr>
        <w:t xml:space="preserve"> </w:t>
      </w:r>
      <w:r w:rsidR="004A46B3">
        <w:rPr>
          <w:rFonts w:ascii="Times New Roman" w:hAnsi="Times New Roman" w:cs="Times New Roman"/>
          <w:sz w:val="28"/>
          <w:szCs w:val="24"/>
        </w:rPr>
        <w:t>(2011)</w:t>
      </w:r>
      <w:r w:rsidR="00E34EE0" w:rsidRPr="00E34EE0">
        <w:rPr>
          <w:rFonts w:ascii="Times New Roman" w:hAnsi="Times New Roman" w:cs="Times New Roman"/>
          <w:sz w:val="28"/>
          <w:szCs w:val="24"/>
        </w:rPr>
        <w:t xml:space="preserve"> [1]</w:t>
      </w:r>
      <w:r>
        <w:rPr>
          <w:rFonts w:ascii="Times New Roman" w:hAnsi="Times New Roman" w:cs="Times New Roman"/>
          <w:sz w:val="28"/>
          <w:szCs w:val="24"/>
        </w:rPr>
        <w:t xml:space="preserve"> </w:t>
      </w:r>
      <w:r w:rsidR="004A46B3">
        <w:rPr>
          <w:rFonts w:ascii="Times New Roman" w:hAnsi="Times New Roman" w:cs="Times New Roman"/>
          <w:sz w:val="28"/>
          <w:szCs w:val="24"/>
        </w:rPr>
        <w:t xml:space="preserve">в своей статье </w:t>
      </w:r>
      <w:r>
        <w:rPr>
          <w:rFonts w:ascii="Times New Roman" w:hAnsi="Times New Roman" w:cs="Times New Roman"/>
          <w:sz w:val="28"/>
          <w:szCs w:val="24"/>
        </w:rPr>
        <w:t>анализируют общий уровень безработицы в качестве важнейшего индикатора состояния рынка труда</w:t>
      </w:r>
      <w:r w:rsidR="006C44E9">
        <w:rPr>
          <w:rFonts w:ascii="Times New Roman" w:hAnsi="Times New Roman" w:cs="Times New Roman"/>
          <w:sz w:val="28"/>
          <w:szCs w:val="24"/>
        </w:rPr>
        <w:t xml:space="preserve"> и его тенденции с целью формирования общих рекомендаций для</w:t>
      </w:r>
      <w:r w:rsidR="00F6250C">
        <w:rPr>
          <w:rFonts w:ascii="Times New Roman" w:hAnsi="Times New Roman" w:cs="Times New Roman"/>
          <w:sz w:val="28"/>
          <w:szCs w:val="24"/>
        </w:rPr>
        <w:t xml:space="preserve"> его</w:t>
      </w:r>
      <w:r w:rsidR="00EC0D5D">
        <w:rPr>
          <w:rFonts w:ascii="Times New Roman" w:hAnsi="Times New Roman" w:cs="Times New Roman"/>
          <w:sz w:val="28"/>
          <w:szCs w:val="24"/>
        </w:rPr>
        <w:t xml:space="preserve"> стабилизации</w:t>
      </w:r>
      <w:r>
        <w:rPr>
          <w:rFonts w:ascii="Times New Roman" w:hAnsi="Times New Roman" w:cs="Times New Roman"/>
          <w:sz w:val="28"/>
          <w:szCs w:val="24"/>
        </w:rPr>
        <w:t xml:space="preserve">. В работе приведен комплексный анализ данных по Воронежской области за 2009 и 2010 года. </w:t>
      </w:r>
    </w:p>
    <w:p w:rsidR="004A51D4" w:rsidRDefault="007D1213"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результате данного анализа были выявлены деструктивные факторы, оказывающие, по мнению авторов, наиболее значимое влияние на состо</w:t>
      </w:r>
      <w:r w:rsidR="006C44E9">
        <w:rPr>
          <w:rFonts w:ascii="Times New Roman" w:hAnsi="Times New Roman" w:cs="Times New Roman"/>
          <w:sz w:val="28"/>
          <w:szCs w:val="24"/>
        </w:rPr>
        <w:t>яние полного рынка труда Воронежской области и  уровень полной безработицы. Так, к числу таких факторов относятся</w:t>
      </w:r>
      <w:r w:rsidR="006C44E9">
        <w:rPr>
          <w:rStyle w:val="a9"/>
          <w:rFonts w:ascii="Times New Roman" w:hAnsi="Times New Roman" w:cs="Times New Roman"/>
          <w:sz w:val="28"/>
          <w:szCs w:val="24"/>
        </w:rPr>
        <w:footnoteReference w:id="2"/>
      </w:r>
      <w:r w:rsidR="006C44E9">
        <w:rPr>
          <w:rFonts w:ascii="Times New Roman" w:hAnsi="Times New Roman" w:cs="Times New Roman"/>
          <w:sz w:val="28"/>
          <w:szCs w:val="24"/>
        </w:rPr>
        <w:t>: снижение объема валового регионального продукта в сельском хозяйстве; низкий уровень зарплаты и доходов населения в регистрируемом секторе экономики; высокая доля мелкотоварного производства; высокий уровень неформальной занятости; высокий уровень очаговой безработицы; дефицит профориентационной работы среди населения, в первую очередь – молодёжи. В особенности, авторы уделяют внимание последнему</w:t>
      </w:r>
      <w:r w:rsidR="008640C2">
        <w:rPr>
          <w:rFonts w:ascii="Times New Roman" w:hAnsi="Times New Roman" w:cs="Times New Roman"/>
          <w:sz w:val="28"/>
          <w:szCs w:val="24"/>
        </w:rPr>
        <w:t>, недооценка котор</w:t>
      </w:r>
      <w:r w:rsidR="000F56C7">
        <w:rPr>
          <w:rFonts w:ascii="Times New Roman" w:hAnsi="Times New Roman" w:cs="Times New Roman"/>
          <w:sz w:val="28"/>
          <w:szCs w:val="24"/>
        </w:rPr>
        <w:t>ого</w:t>
      </w:r>
      <w:r w:rsidR="008640C2">
        <w:rPr>
          <w:rFonts w:ascii="Times New Roman" w:hAnsi="Times New Roman" w:cs="Times New Roman"/>
          <w:sz w:val="28"/>
          <w:szCs w:val="24"/>
        </w:rPr>
        <w:t xml:space="preserve">, согласно исследованиям, приводит </w:t>
      </w:r>
      <w:r w:rsidR="000F56C7">
        <w:rPr>
          <w:rFonts w:ascii="Times New Roman" w:hAnsi="Times New Roman" w:cs="Times New Roman"/>
          <w:sz w:val="28"/>
          <w:szCs w:val="24"/>
        </w:rPr>
        <w:t>к</w:t>
      </w:r>
      <w:r w:rsidR="008640C2">
        <w:rPr>
          <w:rFonts w:ascii="Times New Roman" w:hAnsi="Times New Roman" w:cs="Times New Roman"/>
          <w:sz w:val="28"/>
          <w:szCs w:val="24"/>
        </w:rPr>
        <w:t xml:space="preserve"> росту уровня безработицы.</w:t>
      </w:r>
    </w:p>
    <w:p w:rsidR="00A24C87" w:rsidRDefault="00A24C87"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Прогнозирование</w:t>
      </w:r>
      <w:r w:rsidR="0092137A">
        <w:rPr>
          <w:rFonts w:ascii="Times New Roman" w:hAnsi="Times New Roman" w:cs="Times New Roman"/>
          <w:sz w:val="28"/>
          <w:szCs w:val="24"/>
        </w:rPr>
        <w:t>м</w:t>
      </w:r>
      <w:r>
        <w:rPr>
          <w:rFonts w:ascii="Times New Roman" w:hAnsi="Times New Roman" w:cs="Times New Roman"/>
          <w:sz w:val="28"/>
          <w:szCs w:val="24"/>
        </w:rPr>
        <w:t xml:space="preserve"> уровня безработицы занималась Портнова Л.В.</w:t>
      </w:r>
      <w:r w:rsidR="004A46B3" w:rsidRPr="004A46B3">
        <w:rPr>
          <w:rFonts w:ascii="Times New Roman" w:hAnsi="Times New Roman" w:cs="Times New Roman"/>
          <w:sz w:val="28"/>
          <w:szCs w:val="24"/>
        </w:rPr>
        <w:t xml:space="preserve"> </w:t>
      </w:r>
      <w:r w:rsidR="004A46B3">
        <w:rPr>
          <w:rFonts w:ascii="Times New Roman" w:hAnsi="Times New Roman" w:cs="Times New Roman"/>
          <w:sz w:val="28"/>
          <w:szCs w:val="24"/>
        </w:rPr>
        <w:t>(2012)</w:t>
      </w:r>
      <w:r w:rsidR="00E34EE0" w:rsidRPr="00E34EE0">
        <w:rPr>
          <w:rFonts w:ascii="Times New Roman" w:hAnsi="Times New Roman" w:cs="Times New Roman"/>
          <w:sz w:val="28"/>
          <w:szCs w:val="24"/>
        </w:rPr>
        <w:t xml:space="preserve"> [1</w:t>
      </w:r>
      <w:r w:rsidR="00DF2FCF" w:rsidRPr="00DF2FCF">
        <w:rPr>
          <w:rFonts w:ascii="Times New Roman" w:hAnsi="Times New Roman" w:cs="Times New Roman"/>
          <w:sz w:val="28"/>
          <w:szCs w:val="24"/>
        </w:rPr>
        <w:t>1</w:t>
      </w:r>
      <w:r w:rsidR="00E34EE0" w:rsidRPr="00DF2FCF">
        <w:rPr>
          <w:rFonts w:ascii="Times New Roman" w:hAnsi="Times New Roman" w:cs="Times New Roman"/>
          <w:sz w:val="28"/>
          <w:szCs w:val="24"/>
        </w:rPr>
        <w:t>]</w:t>
      </w:r>
      <w:r w:rsidR="004A46B3">
        <w:rPr>
          <w:rFonts w:ascii="Times New Roman" w:hAnsi="Times New Roman" w:cs="Times New Roman"/>
          <w:sz w:val="28"/>
          <w:szCs w:val="24"/>
        </w:rPr>
        <w:t xml:space="preserve">. </w:t>
      </w:r>
      <w:r>
        <w:rPr>
          <w:rFonts w:ascii="Times New Roman" w:hAnsi="Times New Roman" w:cs="Times New Roman"/>
          <w:sz w:val="28"/>
          <w:szCs w:val="24"/>
        </w:rPr>
        <w:t xml:space="preserve"> </w:t>
      </w:r>
      <w:r w:rsidR="007C63D8">
        <w:rPr>
          <w:rFonts w:ascii="Times New Roman" w:hAnsi="Times New Roman" w:cs="Times New Roman"/>
          <w:sz w:val="28"/>
          <w:szCs w:val="24"/>
        </w:rPr>
        <w:t>В основе данной работы лежит применение структурных методов классификации объектов – кластерный анализ. Данные, на примере которых автор рассматривала использование данного статистического метода, были взяты по 35 районам Оренбургской области 2005-2011 гг</w:t>
      </w:r>
      <w:proofErr w:type="gramStart"/>
      <w:r w:rsidR="007C63D8">
        <w:rPr>
          <w:rFonts w:ascii="Times New Roman" w:hAnsi="Times New Roman" w:cs="Times New Roman"/>
          <w:sz w:val="28"/>
          <w:szCs w:val="24"/>
        </w:rPr>
        <w:t>..</w:t>
      </w:r>
      <w:proofErr w:type="gramEnd"/>
    </w:p>
    <w:p w:rsidR="00840D02" w:rsidRDefault="00A24C87" w:rsidP="00E34EE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Особенность </w:t>
      </w:r>
      <w:r w:rsidR="000F56C7">
        <w:rPr>
          <w:rFonts w:ascii="Times New Roman" w:hAnsi="Times New Roman" w:cs="Times New Roman"/>
          <w:sz w:val="28"/>
          <w:szCs w:val="24"/>
        </w:rPr>
        <w:t>этой</w:t>
      </w:r>
      <w:r>
        <w:rPr>
          <w:rFonts w:ascii="Times New Roman" w:hAnsi="Times New Roman" w:cs="Times New Roman"/>
          <w:sz w:val="28"/>
          <w:szCs w:val="24"/>
        </w:rPr>
        <w:t xml:space="preserve"> работы заключается в том, что </w:t>
      </w:r>
      <w:r w:rsidR="007C63D8">
        <w:rPr>
          <w:rFonts w:ascii="Times New Roman" w:hAnsi="Times New Roman" w:cs="Times New Roman"/>
          <w:sz w:val="28"/>
          <w:szCs w:val="24"/>
        </w:rPr>
        <w:t xml:space="preserve">в первую очередь Портнова Л.В. определила признаки, которые имеют наиболее сильное влияние на уровень безработицы, снизив размерность статистической совокупности путем выполнения корреляционного анализа. </w:t>
      </w:r>
      <w:r w:rsidR="00EA7E7A">
        <w:rPr>
          <w:rFonts w:ascii="Times New Roman" w:hAnsi="Times New Roman" w:cs="Times New Roman"/>
          <w:sz w:val="28"/>
          <w:szCs w:val="24"/>
        </w:rPr>
        <w:t>Далее, в</w:t>
      </w:r>
      <w:r w:rsidR="00B95B14">
        <w:rPr>
          <w:rFonts w:ascii="Times New Roman" w:hAnsi="Times New Roman" w:cs="Times New Roman"/>
          <w:sz w:val="28"/>
          <w:szCs w:val="24"/>
        </w:rPr>
        <w:t xml:space="preserve"> результате проведенного объединения районов региона были получены три кластера, определяющие специфику ситуации на рынке труда в области. Благодаря такому делению общей совокупности был произведен наиболее точный прогноз уровня безработицы (на основе регрессионного анализа)</w:t>
      </w:r>
      <w:r w:rsidR="00AF3747">
        <w:rPr>
          <w:rFonts w:ascii="Times New Roman" w:hAnsi="Times New Roman" w:cs="Times New Roman"/>
          <w:sz w:val="28"/>
          <w:szCs w:val="24"/>
        </w:rPr>
        <w:t xml:space="preserve"> и предоставлены более четкие рекомендации по стабилизации рынка труда в области, учитывая</w:t>
      </w:r>
      <w:r w:rsidR="00B95B14">
        <w:rPr>
          <w:rFonts w:ascii="Times New Roman" w:hAnsi="Times New Roman" w:cs="Times New Roman"/>
          <w:sz w:val="28"/>
          <w:szCs w:val="24"/>
        </w:rPr>
        <w:t xml:space="preserve"> специфику каждой группы в от</w:t>
      </w:r>
      <w:r w:rsidR="00AF3747">
        <w:rPr>
          <w:rFonts w:ascii="Times New Roman" w:hAnsi="Times New Roman" w:cs="Times New Roman"/>
          <w:sz w:val="28"/>
          <w:szCs w:val="24"/>
        </w:rPr>
        <w:t>дельности. Таким образом, Портнова Л.В. показала, что в задачах социально-экономического прогнозирования, в частности уровня безработицы, сочетание кластерного анализа с другими количественными методами достаточно перспективно.</w:t>
      </w:r>
    </w:p>
    <w:p w:rsidR="005E750E" w:rsidRDefault="005E750E"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Анализ динамики показателя Портнова Л.В.</w:t>
      </w:r>
      <w:r w:rsidR="004A46B3" w:rsidRPr="004A46B3">
        <w:rPr>
          <w:rFonts w:ascii="Times New Roman" w:hAnsi="Times New Roman" w:cs="Times New Roman"/>
          <w:sz w:val="28"/>
          <w:szCs w:val="24"/>
        </w:rPr>
        <w:t xml:space="preserve"> </w:t>
      </w:r>
      <w:r w:rsidR="004A46B3">
        <w:rPr>
          <w:rFonts w:ascii="Times New Roman" w:hAnsi="Times New Roman" w:cs="Times New Roman"/>
          <w:sz w:val="28"/>
          <w:szCs w:val="24"/>
        </w:rPr>
        <w:t>(2012)</w:t>
      </w:r>
      <w:r w:rsidR="00DF2FCF" w:rsidRPr="00DF2FCF">
        <w:rPr>
          <w:rFonts w:ascii="Times New Roman" w:hAnsi="Times New Roman" w:cs="Times New Roman"/>
          <w:sz w:val="28"/>
          <w:szCs w:val="24"/>
        </w:rPr>
        <w:t xml:space="preserve"> [12]</w:t>
      </w:r>
      <w:r>
        <w:rPr>
          <w:rFonts w:ascii="Times New Roman" w:hAnsi="Times New Roman" w:cs="Times New Roman"/>
          <w:sz w:val="28"/>
          <w:szCs w:val="24"/>
        </w:rPr>
        <w:t xml:space="preserve"> </w:t>
      </w:r>
      <w:r w:rsidR="00BA7636">
        <w:rPr>
          <w:rFonts w:ascii="Times New Roman" w:hAnsi="Times New Roman" w:cs="Times New Roman"/>
          <w:sz w:val="28"/>
          <w:szCs w:val="24"/>
        </w:rPr>
        <w:t>описала в своей следующей статье. Для исследования были взяты оперативные данные о численности безработных и об уровне безработицы в Оренбургской области с 2000 по 2011 год. Целью данной работы было построение прогнозного уровня безработицы в регионе в 2012 и 2013 годах.</w:t>
      </w:r>
    </w:p>
    <w:p w:rsidR="00601DC2" w:rsidRDefault="00BA7636"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более объективной оценки положения, Портнова Л.В. производит анализ </w:t>
      </w:r>
      <w:r w:rsidR="00601DC2">
        <w:rPr>
          <w:rFonts w:ascii="Times New Roman" w:hAnsi="Times New Roman" w:cs="Times New Roman"/>
          <w:sz w:val="28"/>
          <w:szCs w:val="24"/>
        </w:rPr>
        <w:t>динамики уровня безработицы, сравнивая значения общей и зарегистрированной безработицы, расхождение между которыми является значительным. С целью о</w:t>
      </w:r>
      <w:r w:rsidR="000F56C7">
        <w:rPr>
          <w:rFonts w:ascii="Times New Roman" w:hAnsi="Times New Roman" w:cs="Times New Roman"/>
          <w:sz w:val="28"/>
          <w:szCs w:val="24"/>
        </w:rPr>
        <w:t xml:space="preserve">пределения тенденции и выявления </w:t>
      </w:r>
      <w:r w:rsidR="00601DC2">
        <w:rPr>
          <w:rFonts w:ascii="Times New Roman" w:hAnsi="Times New Roman" w:cs="Times New Roman"/>
          <w:sz w:val="28"/>
          <w:szCs w:val="24"/>
        </w:rPr>
        <w:t xml:space="preserve"> тренда был использован метод Фостера-Стюарта, который проверяет гипотезу об отсутствии тенденции в средней и в дисперсии. </w:t>
      </w:r>
      <w:r w:rsidR="002A544B">
        <w:rPr>
          <w:rFonts w:ascii="Times New Roman" w:hAnsi="Times New Roman" w:cs="Times New Roman"/>
          <w:sz w:val="28"/>
          <w:szCs w:val="24"/>
        </w:rPr>
        <w:t xml:space="preserve">В ходе анализа автором был </w:t>
      </w:r>
      <w:r w:rsidR="000F56C7">
        <w:rPr>
          <w:rFonts w:ascii="Times New Roman" w:hAnsi="Times New Roman" w:cs="Times New Roman"/>
          <w:sz w:val="28"/>
          <w:szCs w:val="24"/>
        </w:rPr>
        <w:t>применен</w:t>
      </w:r>
      <w:r w:rsidR="002A544B">
        <w:rPr>
          <w:rFonts w:ascii="Times New Roman" w:hAnsi="Times New Roman" w:cs="Times New Roman"/>
          <w:sz w:val="28"/>
          <w:szCs w:val="24"/>
        </w:rPr>
        <w:t xml:space="preserve"> также метод аналитического выравнивания, для которого было использовано графическое изображение уровней динамического ряда и добавлена наиболее адекватная линия тренда, выбранная по наибольшему коэффициенту аппроксимации. </w:t>
      </w:r>
    </w:p>
    <w:p w:rsidR="00642A3D" w:rsidRDefault="002A544B"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В результате проведенного анализа и  построенного уравнения тренда Портнова Л.В. описывает уровень общей безработицы в </w:t>
      </w:r>
      <w:r w:rsidR="00642A3D">
        <w:rPr>
          <w:rFonts w:ascii="Times New Roman" w:hAnsi="Times New Roman" w:cs="Times New Roman"/>
          <w:sz w:val="28"/>
          <w:szCs w:val="24"/>
        </w:rPr>
        <w:t>Оренбургской области  в анализируемом периоде. Кроме того, оценка надежности параметра параболы второго порядка показала, что наличие параболического тренда достоверно и что точность её достаточна высока. В заключение автором был построен прогноз данного показателя по полученному уравнению тренда.</w:t>
      </w:r>
    </w:p>
    <w:p w:rsidR="00DC4097" w:rsidRDefault="00DC4097"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Анализом</w:t>
      </w:r>
      <w:r w:rsidR="00DB49FF">
        <w:rPr>
          <w:rFonts w:ascii="Times New Roman" w:hAnsi="Times New Roman" w:cs="Times New Roman"/>
          <w:sz w:val="28"/>
          <w:szCs w:val="24"/>
        </w:rPr>
        <w:t xml:space="preserve"> динамики</w:t>
      </w:r>
      <w:r>
        <w:rPr>
          <w:rFonts w:ascii="Times New Roman" w:hAnsi="Times New Roman" w:cs="Times New Roman"/>
          <w:sz w:val="28"/>
          <w:szCs w:val="24"/>
        </w:rPr>
        <w:t xml:space="preserve"> продолжительности поиска работы</w:t>
      </w:r>
      <w:r w:rsidR="00DB49FF">
        <w:rPr>
          <w:rFonts w:ascii="Times New Roman" w:hAnsi="Times New Roman" w:cs="Times New Roman"/>
          <w:sz w:val="28"/>
          <w:szCs w:val="24"/>
        </w:rPr>
        <w:t xml:space="preserve"> и факторов, влияющих на неё,</w:t>
      </w:r>
      <w:r>
        <w:rPr>
          <w:rFonts w:ascii="Times New Roman" w:hAnsi="Times New Roman" w:cs="Times New Roman"/>
          <w:sz w:val="28"/>
          <w:szCs w:val="24"/>
        </w:rPr>
        <w:t xml:space="preserve"> </w:t>
      </w:r>
      <w:r w:rsidR="00DB49FF">
        <w:rPr>
          <w:rFonts w:ascii="Times New Roman" w:hAnsi="Times New Roman" w:cs="Times New Roman"/>
          <w:sz w:val="28"/>
          <w:szCs w:val="24"/>
        </w:rPr>
        <w:t xml:space="preserve">занималась также Сарычева Т.В. </w:t>
      </w:r>
      <w:r w:rsidR="00DF2FCF">
        <w:rPr>
          <w:rFonts w:ascii="Times New Roman" w:hAnsi="Times New Roman" w:cs="Times New Roman"/>
          <w:sz w:val="28"/>
          <w:szCs w:val="24"/>
        </w:rPr>
        <w:t>(2012)</w:t>
      </w:r>
      <w:r w:rsidR="00DF2FCF" w:rsidRPr="00DF2FCF">
        <w:rPr>
          <w:rFonts w:ascii="Times New Roman" w:hAnsi="Times New Roman" w:cs="Times New Roman"/>
          <w:sz w:val="28"/>
          <w:szCs w:val="24"/>
        </w:rPr>
        <w:t xml:space="preserve"> [16].</w:t>
      </w:r>
      <w:r w:rsidR="004A46B3">
        <w:rPr>
          <w:rFonts w:ascii="Times New Roman" w:hAnsi="Times New Roman" w:cs="Times New Roman"/>
          <w:sz w:val="28"/>
          <w:szCs w:val="24"/>
        </w:rPr>
        <w:t xml:space="preserve"> Целью данного исследования было изучение</w:t>
      </w:r>
      <w:r w:rsidR="00DB49FF">
        <w:rPr>
          <w:rFonts w:ascii="Times New Roman" w:hAnsi="Times New Roman" w:cs="Times New Roman"/>
          <w:sz w:val="28"/>
          <w:szCs w:val="24"/>
        </w:rPr>
        <w:t xml:space="preserve"> зависимости между временем, уходящим на поиск работы и </w:t>
      </w:r>
      <w:r w:rsidR="00026658">
        <w:rPr>
          <w:rFonts w:ascii="Times New Roman" w:hAnsi="Times New Roman" w:cs="Times New Roman"/>
          <w:sz w:val="28"/>
          <w:szCs w:val="24"/>
        </w:rPr>
        <w:t xml:space="preserve">таких факторов, как возраст безработного и пол человека, ищущего работу. Данные для работы были взяты из публикаций Территориального органа Федеральной службы государственной статистики по Республике Марий Эл с 2000 по 2010 год. </w:t>
      </w:r>
      <w:r w:rsidR="00DB49FF">
        <w:rPr>
          <w:rFonts w:ascii="Times New Roman" w:hAnsi="Times New Roman" w:cs="Times New Roman"/>
          <w:sz w:val="28"/>
          <w:szCs w:val="24"/>
        </w:rPr>
        <w:t xml:space="preserve"> </w:t>
      </w:r>
    </w:p>
    <w:p w:rsidR="00726FFB" w:rsidRDefault="00026658"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ходе </w:t>
      </w:r>
      <w:r w:rsidR="00726FFB">
        <w:rPr>
          <w:rFonts w:ascii="Times New Roman" w:hAnsi="Times New Roman" w:cs="Times New Roman"/>
          <w:sz w:val="28"/>
          <w:szCs w:val="24"/>
        </w:rPr>
        <w:t>работы</w:t>
      </w:r>
      <w:r>
        <w:rPr>
          <w:rFonts w:ascii="Times New Roman" w:hAnsi="Times New Roman" w:cs="Times New Roman"/>
          <w:sz w:val="28"/>
          <w:szCs w:val="24"/>
        </w:rPr>
        <w:t xml:space="preserve"> был проведен сравнительный анализ средней продолжительности поиска работы среди мужчин и женщин</w:t>
      </w:r>
      <w:r w:rsidR="00726FFB">
        <w:rPr>
          <w:rFonts w:ascii="Times New Roman" w:hAnsi="Times New Roman" w:cs="Times New Roman"/>
          <w:sz w:val="28"/>
          <w:szCs w:val="24"/>
        </w:rPr>
        <w:t xml:space="preserve"> в общей совокупности и в разных возрастных группах. Также был проведен визуальный анализ диспропорций в продолжительности поиска работы в зависимости от возраста между молодежью (до 29 лет), лицами среднего возраста </w:t>
      </w:r>
      <w:proofErr w:type="gramStart"/>
      <w:r w:rsidR="00726FFB">
        <w:rPr>
          <w:rFonts w:ascii="Times New Roman" w:hAnsi="Times New Roman" w:cs="Times New Roman"/>
          <w:sz w:val="28"/>
          <w:szCs w:val="24"/>
        </w:rPr>
        <w:t xml:space="preserve">( </w:t>
      </w:r>
      <w:proofErr w:type="gramEnd"/>
      <w:r w:rsidR="00726FFB">
        <w:rPr>
          <w:rFonts w:ascii="Times New Roman" w:hAnsi="Times New Roman" w:cs="Times New Roman"/>
          <w:sz w:val="28"/>
          <w:szCs w:val="24"/>
        </w:rPr>
        <w:t xml:space="preserve">30-50 лет)  и безработными, которым более 50 лет. В результате исследования автор пришла к выводу о том, что женщины в среднем тратили на поиск работы больше времени, чем мужчины. Кроме того, быстрее всего находят себе работу пожилые люди, а дольше всего – лица среднего возраста. </w:t>
      </w:r>
    </w:p>
    <w:p w:rsidR="00FE4223" w:rsidRDefault="00726FFB"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рамках проведенного исследования были также применены такие непараметрические критерии как критерий Колмогорова-Смирнова, </w:t>
      </w:r>
      <w:r>
        <w:rPr>
          <w:rFonts w:ascii="Times New Roman" w:hAnsi="Times New Roman" w:cs="Times New Roman"/>
          <w:sz w:val="28"/>
          <w:szCs w:val="24"/>
          <w:lang w:val="en-US"/>
        </w:rPr>
        <w:t>ANOVA</w:t>
      </w:r>
      <w:r w:rsidRPr="00726FFB">
        <w:rPr>
          <w:rFonts w:ascii="Times New Roman" w:hAnsi="Times New Roman" w:cs="Times New Roman"/>
          <w:sz w:val="28"/>
          <w:szCs w:val="24"/>
        </w:rPr>
        <w:t xml:space="preserve"> </w:t>
      </w:r>
      <w:proofErr w:type="spellStart"/>
      <w:r>
        <w:rPr>
          <w:rFonts w:ascii="Times New Roman" w:hAnsi="Times New Roman" w:cs="Times New Roman"/>
          <w:sz w:val="28"/>
          <w:szCs w:val="24"/>
        </w:rPr>
        <w:t>Кра</w:t>
      </w:r>
      <w:r w:rsidR="00FE4223">
        <w:rPr>
          <w:rFonts w:ascii="Times New Roman" w:hAnsi="Times New Roman" w:cs="Times New Roman"/>
          <w:sz w:val="28"/>
          <w:szCs w:val="24"/>
        </w:rPr>
        <w:t>скела-Уоллиса</w:t>
      </w:r>
      <w:proofErr w:type="spellEnd"/>
      <w:r w:rsidR="00FE4223">
        <w:rPr>
          <w:rFonts w:ascii="Times New Roman" w:hAnsi="Times New Roman" w:cs="Times New Roman"/>
          <w:sz w:val="28"/>
          <w:szCs w:val="24"/>
        </w:rPr>
        <w:t xml:space="preserve"> и медианный тест. В итоге, Сарычевой Т.В. было доказано, что продолжительность поиска работы в Республике Марий Эл в значительной степени зависит от возраста гражданина, </w:t>
      </w:r>
      <w:r w:rsidR="00FE4223">
        <w:rPr>
          <w:rFonts w:ascii="Times New Roman" w:hAnsi="Times New Roman" w:cs="Times New Roman"/>
          <w:sz w:val="28"/>
          <w:szCs w:val="24"/>
        </w:rPr>
        <w:lastRenderedPageBreak/>
        <w:t>ищущего работу, однако влияние пола безработного является крайне слабым.</w:t>
      </w:r>
    </w:p>
    <w:p w:rsidR="00026658" w:rsidRDefault="005B0598"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своей другой </w:t>
      </w:r>
      <w:r w:rsidR="004A46B3">
        <w:rPr>
          <w:rFonts w:ascii="Times New Roman" w:hAnsi="Times New Roman" w:cs="Times New Roman"/>
          <w:sz w:val="28"/>
          <w:szCs w:val="24"/>
        </w:rPr>
        <w:t>статье</w:t>
      </w:r>
      <w:r>
        <w:rPr>
          <w:rFonts w:ascii="Times New Roman" w:hAnsi="Times New Roman" w:cs="Times New Roman"/>
          <w:sz w:val="28"/>
          <w:szCs w:val="24"/>
        </w:rPr>
        <w:t xml:space="preserve"> Сарычева Т.В.</w:t>
      </w:r>
      <w:r w:rsidR="004A46B3" w:rsidRPr="004A46B3">
        <w:rPr>
          <w:rFonts w:ascii="Times New Roman" w:hAnsi="Times New Roman" w:cs="Times New Roman"/>
          <w:sz w:val="28"/>
          <w:szCs w:val="24"/>
        </w:rPr>
        <w:t xml:space="preserve"> </w:t>
      </w:r>
      <w:r w:rsidR="004A46B3">
        <w:rPr>
          <w:rFonts w:ascii="Times New Roman" w:hAnsi="Times New Roman" w:cs="Times New Roman"/>
          <w:sz w:val="28"/>
          <w:szCs w:val="24"/>
        </w:rPr>
        <w:t>(2012)</w:t>
      </w:r>
      <w:r w:rsidR="00DF2FCF" w:rsidRPr="00DF2FCF">
        <w:rPr>
          <w:rFonts w:ascii="Times New Roman" w:hAnsi="Times New Roman" w:cs="Times New Roman"/>
          <w:sz w:val="28"/>
          <w:szCs w:val="24"/>
        </w:rPr>
        <w:t xml:space="preserve"> [17]</w:t>
      </w:r>
      <w:r>
        <w:rPr>
          <w:rFonts w:ascii="Times New Roman" w:hAnsi="Times New Roman" w:cs="Times New Roman"/>
          <w:sz w:val="28"/>
          <w:szCs w:val="24"/>
        </w:rPr>
        <w:t xml:space="preserve"> </w:t>
      </w:r>
      <w:r w:rsidR="00911EF6">
        <w:rPr>
          <w:rFonts w:ascii="Times New Roman" w:hAnsi="Times New Roman" w:cs="Times New Roman"/>
          <w:sz w:val="28"/>
          <w:szCs w:val="24"/>
        </w:rPr>
        <w:t>также прибегает к анализу уровня безработицы</w:t>
      </w:r>
      <w:r w:rsidR="00F20678">
        <w:rPr>
          <w:rFonts w:ascii="Times New Roman" w:hAnsi="Times New Roman" w:cs="Times New Roman"/>
          <w:sz w:val="28"/>
          <w:szCs w:val="24"/>
        </w:rPr>
        <w:t xml:space="preserve"> и изучению его динамики</w:t>
      </w:r>
      <w:r w:rsidR="00911EF6">
        <w:rPr>
          <w:rFonts w:ascii="Times New Roman" w:hAnsi="Times New Roman" w:cs="Times New Roman"/>
          <w:sz w:val="28"/>
          <w:szCs w:val="24"/>
        </w:rPr>
        <w:t xml:space="preserve">, как </w:t>
      </w:r>
      <w:r w:rsidR="008B5A3C">
        <w:rPr>
          <w:rFonts w:ascii="Times New Roman" w:hAnsi="Times New Roman" w:cs="Times New Roman"/>
          <w:sz w:val="28"/>
          <w:szCs w:val="24"/>
        </w:rPr>
        <w:t>неотъемлемого элемента при анализе занятости населения. Используя в качестве примера данные по уровню безработицы в Республике Марий Эл</w:t>
      </w:r>
      <w:r w:rsidR="00A974B6">
        <w:rPr>
          <w:rFonts w:ascii="Times New Roman" w:hAnsi="Times New Roman" w:cs="Times New Roman"/>
          <w:sz w:val="28"/>
          <w:szCs w:val="24"/>
        </w:rPr>
        <w:t xml:space="preserve"> за 2000-2010 года</w:t>
      </w:r>
      <w:r w:rsidR="008B5A3C">
        <w:rPr>
          <w:rFonts w:ascii="Times New Roman" w:hAnsi="Times New Roman" w:cs="Times New Roman"/>
          <w:sz w:val="28"/>
          <w:szCs w:val="24"/>
        </w:rPr>
        <w:t>, автор предл</w:t>
      </w:r>
      <w:r w:rsidR="00F20678">
        <w:rPr>
          <w:rFonts w:ascii="Times New Roman" w:hAnsi="Times New Roman" w:cs="Times New Roman"/>
          <w:sz w:val="28"/>
          <w:szCs w:val="24"/>
        </w:rPr>
        <w:t>агает</w:t>
      </w:r>
      <w:r w:rsidR="008B5A3C">
        <w:rPr>
          <w:rFonts w:ascii="Times New Roman" w:hAnsi="Times New Roman" w:cs="Times New Roman"/>
          <w:sz w:val="28"/>
          <w:szCs w:val="24"/>
        </w:rPr>
        <w:t xml:space="preserve"> </w:t>
      </w:r>
      <w:r w:rsidR="00F20678">
        <w:rPr>
          <w:rFonts w:ascii="Times New Roman" w:hAnsi="Times New Roman" w:cs="Times New Roman"/>
          <w:sz w:val="28"/>
          <w:szCs w:val="24"/>
        </w:rPr>
        <w:t xml:space="preserve">использовать те подходы для оценки и прогнозирования индикаторов, которые основаны на использовании моделей </w:t>
      </w:r>
      <w:r w:rsidR="00F20678">
        <w:rPr>
          <w:rFonts w:ascii="Times New Roman" w:hAnsi="Times New Roman" w:cs="Times New Roman"/>
          <w:sz w:val="28"/>
          <w:szCs w:val="24"/>
          <w:lang w:val="en-US"/>
        </w:rPr>
        <w:t>ARIMA</w:t>
      </w:r>
      <w:r w:rsidR="00F20678">
        <w:rPr>
          <w:rFonts w:ascii="Times New Roman" w:hAnsi="Times New Roman" w:cs="Times New Roman"/>
          <w:sz w:val="28"/>
          <w:szCs w:val="24"/>
        </w:rPr>
        <w:t xml:space="preserve">. </w:t>
      </w:r>
    </w:p>
    <w:p w:rsidR="00DD2570" w:rsidRDefault="00F3728A"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ходе исследования динамики показателя была выявлена сезонность, пик которой приходится на февраль, а наименьшее значение на август. Такая динамика определила выбор прогнозной модели. Автор предпочла моделировать численность безработных с помощью модели </w:t>
      </w:r>
      <w:r>
        <w:rPr>
          <w:rFonts w:ascii="Times New Roman" w:hAnsi="Times New Roman" w:cs="Times New Roman"/>
          <w:sz w:val="28"/>
          <w:szCs w:val="24"/>
          <w:lang w:val="en-US"/>
        </w:rPr>
        <w:t>ARIMA</w:t>
      </w:r>
      <w:r w:rsidRPr="00ED0A93">
        <w:rPr>
          <w:rFonts w:ascii="Times New Roman" w:hAnsi="Times New Roman" w:cs="Times New Roman"/>
          <w:sz w:val="28"/>
          <w:szCs w:val="24"/>
        </w:rPr>
        <w:t xml:space="preserve"> (1,1,1) (1,0,0)</w:t>
      </w:r>
      <w:r w:rsidR="00ED0A93" w:rsidRPr="00ED0A93">
        <w:rPr>
          <w:rFonts w:ascii="Times New Roman" w:hAnsi="Times New Roman" w:cs="Times New Roman"/>
          <w:sz w:val="28"/>
          <w:szCs w:val="24"/>
        </w:rPr>
        <w:t xml:space="preserve"> </w:t>
      </w:r>
      <w:r w:rsidR="00ED0A93">
        <w:rPr>
          <w:rFonts w:ascii="Times New Roman" w:hAnsi="Times New Roman" w:cs="Times New Roman"/>
          <w:sz w:val="28"/>
          <w:szCs w:val="24"/>
          <w:lang w:val="en-US"/>
        </w:rPr>
        <w:t>c</w:t>
      </w:r>
      <w:r w:rsidR="00ED0A93" w:rsidRPr="00ED0A93">
        <w:rPr>
          <w:rFonts w:ascii="Times New Roman" w:hAnsi="Times New Roman" w:cs="Times New Roman"/>
          <w:sz w:val="28"/>
          <w:szCs w:val="24"/>
        </w:rPr>
        <w:t xml:space="preserve"> </w:t>
      </w:r>
      <w:r w:rsidR="00ED0A93">
        <w:rPr>
          <w:rFonts w:ascii="Times New Roman" w:hAnsi="Times New Roman" w:cs="Times New Roman"/>
          <w:sz w:val="28"/>
          <w:szCs w:val="24"/>
        </w:rPr>
        <w:t xml:space="preserve">сезонным лагом 12 и интервенцией на 108 уровне. В результате был построен среднесрочный прогноз на 2012-2014 года. Однако Сарычева Т.В. отмечает, что построение таких прогнозных моделей, которые основаны на оценке одномерных временных рядов, позволяют проанализировать только отдельные стороны безработицы. </w:t>
      </w:r>
    </w:p>
    <w:p w:rsidR="00D672E6" w:rsidRDefault="00D672E6"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Анализом математических оценок взаимовлияния уровней безработицы различных возрастных групп с учетом старения населения занимались </w:t>
      </w:r>
      <w:r w:rsidR="004129F5">
        <w:rPr>
          <w:rFonts w:ascii="Times New Roman" w:hAnsi="Times New Roman" w:cs="Times New Roman"/>
          <w:sz w:val="28"/>
          <w:szCs w:val="24"/>
        </w:rPr>
        <w:t xml:space="preserve">И.А. </w:t>
      </w:r>
      <w:proofErr w:type="spellStart"/>
      <w:r>
        <w:rPr>
          <w:rFonts w:ascii="Times New Roman" w:hAnsi="Times New Roman" w:cs="Times New Roman"/>
          <w:sz w:val="28"/>
          <w:szCs w:val="24"/>
        </w:rPr>
        <w:t>Галимов</w:t>
      </w:r>
      <w:proofErr w:type="spellEnd"/>
      <w:r>
        <w:rPr>
          <w:rFonts w:ascii="Times New Roman" w:hAnsi="Times New Roman" w:cs="Times New Roman"/>
          <w:sz w:val="28"/>
          <w:szCs w:val="24"/>
        </w:rPr>
        <w:t xml:space="preserve"> и </w:t>
      </w:r>
      <w:r w:rsidR="004129F5">
        <w:rPr>
          <w:rFonts w:ascii="Times New Roman" w:hAnsi="Times New Roman" w:cs="Times New Roman"/>
          <w:sz w:val="28"/>
          <w:szCs w:val="24"/>
        </w:rPr>
        <w:t>Л.</w:t>
      </w:r>
      <w:proofErr w:type="gramStart"/>
      <w:r w:rsidR="004129F5">
        <w:rPr>
          <w:rFonts w:ascii="Times New Roman" w:hAnsi="Times New Roman" w:cs="Times New Roman"/>
          <w:sz w:val="28"/>
          <w:szCs w:val="24"/>
        </w:rPr>
        <w:t>Ю</w:t>
      </w:r>
      <w:proofErr w:type="gramEnd"/>
      <w:r w:rsidR="004129F5">
        <w:rPr>
          <w:rFonts w:ascii="Times New Roman" w:hAnsi="Times New Roman" w:cs="Times New Roman"/>
          <w:sz w:val="28"/>
          <w:szCs w:val="24"/>
        </w:rPr>
        <w:t xml:space="preserve"> </w:t>
      </w:r>
      <w:proofErr w:type="spellStart"/>
      <w:r>
        <w:rPr>
          <w:rFonts w:ascii="Times New Roman" w:hAnsi="Times New Roman" w:cs="Times New Roman"/>
          <w:sz w:val="28"/>
          <w:szCs w:val="24"/>
        </w:rPr>
        <w:t>Уразаева</w:t>
      </w:r>
      <w:proofErr w:type="spellEnd"/>
      <w:r w:rsidR="004129F5">
        <w:rPr>
          <w:rFonts w:ascii="Times New Roman" w:hAnsi="Times New Roman" w:cs="Times New Roman"/>
          <w:sz w:val="28"/>
          <w:szCs w:val="24"/>
        </w:rPr>
        <w:t xml:space="preserve"> (2013)</w:t>
      </w:r>
      <w:r w:rsidR="00DF2FCF" w:rsidRPr="00DF2FCF">
        <w:rPr>
          <w:rFonts w:ascii="Times New Roman" w:hAnsi="Times New Roman" w:cs="Times New Roman"/>
          <w:sz w:val="28"/>
          <w:szCs w:val="24"/>
        </w:rPr>
        <w:t xml:space="preserve"> [5]</w:t>
      </w:r>
      <w:r>
        <w:rPr>
          <w:rFonts w:ascii="Times New Roman" w:hAnsi="Times New Roman" w:cs="Times New Roman"/>
          <w:sz w:val="28"/>
          <w:szCs w:val="24"/>
        </w:rPr>
        <w:t>. Для своего исследования авторы взяли демографические данные нескольких стран за период с 1950 по 2010 год, а также сопоставимые данные об уровн</w:t>
      </w:r>
      <w:r w:rsidR="004129F5">
        <w:rPr>
          <w:rFonts w:ascii="Times New Roman" w:hAnsi="Times New Roman" w:cs="Times New Roman"/>
          <w:sz w:val="28"/>
          <w:szCs w:val="24"/>
        </w:rPr>
        <w:t>е</w:t>
      </w:r>
      <w:r>
        <w:rPr>
          <w:rFonts w:ascii="Times New Roman" w:hAnsi="Times New Roman" w:cs="Times New Roman"/>
          <w:sz w:val="28"/>
          <w:szCs w:val="24"/>
        </w:rPr>
        <w:t xml:space="preserve"> безработицы</w:t>
      </w:r>
      <w:r w:rsidR="004129F5">
        <w:rPr>
          <w:rFonts w:ascii="Times New Roman" w:hAnsi="Times New Roman" w:cs="Times New Roman"/>
          <w:sz w:val="28"/>
          <w:szCs w:val="24"/>
        </w:rPr>
        <w:t xml:space="preserve"> по 25 странам мира за 2008 год. </w:t>
      </w:r>
    </w:p>
    <w:p w:rsidR="0098252A" w:rsidRDefault="004129F5" w:rsidP="003D032D">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ходе работы был произведен корреляционный анализ среди возрастных групп «15-24», «25-49», «50 и более» и «старше 65 лет». Данный анализ показал, что существует значимая связь</w:t>
      </w:r>
      <w:r w:rsidR="009A0D45">
        <w:rPr>
          <w:rFonts w:ascii="Times New Roman" w:hAnsi="Times New Roman" w:cs="Times New Roman"/>
          <w:sz w:val="28"/>
          <w:szCs w:val="24"/>
        </w:rPr>
        <w:t xml:space="preserve"> между упомянутыми возрастными группами и уровнем безработицы. </w:t>
      </w:r>
      <w:r w:rsidR="0098252A">
        <w:rPr>
          <w:rFonts w:ascii="Times New Roman" w:hAnsi="Times New Roman" w:cs="Times New Roman"/>
          <w:sz w:val="28"/>
          <w:szCs w:val="24"/>
        </w:rPr>
        <w:t xml:space="preserve">На основании полученных результатов авторы приходят к выводу о том, что при увеличении удельного веса населения старше 65 лет растет занятость молодежи и уменьшается уровень безработицы. </w:t>
      </w:r>
    </w:p>
    <w:p w:rsidR="00000EAF" w:rsidRPr="00000EAF" w:rsidRDefault="0098252A" w:rsidP="00000EAF">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Также, в рамках исследования, </w:t>
      </w:r>
      <w:proofErr w:type="spellStart"/>
      <w:r>
        <w:rPr>
          <w:rFonts w:ascii="Times New Roman" w:hAnsi="Times New Roman" w:cs="Times New Roman"/>
          <w:sz w:val="28"/>
          <w:szCs w:val="24"/>
        </w:rPr>
        <w:t>Галимов</w:t>
      </w:r>
      <w:proofErr w:type="spellEnd"/>
      <w:r>
        <w:rPr>
          <w:rFonts w:ascii="Times New Roman" w:hAnsi="Times New Roman" w:cs="Times New Roman"/>
          <w:sz w:val="28"/>
          <w:szCs w:val="24"/>
        </w:rPr>
        <w:t xml:space="preserve"> И.А. и </w:t>
      </w:r>
      <w:proofErr w:type="spellStart"/>
      <w:r>
        <w:rPr>
          <w:rFonts w:ascii="Times New Roman" w:hAnsi="Times New Roman" w:cs="Times New Roman"/>
          <w:sz w:val="28"/>
          <w:szCs w:val="24"/>
        </w:rPr>
        <w:t>Уразаева</w:t>
      </w:r>
      <w:proofErr w:type="spellEnd"/>
      <w:r>
        <w:rPr>
          <w:rFonts w:ascii="Times New Roman" w:hAnsi="Times New Roman" w:cs="Times New Roman"/>
          <w:sz w:val="28"/>
          <w:szCs w:val="24"/>
        </w:rPr>
        <w:t xml:space="preserve"> Л.Ю. разделили страны на четыре кластера, используя расстояние «городских кварталов», метод </w:t>
      </w:r>
      <w:proofErr w:type="spellStart"/>
      <w:r>
        <w:rPr>
          <w:rFonts w:ascii="Times New Roman" w:hAnsi="Times New Roman" w:cs="Times New Roman"/>
          <w:sz w:val="28"/>
          <w:szCs w:val="24"/>
        </w:rPr>
        <w:t>Варда</w:t>
      </w:r>
      <w:proofErr w:type="spellEnd"/>
      <w:r>
        <w:rPr>
          <w:rFonts w:ascii="Times New Roman" w:hAnsi="Times New Roman" w:cs="Times New Roman"/>
          <w:sz w:val="28"/>
          <w:szCs w:val="24"/>
        </w:rPr>
        <w:t xml:space="preserve">. Однако последние три кластера были объединены в один ввиду малочисленности каждого, и таким образом далее был проведен корреляционный анализ двух кластеров с медианным возрастом выше 40 лет и ниже 30 лет соответственно. </w:t>
      </w:r>
      <w:r w:rsidR="00790539">
        <w:rPr>
          <w:rFonts w:ascii="Times New Roman" w:hAnsi="Times New Roman" w:cs="Times New Roman"/>
          <w:sz w:val="28"/>
          <w:szCs w:val="24"/>
        </w:rPr>
        <w:t xml:space="preserve">Выводом из проведенного анализа стал тот факт, что в более «старых» странах, где сокращаются уровни рождаемости и смертности, наблюдается острая конкуренция между поколениями за рабочие места, а в более «молодых» странах таковая не наблюдается. </w:t>
      </w:r>
    </w:p>
    <w:p w:rsidR="00000EAF" w:rsidRDefault="00000EAF">
      <w:pPr>
        <w:rPr>
          <w:rFonts w:asciiTheme="majorHAnsi" w:eastAsiaTheme="majorEastAsia" w:hAnsiTheme="majorHAnsi" w:cstheme="majorBidi"/>
          <w:b/>
          <w:bCs/>
          <w:color w:val="365F91" w:themeColor="accent1" w:themeShade="BF"/>
          <w:sz w:val="40"/>
          <w:szCs w:val="28"/>
        </w:rPr>
      </w:pPr>
      <w:r>
        <w:rPr>
          <w:sz w:val="40"/>
        </w:rPr>
        <w:br w:type="page"/>
      </w:r>
    </w:p>
    <w:p w:rsidR="009D7754" w:rsidRPr="00271F20" w:rsidRDefault="00BA75DA" w:rsidP="00EB45E6">
      <w:pPr>
        <w:pStyle w:val="1"/>
        <w:rPr>
          <w:rFonts w:ascii="Times New Roman" w:hAnsi="Times New Roman" w:cs="Times New Roman"/>
          <w:color w:val="auto"/>
          <w:sz w:val="40"/>
        </w:rPr>
      </w:pPr>
      <w:bookmarkStart w:id="7" w:name="_Toc357018053"/>
      <w:r w:rsidRPr="00271F20">
        <w:rPr>
          <w:rFonts w:ascii="Times New Roman" w:hAnsi="Times New Roman" w:cs="Times New Roman"/>
          <w:color w:val="auto"/>
          <w:sz w:val="40"/>
        </w:rPr>
        <w:lastRenderedPageBreak/>
        <w:t xml:space="preserve">Глава 2. </w:t>
      </w:r>
      <w:r w:rsidR="00EB45E6" w:rsidRPr="00271F20">
        <w:rPr>
          <w:rFonts w:ascii="Times New Roman" w:hAnsi="Times New Roman" w:cs="Times New Roman"/>
          <w:color w:val="auto"/>
          <w:sz w:val="40"/>
        </w:rPr>
        <w:t>Общая характеристика проблемы безработицы в России</w:t>
      </w:r>
      <w:bookmarkEnd w:id="7"/>
    </w:p>
    <w:p w:rsidR="00BA75DA" w:rsidRPr="00271F20" w:rsidRDefault="00BA75DA" w:rsidP="008D210D">
      <w:pPr>
        <w:spacing w:after="0" w:line="360" w:lineRule="auto"/>
        <w:ind w:firstLine="709"/>
        <w:jc w:val="both"/>
        <w:rPr>
          <w:rFonts w:ascii="Times New Roman" w:hAnsi="Times New Roman" w:cs="Times New Roman"/>
          <w:sz w:val="28"/>
          <w:szCs w:val="24"/>
        </w:rPr>
      </w:pPr>
    </w:p>
    <w:p w:rsidR="00682E35" w:rsidRPr="00271F20" w:rsidRDefault="00682E35" w:rsidP="00DF2FCF">
      <w:pPr>
        <w:pStyle w:val="2"/>
        <w:spacing w:before="0" w:line="360" w:lineRule="auto"/>
        <w:rPr>
          <w:rFonts w:ascii="Times New Roman" w:hAnsi="Times New Roman" w:cs="Times New Roman"/>
          <w:color w:val="auto"/>
          <w:sz w:val="32"/>
        </w:rPr>
      </w:pPr>
      <w:bookmarkStart w:id="8" w:name="_Toc357018054"/>
      <w:r w:rsidRPr="00271F20">
        <w:rPr>
          <w:rFonts w:ascii="Times New Roman" w:hAnsi="Times New Roman" w:cs="Times New Roman"/>
          <w:color w:val="auto"/>
          <w:sz w:val="32"/>
        </w:rPr>
        <w:t>2.1. Уровень безработицы в Российской Федерации</w:t>
      </w:r>
      <w:bookmarkEnd w:id="8"/>
    </w:p>
    <w:p w:rsidR="00BA75DA" w:rsidRDefault="00A81FB0"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 сегодняшний день около 5,</w:t>
      </w:r>
      <w:r w:rsidR="00770156">
        <w:rPr>
          <w:rFonts w:ascii="Times New Roman" w:hAnsi="Times New Roman" w:cs="Times New Roman"/>
          <w:sz w:val="28"/>
          <w:szCs w:val="24"/>
        </w:rPr>
        <w:t>7</w:t>
      </w:r>
      <w:r>
        <w:rPr>
          <w:rFonts w:ascii="Times New Roman" w:hAnsi="Times New Roman" w:cs="Times New Roman"/>
          <w:sz w:val="28"/>
          <w:szCs w:val="24"/>
        </w:rPr>
        <w:t>% экономически активного населения России являются безработными. На первый взгляд, такой достаточ</w:t>
      </w:r>
      <w:r w:rsidR="00C63ED6">
        <w:rPr>
          <w:rFonts w:ascii="Times New Roman" w:hAnsi="Times New Roman" w:cs="Times New Roman"/>
          <w:sz w:val="28"/>
          <w:szCs w:val="24"/>
        </w:rPr>
        <w:t>но низкий уровень характеризует о</w:t>
      </w:r>
      <w:r>
        <w:rPr>
          <w:rFonts w:ascii="Times New Roman" w:hAnsi="Times New Roman" w:cs="Times New Roman"/>
          <w:sz w:val="28"/>
          <w:szCs w:val="24"/>
        </w:rPr>
        <w:t xml:space="preserve"> положительных трансформациях в экономике страны, однако эксперты предвещают рост данного показателя в будущем. Таким образом, правительство </w:t>
      </w:r>
      <w:r w:rsidR="00671573">
        <w:rPr>
          <w:rFonts w:ascii="Times New Roman" w:hAnsi="Times New Roman" w:cs="Times New Roman"/>
          <w:sz w:val="28"/>
          <w:szCs w:val="24"/>
        </w:rPr>
        <w:t>Р</w:t>
      </w:r>
      <w:r>
        <w:rPr>
          <w:rFonts w:ascii="Times New Roman" w:hAnsi="Times New Roman" w:cs="Times New Roman"/>
          <w:sz w:val="28"/>
          <w:szCs w:val="24"/>
        </w:rPr>
        <w:t>оссийской Федерации планирует потратить около половины триллиона рублей на урегулирование рынка труда в период с 2013 по 2020 год.</w:t>
      </w:r>
    </w:p>
    <w:p w:rsidR="00F3710A" w:rsidRPr="004D045E" w:rsidRDefault="00F3710A" w:rsidP="00DF2FC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Рассмотрим динамику уровня безработицы в России в период с января 1994 по </w:t>
      </w:r>
      <w:r w:rsidR="00770156">
        <w:rPr>
          <w:rFonts w:ascii="Times New Roman" w:hAnsi="Times New Roman" w:cs="Times New Roman"/>
          <w:sz w:val="28"/>
          <w:szCs w:val="24"/>
        </w:rPr>
        <w:t>март</w:t>
      </w:r>
      <w:r>
        <w:rPr>
          <w:rFonts w:ascii="Times New Roman" w:hAnsi="Times New Roman" w:cs="Times New Roman"/>
          <w:sz w:val="28"/>
          <w:szCs w:val="24"/>
        </w:rPr>
        <w:t xml:space="preserve"> 2013.</w:t>
      </w:r>
    </w:p>
    <w:p w:rsidR="00DF2FCF" w:rsidRPr="004D045E" w:rsidRDefault="00DF2FCF" w:rsidP="00DF2FCF">
      <w:pPr>
        <w:spacing w:after="0" w:line="360" w:lineRule="auto"/>
        <w:ind w:firstLine="709"/>
        <w:jc w:val="both"/>
        <w:rPr>
          <w:rFonts w:ascii="Times New Roman" w:hAnsi="Times New Roman" w:cs="Times New Roman"/>
          <w:sz w:val="28"/>
          <w:szCs w:val="24"/>
        </w:rPr>
      </w:pPr>
    </w:p>
    <w:p w:rsidR="00770156" w:rsidRDefault="00770156" w:rsidP="00312AFC">
      <w:pPr>
        <w:pStyle w:val="af"/>
        <w:spacing w:after="0" w:line="360" w:lineRule="auto"/>
        <w:jc w:val="center"/>
      </w:pPr>
      <w:r w:rsidRPr="00770156">
        <w:rPr>
          <w:noProof/>
          <w:lang w:eastAsia="ru-RU"/>
        </w:rPr>
        <w:drawing>
          <wp:inline distT="0" distB="0" distL="0" distR="0">
            <wp:extent cx="5709721" cy="3227942"/>
            <wp:effectExtent l="19050" t="0" r="24329"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710A" w:rsidRPr="006B5534" w:rsidRDefault="00DF2FCF" w:rsidP="00312AFC">
      <w:pPr>
        <w:pStyle w:val="af"/>
        <w:spacing w:after="0" w:line="360" w:lineRule="auto"/>
        <w:jc w:val="center"/>
        <w:rPr>
          <w:rFonts w:ascii="Times New Roman" w:hAnsi="Times New Roman" w:cs="Times New Roman"/>
          <w:color w:val="auto"/>
          <w:sz w:val="44"/>
          <w:szCs w:val="24"/>
        </w:rPr>
      </w:pPr>
      <w:bookmarkStart w:id="9" w:name="_Toc356561583"/>
      <w:r w:rsidRPr="006B5534">
        <w:rPr>
          <w:rFonts w:ascii="Times New Roman" w:hAnsi="Times New Roman" w:cs="Times New Roman"/>
          <w:color w:val="auto"/>
          <w:sz w:val="28"/>
        </w:rPr>
        <w:t>Рис.</w:t>
      </w:r>
      <w:r w:rsidR="00C63ED6" w:rsidRPr="006B5534">
        <w:rPr>
          <w:rFonts w:ascii="Times New Roman" w:hAnsi="Times New Roman" w:cs="Times New Roman"/>
          <w:color w:val="auto"/>
          <w:sz w:val="28"/>
        </w:rPr>
        <w:t xml:space="preserve"> </w:t>
      </w:r>
      <w:r w:rsidR="00EF22E8" w:rsidRPr="006B5534">
        <w:rPr>
          <w:rFonts w:ascii="Times New Roman" w:hAnsi="Times New Roman" w:cs="Times New Roman"/>
          <w:color w:val="auto"/>
          <w:sz w:val="28"/>
        </w:rPr>
        <w:fldChar w:fldCharType="begin"/>
      </w:r>
      <w:r w:rsidR="00252A06" w:rsidRPr="006B5534">
        <w:rPr>
          <w:rFonts w:ascii="Times New Roman" w:hAnsi="Times New Roman" w:cs="Times New Roman"/>
          <w:color w:val="auto"/>
          <w:sz w:val="28"/>
        </w:rPr>
        <w:instrText xml:space="preserve"> SEQ Рисунок \* ARABIC </w:instrText>
      </w:r>
      <w:r w:rsidR="00EF22E8" w:rsidRPr="006B5534">
        <w:rPr>
          <w:rFonts w:ascii="Times New Roman" w:hAnsi="Times New Roman" w:cs="Times New Roman"/>
          <w:color w:val="auto"/>
          <w:sz w:val="28"/>
        </w:rPr>
        <w:fldChar w:fldCharType="separate"/>
      </w:r>
      <w:r w:rsidR="00B85A8B">
        <w:rPr>
          <w:rFonts w:ascii="Times New Roman" w:hAnsi="Times New Roman" w:cs="Times New Roman"/>
          <w:noProof/>
          <w:color w:val="auto"/>
          <w:sz w:val="28"/>
        </w:rPr>
        <w:t>1</w:t>
      </w:r>
      <w:r w:rsidR="00EF22E8" w:rsidRPr="006B5534">
        <w:rPr>
          <w:rFonts w:ascii="Times New Roman" w:hAnsi="Times New Roman" w:cs="Times New Roman"/>
          <w:color w:val="auto"/>
          <w:sz w:val="28"/>
        </w:rPr>
        <w:fldChar w:fldCharType="end"/>
      </w:r>
      <w:r w:rsidR="00C63ED6" w:rsidRPr="006B5534">
        <w:rPr>
          <w:rFonts w:ascii="Times New Roman" w:hAnsi="Times New Roman" w:cs="Times New Roman"/>
          <w:color w:val="auto"/>
          <w:sz w:val="28"/>
        </w:rPr>
        <w:t>. Уровень безработицы в Р</w:t>
      </w:r>
      <w:r w:rsidR="00312AFC">
        <w:rPr>
          <w:rFonts w:ascii="Times New Roman" w:hAnsi="Times New Roman" w:cs="Times New Roman"/>
          <w:color w:val="auto"/>
          <w:sz w:val="28"/>
        </w:rPr>
        <w:t>оссии</w:t>
      </w:r>
      <w:proofErr w:type="gramStart"/>
      <w:r w:rsidR="00C63ED6" w:rsidRPr="006B5534">
        <w:rPr>
          <w:rFonts w:ascii="Times New Roman" w:hAnsi="Times New Roman" w:cs="Times New Roman"/>
          <w:color w:val="auto"/>
          <w:sz w:val="28"/>
        </w:rPr>
        <w:t xml:space="preserve"> (%) </w:t>
      </w:r>
      <w:proofErr w:type="gramEnd"/>
      <w:r w:rsidR="00C63ED6" w:rsidRPr="006B5534">
        <w:rPr>
          <w:rFonts w:ascii="Times New Roman" w:hAnsi="Times New Roman" w:cs="Times New Roman"/>
          <w:color w:val="auto"/>
          <w:sz w:val="28"/>
        </w:rPr>
        <w:t xml:space="preserve">с января 1994 по </w:t>
      </w:r>
      <w:r w:rsidR="00770156" w:rsidRPr="006B5534">
        <w:rPr>
          <w:rFonts w:ascii="Times New Roman" w:hAnsi="Times New Roman" w:cs="Times New Roman"/>
          <w:color w:val="auto"/>
          <w:sz w:val="28"/>
        </w:rPr>
        <w:t xml:space="preserve">март </w:t>
      </w:r>
      <w:r w:rsidR="005C5FEE" w:rsidRPr="006B5534">
        <w:rPr>
          <w:rFonts w:ascii="Times New Roman" w:hAnsi="Times New Roman" w:cs="Times New Roman"/>
          <w:color w:val="auto"/>
          <w:sz w:val="28"/>
        </w:rPr>
        <w:t>2013</w:t>
      </w:r>
      <w:bookmarkEnd w:id="9"/>
      <w:r w:rsidR="006B5534" w:rsidRPr="006B5534">
        <w:rPr>
          <w:rStyle w:val="a9"/>
          <w:rFonts w:ascii="Times New Roman" w:hAnsi="Times New Roman" w:cs="Times New Roman"/>
          <w:color w:val="auto"/>
          <w:sz w:val="28"/>
        </w:rPr>
        <w:footnoteReference w:id="3"/>
      </w:r>
    </w:p>
    <w:p w:rsidR="00F3710A" w:rsidRDefault="00F3710A" w:rsidP="00F3710A">
      <w:pPr>
        <w:spacing w:after="120" w:line="360" w:lineRule="auto"/>
        <w:ind w:left="-284" w:firstLine="284"/>
        <w:jc w:val="both"/>
        <w:rPr>
          <w:rFonts w:ascii="Times New Roman" w:hAnsi="Times New Roman" w:cs="Times New Roman"/>
          <w:sz w:val="28"/>
          <w:szCs w:val="24"/>
        </w:rPr>
      </w:pPr>
    </w:p>
    <w:p w:rsidR="00F3710A" w:rsidRDefault="00F3710A" w:rsidP="008D210D">
      <w:pPr>
        <w:spacing w:after="0" w:line="360" w:lineRule="auto"/>
        <w:ind w:firstLine="709"/>
        <w:jc w:val="both"/>
        <w:rPr>
          <w:rFonts w:ascii="Times New Roman" w:hAnsi="Times New Roman" w:cs="Times New Roman"/>
          <w:sz w:val="28"/>
          <w:szCs w:val="24"/>
        </w:rPr>
      </w:pPr>
      <w:r w:rsidRPr="00F3710A">
        <w:rPr>
          <w:rFonts w:ascii="Times New Roman" w:hAnsi="Times New Roman" w:cs="Times New Roman"/>
          <w:sz w:val="28"/>
          <w:szCs w:val="24"/>
        </w:rPr>
        <w:lastRenderedPageBreak/>
        <w:t xml:space="preserve">По графику видно, что наибольший пик безработицы приходится на февраль 1999 года, где его значение достигло 14,6%. Скорее всего это связано с имеющимся в то время кризисом в стране. Затем наблюдается спад до января 2003 года (показатель составил 6,14%), после чего вновь наблюдается резкий скачек вверх. Точно сказать нельзя, с чем это было связано, однако можно предположить, что на увеличение данного показателя повлияли проводящиеся в это время многочисленные социальные реформы. В период с апреля 2003 по сентябрь 2008 наблюдается достаточно нестабильное поведение уровня безработицы, </w:t>
      </w:r>
      <w:r w:rsidR="00650E77">
        <w:rPr>
          <w:rFonts w:ascii="Times New Roman" w:hAnsi="Times New Roman" w:cs="Times New Roman"/>
          <w:sz w:val="28"/>
          <w:szCs w:val="24"/>
        </w:rPr>
        <w:t>хотя можно выдвинуть предположение</w:t>
      </w:r>
      <w:r w:rsidRPr="00F3710A">
        <w:rPr>
          <w:rFonts w:ascii="Times New Roman" w:hAnsi="Times New Roman" w:cs="Times New Roman"/>
          <w:sz w:val="28"/>
          <w:szCs w:val="24"/>
        </w:rPr>
        <w:t xml:space="preserve"> о нисходящем тренде в течение обозначенного периода. В третьем квартале 2008 года снова наблюдается увеличение показателя, причем гораздо сильнее, чем в 2003 году. Данное явление вероятнее всего связано с уже описанным выше </w:t>
      </w:r>
      <w:r w:rsidR="00650E77">
        <w:rPr>
          <w:rFonts w:ascii="Times New Roman" w:hAnsi="Times New Roman" w:cs="Times New Roman"/>
          <w:sz w:val="28"/>
          <w:szCs w:val="24"/>
        </w:rPr>
        <w:t>м</w:t>
      </w:r>
      <w:r w:rsidRPr="00F3710A">
        <w:rPr>
          <w:rFonts w:ascii="Times New Roman" w:hAnsi="Times New Roman" w:cs="Times New Roman"/>
          <w:sz w:val="28"/>
          <w:szCs w:val="24"/>
        </w:rPr>
        <w:t>ировым финансовым кризисом. Так, в апреле 2009 года уровень безработицы дост</w:t>
      </w:r>
      <w:r w:rsidR="00770156">
        <w:rPr>
          <w:rFonts w:ascii="Times New Roman" w:hAnsi="Times New Roman" w:cs="Times New Roman"/>
          <w:sz w:val="28"/>
          <w:szCs w:val="24"/>
        </w:rPr>
        <w:t>иг 10,2%, после чего начал</w:t>
      </w:r>
      <w:r w:rsidRPr="00F3710A">
        <w:rPr>
          <w:rFonts w:ascii="Times New Roman" w:hAnsi="Times New Roman" w:cs="Times New Roman"/>
          <w:sz w:val="28"/>
          <w:szCs w:val="24"/>
        </w:rPr>
        <w:t xml:space="preserve"> постепенно снижаться</w:t>
      </w:r>
      <w:r>
        <w:rPr>
          <w:rFonts w:ascii="Times New Roman" w:hAnsi="Times New Roman" w:cs="Times New Roman"/>
          <w:sz w:val="28"/>
          <w:szCs w:val="24"/>
        </w:rPr>
        <w:t xml:space="preserve"> до декабря 2012 года, </w:t>
      </w:r>
      <w:proofErr w:type="gramStart"/>
      <w:r>
        <w:rPr>
          <w:rFonts w:ascii="Times New Roman" w:hAnsi="Times New Roman" w:cs="Times New Roman"/>
          <w:sz w:val="28"/>
          <w:szCs w:val="24"/>
        </w:rPr>
        <w:t>когда</w:t>
      </w:r>
      <w:proofErr w:type="gramEnd"/>
      <w:r>
        <w:rPr>
          <w:rFonts w:ascii="Times New Roman" w:hAnsi="Times New Roman" w:cs="Times New Roman"/>
          <w:sz w:val="28"/>
          <w:szCs w:val="24"/>
        </w:rPr>
        <w:t xml:space="preserve"> достиг свое минимальное значение, равное 4 процентным пунктам</w:t>
      </w:r>
      <w:r w:rsidRPr="00F3710A">
        <w:rPr>
          <w:rFonts w:ascii="Times New Roman" w:hAnsi="Times New Roman" w:cs="Times New Roman"/>
          <w:sz w:val="28"/>
          <w:szCs w:val="24"/>
        </w:rPr>
        <w:t>.</w:t>
      </w:r>
      <w:r>
        <w:rPr>
          <w:rFonts w:ascii="Times New Roman" w:hAnsi="Times New Roman" w:cs="Times New Roman"/>
          <w:sz w:val="28"/>
          <w:szCs w:val="24"/>
        </w:rPr>
        <w:t xml:space="preserve"> Далее, в январе 2013 года показатель подскочил на несколько </w:t>
      </w:r>
      <w:r w:rsidR="00650E77">
        <w:rPr>
          <w:rFonts w:ascii="Times New Roman" w:hAnsi="Times New Roman" w:cs="Times New Roman"/>
          <w:sz w:val="28"/>
          <w:szCs w:val="24"/>
        </w:rPr>
        <w:t>процентов</w:t>
      </w:r>
      <w:r>
        <w:rPr>
          <w:rFonts w:ascii="Times New Roman" w:hAnsi="Times New Roman" w:cs="Times New Roman"/>
          <w:sz w:val="28"/>
          <w:szCs w:val="24"/>
        </w:rPr>
        <w:t xml:space="preserve"> вверх и затем начал опять снижаться. Надо заметить, что всплеск безработицы довольно часто наблюдается в первом квартале, что</w:t>
      </w:r>
      <w:r w:rsidR="00650E77">
        <w:rPr>
          <w:rFonts w:ascii="Times New Roman" w:hAnsi="Times New Roman" w:cs="Times New Roman"/>
          <w:sz w:val="28"/>
          <w:szCs w:val="24"/>
        </w:rPr>
        <w:t xml:space="preserve"> можно связать</w:t>
      </w:r>
      <w:r>
        <w:rPr>
          <w:rFonts w:ascii="Times New Roman" w:hAnsi="Times New Roman" w:cs="Times New Roman"/>
          <w:sz w:val="28"/>
          <w:szCs w:val="24"/>
        </w:rPr>
        <w:t xml:space="preserve"> с сезонной особенностью. </w:t>
      </w:r>
    </w:p>
    <w:p w:rsidR="00F3710A" w:rsidRDefault="00F3710A" w:rsidP="008D210D">
      <w:pPr>
        <w:spacing w:after="0" w:line="360" w:lineRule="auto"/>
        <w:ind w:firstLine="709"/>
        <w:jc w:val="both"/>
        <w:rPr>
          <w:rFonts w:ascii="Times New Roman" w:hAnsi="Times New Roman" w:cs="Times New Roman"/>
          <w:sz w:val="28"/>
          <w:szCs w:val="24"/>
        </w:rPr>
      </w:pPr>
    </w:p>
    <w:p w:rsidR="00682E35" w:rsidRPr="00271F20" w:rsidRDefault="00682E35" w:rsidP="008D210D">
      <w:pPr>
        <w:pStyle w:val="2"/>
        <w:spacing w:line="360" w:lineRule="auto"/>
        <w:rPr>
          <w:rFonts w:ascii="Times New Roman" w:hAnsi="Times New Roman" w:cs="Times New Roman"/>
          <w:color w:val="auto"/>
          <w:sz w:val="32"/>
        </w:rPr>
      </w:pPr>
      <w:bookmarkStart w:id="10" w:name="_Toc357018055"/>
      <w:r w:rsidRPr="00271F20">
        <w:rPr>
          <w:rFonts w:ascii="Times New Roman" w:hAnsi="Times New Roman" w:cs="Times New Roman"/>
          <w:color w:val="auto"/>
          <w:sz w:val="32"/>
        </w:rPr>
        <w:t xml:space="preserve">2.2. </w:t>
      </w:r>
      <w:r w:rsidR="008D210D" w:rsidRPr="00271F20">
        <w:rPr>
          <w:rFonts w:ascii="Times New Roman" w:hAnsi="Times New Roman" w:cs="Times New Roman"/>
          <w:color w:val="auto"/>
          <w:sz w:val="32"/>
        </w:rPr>
        <w:t>Структура</w:t>
      </w:r>
      <w:r w:rsidRPr="00271F20">
        <w:rPr>
          <w:rFonts w:ascii="Times New Roman" w:hAnsi="Times New Roman" w:cs="Times New Roman"/>
          <w:color w:val="auto"/>
          <w:sz w:val="32"/>
        </w:rPr>
        <w:t xml:space="preserve"> безработных</w:t>
      </w:r>
      <w:r w:rsidR="00053E77" w:rsidRPr="00271F20">
        <w:rPr>
          <w:rFonts w:ascii="Times New Roman" w:hAnsi="Times New Roman" w:cs="Times New Roman"/>
          <w:color w:val="auto"/>
          <w:sz w:val="32"/>
        </w:rPr>
        <w:t xml:space="preserve"> по полу,</w:t>
      </w:r>
      <w:r w:rsidR="008D210D" w:rsidRPr="00271F20">
        <w:rPr>
          <w:rFonts w:ascii="Times New Roman" w:hAnsi="Times New Roman" w:cs="Times New Roman"/>
          <w:color w:val="auto"/>
          <w:sz w:val="32"/>
        </w:rPr>
        <w:t xml:space="preserve"> возрасту и образованию</w:t>
      </w:r>
      <w:r w:rsidRPr="00271F20">
        <w:rPr>
          <w:rFonts w:ascii="Times New Roman" w:hAnsi="Times New Roman" w:cs="Times New Roman"/>
          <w:color w:val="auto"/>
          <w:sz w:val="32"/>
        </w:rPr>
        <w:t xml:space="preserve"> в Росси</w:t>
      </w:r>
      <w:r w:rsidR="008D210D" w:rsidRPr="00271F20">
        <w:rPr>
          <w:rFonts w:ascii="Times New Roman" w:hAnsi="Times New Roman" w:cs="Times New Roman"/>
          <w:color w:val="auto"/>
          <w:sz w:val="32"/>
        </w:rPr>
        <w:t>и</w:t>
      </w:r>
      <w:bookmarkEnd w:id="10"/>
      <w:r w:rsidRPr="00271F20">
        <w:rPr>
          <w:rFonts w:ascii="Times New Roman" w:hAnsi="Times New Roman" w:cs="Times New Roman"/>
          <w:color w:val="auto"/>
          <w:sz w:val="32"/>
        </w:rPr>
        <w:t xml:space="preserve"> </w:t>
      </w:r>
    </w:p>
    <w:p w:rsidR="00F3710A" w:rsidRDefault="00915576" w:rsidP="008D210D">
      <w:pPr>
        <w:spacing w:after="12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Федеральная Служба Государственной Статистики также публикует данные </w:t>
      </w:r>
      <w:r w:rsidR="00770156">
        <w:rPr>
          <w:rFonts w:ascii="Times New Roman" w:hAnsi="Times New Roman" w:cs="Times New Roman"/>
          <w:sz w:val="28"/>
          <w:szCs w:val="24"/>
        </w:rPr>
        <w:t>о составе безработных по таким социально-демографическим признакам, как возраст, пол и уровень образования. Рассмотрим далее структуру безработных по перечисленным показателям</w:t>
      </w:r>
      <w:r w:rsidR="00E12762">
        <w:rPr>
          <w:rFonts w:ascii="Times New Roman" w:hAnsi="Times New Roman" w:cs="Times New Roman"/>
          <w:sz w:val="28"/>
          <w:szCs w:val="24"/>
        </w:rPr>
        <w:t xml:space="preserve"> и сравним значения по федеральным округам, входящим в состав Российской Федерации. </w:t>
      </w:r>
    </w:p>
    <w:p w:rsidR="00E12762" w:rsidRDefault="00E12762" w:rsidP="008D21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Начнем с анализа состава безработных по полу в 2011 году. По данным выборочных обследований по проблемам занятости численность безработных по половому признаку была распределена следующим образом (в среднем за год):</w:t>
      </w:r>
    </w:p>
    <w:p w:rsidR="008D210D" w:rsidRDefault="008D210D" w:rsidP="008D210D">
      <w:pPr>
        <w:spacing w:after="0" w:line="360" w:lineRule="auto"/>
        <w:ind w:firstLine="709"/>
        <w:jc w:val="both"/>
        <w:rPr>
          <w:rFonts w:ascii="Times New Roman" w:hAnsi="Times New Roman" w:cs="Times New Roman"/>
          <w:sz w:val="28"/>
          <w:szCs w:val="24"/>
        </w:rPr>
      </w:pPr>
    </w:p>
    <w:p w:rsidR="00E12762" w:rsidRDefault="00E12762" w:rsidP="008D210D">
      <w:pPr>
        <w:keepNext/>
        <w:spacing w:after="0" w:line="360" w:lineRule="auto"/>
        <w:jc w:val="center"/>
      </w:pPr>
      <w:r w:rsidRPr="00E12762">
        <w:rPr>
          <w:rFonts w:ascii="Times New Roman" w:hAnsi="Times New Roman" w:cs="Times New Roman"/>
          <w:noProof/>
          <w:sz w:val="28"/>
          <w:szCs w:val="24"/>
          <w:lang w:eastAsia="ru-RU"/>
        </w:rPr>
        <w:drawing>
          <wp:inline distT="0" distB="0" distL="0" distR="0">
            <wp:extent cx="5694481" cy="4549966"/>
            <wp:effectExtent l="19050" t="0" r="20519" b="2984"/>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2762" w:rsidRPr="008D210D" w:rsidRDefault="00E12762" w:rsidP="008D210D">
      <w:pPr>
        <w:pStyle w:val="af"/>
        <w:spacing w:after="0"/>
        <w:jc w:val="center"/>
        <w:rPr>
          <w:rFonts w:ascii="Times New Roman" w:hAnsi="Times New Roman" w:cs="Times New Roman"/>
          <w:color w:val="auto"/>
          <w:sz w:val="28"/>
          <w:szCs w:val="28"/>
        </w:rPr>
      </w:pPr>
      <w:bookmarkStart w:id="11" w:name="_Toc356561584"/>
      <w:r w:rsidRPr="008D210D">
        <w:rPr>
          <w:rFonts w:ascii="Times New Roman" w:hAnsi="Times New Roman" w:cs="Times New Roman"/>
          <w:color w:val="auto"/>
          <w:sz w:val="28"/>
          <w:szCs w:val="28"/>
        </w:rPr>
        <w:t>Рис</w:t>
      </w:r>
      <w:r w:rsidR="008D210D" w:rsidRPr="008D210D">
        <w:rPr>
          <w:rFonts w:ascii="Times New Roman" w:hAnsi="Times New Roman" w:cs="Times New Roman"/>
          <w:color w:val="auto"/>
          <w:sz w:val="28"/>
          <w:szCs w:val="28"/>
        </w:rPr>
        <w:t>.</w:t>
      </w:r>
      <w:r w:rsidRPr="008D210D">
        <w:rPr>
          <w:rFonts w:ascii="Times New Roman" w:hAnsi="Times New Roman" w:cs="Times New Roman"/>
          <w:color w:val="auto"/>
          <w:sz w:val="28"/>
          <w:szCs w:val="28"/>
        </w:rPr>
        <w:t xml:space="preserve"> </w:t>
      </w:r>
      <w:r w:rsidR="00EF22E8" w:rsidRPr="008D210D">
        <w:rPr>
          <w:rFonts w:ascii="Times New Roman" w:hAnsi="Times New Roman" w:cs="Times New Roman"/>
          <w:color w:val="auto"/>
          <w:sz w:val="28"/>
          <w:szCs w:val="28"/>
        </w:rPr>
        <w:fldChar w:fldCharType="begin"/>
      </w:r>
      <w:r w:rsidR="00252A06" w:rsidRPr="008D210D">
        <w:rPr>
          <w:rFonts w:ascii="Times New Roman" w:hAnsi="Times New Roman" w:cs="Times New Roman"/>
          <w:color w:val="auto"/>
          <w:sz w:val="28"/>
          <w:szCs w:val="28"/>
        </w:rPr>
        <w:instrText xml:space="preserve"> SEQ Рисунок \* ARABIC </w:instrText>
      </w:r>
      <w:r w:rsidR="00EF22E8" w:rsidRPr="008D210D">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2</w:t>
      </w:r>
      <w:r w:rsidR="00EF22E8" w:rsidRPr="008D210D">
        <w:rPr>
          <w:rFonts w:ascii="Times New Roman" w:hAnsi="Times New Roman" w:cs="Times New Roman"/>
          <w:color w:val="auto"/>
          <w:sz w:val="28"/>
          <w:szCs w:val="28"/>
        </w:rPr>
        <w:fldChar w:fldCharType="end"/>
      </w:r>
      <w:r w:rsidRPr="008D210D">
        <w:rPr>
          <w:rFonts w:ascii="Times New Roman" w:hAnsi="Times New Roman" w:cs="Times New Roman"/>
          <w:color w:val="auto"/>
          <w:sz w:val="28"/>
          <w:szCs w:val="28"/>
        </w:rPr>
        <w:t>. Состав безработных по полу в 2011 г. (по данным выборочных обследований населения по проблемам занятости; в среднем за год; тысяч человек)</w:t>
      </w:r>
      <w:bookmarkEnd w:id="11"/>
    </w:p>
    <w:p w:rsidR="00E12762" w:rsidRDefault="00E12762" w:rsidP="008D210D">
      <w:pPr>
        <w:spacing w:after="0" w:line="360" w:lineRule="auto"/>
        <w:ind w:firstLine="709"/>
        <w:jc w:val="both"/>
        <w:rPr>
          <w:rFonts w:ascii="Times New Roman" w:hAnsi="Times New Roman" w:cs="Times New Roman"/>
          <w:sz w:val="28"/>
          <w:szCs w:val="24"/>
        </w:rPr>
      </w:pPr>
    </w:p>
    <w:p w:rsidR="00E12762" w:rsidRDefault="00E12762" w:rsidP="008D21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 представленной диаграмме видно, что</w:t>
      </w:r>
      <w:r w:rsidR="00AB3E5F">
        <w:rPr>
          <w:rFonts w:ascii="Times New Roman" w:hAnsi="Times New Roman" w:cs="Times New Roman"/>
          <w:sz w:val="28"/>
          <w:szCs w:val="24"/>
        </w:rPr>
        <w:t>,</w:t>
      </w:r>
      <w:r>
        <w:rPr>
          <w:rFonts w:ascii="Times New Roman" w:hAnsi="Times New Roman" w:cs="Times New Roman"/>
          <w:sz w:val="28"/>
          <w:szCs w:val="24"/>
        </w:rPr>
        <w:t xml:space="preserve"> в общем</w:t>
      </w:r>
      <w:r w:rsidR="00AB3E5F">
        <w:rPr>
          <w:rFonts w:ascii="Times New Roman" w:hAnsi="Times New Roman" w:cs="Times New Roman"/>
          <w:sz w:val="28"/>
          <w:szCs w:val="24"/>
        </w:rPr>
        <w:t>,</w:t>
      </w:r>
      <w:r>
        <w:rPr>
          <w:rFonts w:ascii="Times New Roman" w:hAnsi="Times New Roman" w:cs="Times New Roman"/>
          <w:sz w:val="28"/>
          <w:szCs w:val="24"/>
        </w:rPr>
        <w:t xml:space="preserve"> по стране количество безработных женщин меньше, чем мужчин. При этом надо заметить, что по </w:t>
      </w:r>
      <w:r w:rsidRPr="00E12762">
        <w:rPr>
          <w:rFonts w:ascii="Times New Roman" w:hAnsi="Times New Roman" w:cs="Times New Roman"/>
          <w:sz w:val="28"/>
          <w:szCs w:val="24"/>
        </w:rPr>
        <w:t>оценка</w:t>
      </w:r>
      <w:r>
        <w:rPr>
          <w:rFonts w:ascii="Times New Roman" w:hAnsi="Times New Roman" w:cs="Times New Roman"/>
          <w:sz w:val="28"/>
          <w:szCs w:val="24"/>
        </w:rPr>
        <w:t>м</w:t>
      </w:r>
      <w:r w:rsidRPr="00E12762">
        <w:rPr>
          <w:rFonts w:ascii="Times New Roman" w:hAnsi="Times New Roman" w:cs="Times New Roman"/>
          <w:sz w:val="28"/>
          <w:szCs w:val="24"/>
        </w:rPr>
        <w:t xml:space="preserve"> </w:t>
      </w:r>
      <w:proofErr w:type="gramStart"/>
      <w:r w:rsidRPr="00E12762">
        <w:rPr>
          <w:rFonts w:ascii="Times New Roman" w:hAnsi="Times New Roman" w:cs="Times New Roman"/>
          <w:sz w:val="28"/>
          <w:szCs w:val="24"/>
        </w:rPr>
        <w:t>на конец</w:t>
      </w:r>
      <w:proofErr w:type="gramEnd"/>
      <w:r>
        <w:rPr>
          <w:rFonts w:ascii="Times New Roman" w:hAnsi="Times New Roman" w:cs="Times New Roman"/>
          <w:sz w:val="28"/>
          <w:szCs w:val="24"/>
        </w:rPr>
        <w:t xml:space="preserve"> 2011 года</w:t>
      </w:r>
      <w:r w:rsidRPr="00E12762">
        <w:rPr>
          <w:rFonts w:ascii="Times New Roman" w:hAnsi="Times New Roman" w:cs="Times New Roman"/>
          <w:sz w:val="28"/>
          <w:szCs w:val="24"/>
        </w:rPr>
        <w:t xml:space="preserve"> на 1000 мужчин приходится </w:t>
      </w:r>
      <w:r w:rsidR="002B041A">
        <w:rPr>
          <w:rFonts w:ascii="Times New Roman" w:hAnsi="Times New Roman" w:cs="Times New Roman"/>
          <w:sz w:val="28"/>
          <w:szCs w:val="24"/>
        </w:rPr>
        <w:t xml:space="preserve">1162 </w:t>
      </w:r>
      <w:r w:rsidRPr="00E12762">
        <w:rPr>
          <w:rFonts w:ascii="Times New Roman" w:hAnsi="Times New Roman" w:cs="Times New Roman"/>
          <w:sz w:val="28"/>
          <w:szCs w:val="24"/>
        </w:rPr>
        <w:t>женщин</w:t>
      </w:r>
      <w:r w:rsidR="002B041A">
        <w:rPr>
          <w:rFonts w:ascii="Times New Roman" w:hAnsi="Times New Roman" w:cs="Times New Roman"/>
          <w:sz w:val="28"/>
          <w:szCs w:val="24"/>
        </w:rPr>
        <w:t xml:space="preserve">ы. </w:t>
      </w:r>
      <w:r w:rsidR="00CD3797">
        <w:rPr>
          <w:rFonts w:ascii="Times New Roman" w:hAnsi="Times New Roman" w:cs="Times New Roman"/>
          <w:sz w:val="28"/>
          <w:szCs w:val="24"/>
        </w:rPr>
        <w:t>С одной стороны, т</w:t>
      </w:r>
      <w:r w:rsidR="002B041A">
        <w:rPr>
          <w:rFonts w:ascii="Times New Roman" w:hAnsi="Times New Roman" w:cs="Times New Roman"/>
          <w:sz w:val="28"/>
          <w:szCs w:val="24"/>
        </w:rPr>
        <w:t>акую «занятость» женщин можно объяснить их большим природным усердием и способностью мобилизоваться в трудных жизненных ситуациях и</w:t>
      </w:r>
      <w:r w:rsidR="00CD3797">
        <w:rPr>
          <w:rFonts w:ascii="Times New Roman" w:hAnsi="Times New Roman" w:cs="Times New Roman"/>
          <w:sz w:val="28"/>
          <w:szCs w:val="24"/>
        </w:rPr>
        <w:t xml:space="preserve"> готовы</w:t>
      </w:r>
      <w:r w:rsidR="002B041A">
        <w:rPr>
          <w:rFonts w:ascii="Times New Roman" w:hAnsi="Times New Roman" w:cs="Times New Roman"/>
          <w:sz w:val="28"/>
          <w:szCs w:val="24"/>
        </w:rPr>
        <w:t xml:space="preserve"> пойти на любую работу, только чтобы, к примеру, прокормить детей (в случае с </w:t>
      </w:r>
      <w:r w:rsidR="002B041A">
        <w:rPr>
          <w:rFonts w:ascii="Times New Roman" w:hAnsi="Times New Roman" w:cs="Times New Roman"/>
          <w:sz w:val="28"/>
          <w:szCs w:val="24"/>
        </w:rPr>
        <w:lastRenderedPageBreak/>
        <w:t>матерью-одиночкой).</w:t>
      </w:r>
      <w:r w:rsidR="00CD3797">
        <w:rPr>
          <w:rFonts w:ascii="Times New Roman" w:hAnsi="Times New Roman" w:cs="Times New Roman"/>
          <w:sz w:val="28"/>
          <w:szCs w:val="24"/>
        </w:rPr>
        <w:t xml:space="preserve"> С другой стороны, возможна ситуация, что женщины просто не относят себя к числу безработных, являясь при этом домохозяйками. </w:t>
      </w:r>
      <w:r w:rsidR="002B041A">
        <w:rPr>
          <w:rFonts w:ascii="Times New Roman" w:hAnsi="Times New Roman" w:cs="Times New Roman"/>
          <w:sz w:val="28"/>
          <w:szCs w:val="24"/>
        </w:rPr>
        <w:t xml:space="preserve">Преобладание числа безработных женщин над мужчинами наблюдается только в </w:t>
      </w:r>
      <w:proofErr w:type="spellStart"/>
      <w:r w:rsidR="002B041A">
        <w:rPr>
          <w:rFonts w:ascii="Times New Roman" w:hAnsi="Times New Roman" w:cs="Times New Roman"/>
          <w:sz w:val="28"/>
          <w:szCs w:val="24"/>
        </w:rPr>
        <w:t>Северо-Кавказском</w:t>
      </w:r>
      <w:proofErr w:type="spellEnd"/>
      <w:r w:rsidR="002B041A">
        <w:rPr>
          <w:rFonts w:ascii="Times New Roman" w:hAnsi="Times New Roman" w:cs="Times New Roman"/>
          <w:sz w:val="28"/>
          <w:szCs w:val="24"/>
        </w:rPr>
        <w:t xml:space="preserve"> федеральном округе, где причиной этому могут  послужить местные традиции и обычаи. </w:t>
      </w:r>
    </w:p>
    <w:p w:rsidR="00250A8B" w:rsidRDefault="002B041A" w:rsidP="008D21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Далее рассмотрим </w:t>
      </w:r>
      <w:r w:rsidR="000A5C7F">
        <w:rPr>
          <w:rFonts w:ascii="Times New Roman" w:hAnsi="Times New Roman" w:cs="Times New Roman"/>
          <w:sz w:val="28"/>
          <w:szCs w:val="24"/>
        </w:rPr>
        <w:t>состав безработных в зависимости от возраста. С этой целью также построим диаграмму для каждого федерального округа,</w:t>
      </w:r>
      <w:r w:rsidR="00250A8B">
        <w:rPr>
          <w:rFonts w:ascii="Times New Roman" w:hAnsi="Times New Roman" w:cs="Times New Roman"/>
          <w:sz w:val="28"/>
          <w:szCs w:val="24"/>
        </w:rPr>
        <w:t xml:space="preserve"> разделив безработных на возрастные группы.</w:t>
      </w:r>
    </w:p>
    <w:p w:rsidR="008D210D" w:rsidRDefault="008D210D" w:rsidP="008D210D">
      <w:pPr>
        <w:spacing w:after="0" w:line="360" w:lineRule="auto"/>
        <w:ind w:firstLine="709"/>
        <w:jc w:val="both"/>
        <w:rPr>
          <w:rFonts w:ascii="Times New Roman" w:hAnsi="Times New Roman" w:cs="Times New Roman"/>
          <w:sz w:val="28"/>
          <w:szCs w:val="24"/>
        </w:rPr>
      </w:pPr>
    </w:p>
    <w:p w:rsidR="00250A8B" w:rsidRDefault="00250A8B" w:rsidP="008D210D">
      <w:pPr>
        <w:keepNext/>
        <w:spacing w:after="0" w:line="360" w:lineRule="auto"/>
        <w:jc w:val="center"/>
      </w:pPr>
      <w:r w:rsidRPr="00250A8B">
        <w:rPr>
          <w:rFonts w:ascii="Times New Roman" w:hAnsi="Times New Roman" w:cs="Times New Roman"/>
          <w:noProof/>
          <w:sz w:val="28"/>
          <w:szCs w:val="24"/>
          <w:lang w:eastAsia="ru-RU"/>
        </w:rPr>
        <w:drawing>
          <wp:inline distT="0" distB="0" distL="0" distR="0">
            <wp:extent cx="5699561" cy="3966073"/>
            <wp:effectExtent l="19050" t="0" r="15439"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0A8B" w:rsidRPr="008D210D" w:rsidRDefault="008D210D" w:rsidP="008D210D">
      <w:pPr>
        <w:pStyle w:val="af"/>
        <w:spacing w:after="0"/>
        <w:jc w:val="center"/>
        <w:rPr>
          <w:rFonts w:ascii="Times New Roman" w:hAnsi="Times New Roman" w:cs="Times New Roman"/>
          <w:color w:val="auto"/>
          <w:sz w:val="28"/>
          <w:szCs w:val="28"/>
        </w:rPr>
      </w:pPr>
      <w:bookmarkStart w:id="12" w:name="_Toc356561585"/>
      <w:r w:rsidRPr="008D210D">
        <w:rPr>
          <w:rFonts w:ascii="Times New Roman" w:hAnsi="Times New Roman" w:cs="Times New Roman"/>
          <w:color w:val="auto"/>
          <w:sz w:val="28"/>
          <w:szCs w:val="28"/>
        </w:rPr>
        <w:t>Рис.</w:t>
      </w:r>
      <w:r w:rsidR="00250A8B" w:rsidRPr="008D210D">
        <w:rPr>
          <w:rFonts w:ascii="Times New Roman" w:hAnsi="Times New Roman" w:cs="Times New Roman"/>
          <w:color w:val="auto"/>
          <w:sz w:val="28"/>
          <w:szCs w:val="28"/>
        </w:rPr>
        <w:t xml:space="preserve"> </w:t>
      </w:r>
      <w:r w:rsidR="00EF22E8" w:rsidRPr="008D210D">
        <w:rPr>
          <w:rFonts w:ascii="Times New Roman" w:hAnsi="Times New Roman" w:cs="Times New Roman"/>
          <w:color w:val="auto"/>
          <w:sz w:val="28"/>
          <w:szCs w:val="28"/>
        </w:rPr>
        <w:fldChar w:fldCharType="begin"/>
      </w:r>
      <w:r w:rsidR="00252A06" w:rsidRPr="008D210D">
        <w:rPr>
          <w:rFonts w:ascii="Times New Roman" w:hAnsi="Times New Roman" w:cs="Times New Roman"/>
          <w:color w:val="auto"/>
          <w:sz w:val="28"/>
          <w:szCs w:val="28"/>
        </w:rPr>
        <w:instrText xml:space="preserve"> SEQ Рисунок \* ARABIC </w:instrText>
      </w:r>
      <w:r w:rsidR="00EF22E8" w:rsidRPr="008D210D">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3</w:t>
      </w:r>
      <w:r w:rsidR="00EF22E8" w:rsidRPr="008D210D">
        <w:rPr>
          <w:rFonts w:ascii="Times New Roman" w:hAnsi="Times New Roman" w:cs="Times New Roman"/>
          <w:color w:val="auto"/>
          <w:sz w:val="28"/>
          <w:szCs w:val="28"/>
        </w:rPr>
        <w:fldChar w:fldCharType="end"/>
      </w:r>
      <w:r w:rsidR="00250A8B" w:rsidRPr="008D210D">
        <w:rPr>
          <w:rFonts w:ascii="Times New Roman" w:hAnsi="Times New Roman" w:cs="Times New Roman"/>
          <w:color w:val="auto"/>
          <w:sz w:val="28"/>
          <w:szCs w:val="28"/>
        </w:rPr>
        <w:t>. Состав безработных по возрастным группам в 2011 г. (по данным выборочных обследований населения по проблемам занятости; в среднем за год; в процентах к итогу)</w:t>
      </w:r>
      <w:bookmarkEnd w:id="12"/>
    </w:p>
    <w:p w:rsidR="00250A8B" w:rsidRDefault="00250A8B" w:rsidP="008D210D">
      <w:pPr>
        <w:spacing w:after="0"/>
      </w:pPr>
    </w:p>
    <w:p w:rsidR="007E207A" w:rsidRDefault="001777CD" w:rsidP="008D210D">
      <w:pPr>
        <w:spacing w:after="0" w:line="360" w:lineRule="auto"/>
        <w:ind w:firstLine="709"/>
        <w:jc w:val="both"/>
        <w:rPr>
          <w:rFonts w:ascii="Times New Roman" w:hAnsi="Times New Roman" w:cs="Times New Roman"/>
          <w:sz w:val="28"/>
          <w:szCs w:val="24"/>
        </w:rPr>
      </w:pPr>
      <w:r w:rsidRPr="001777CD">
        <w:rPr>
          <w:rFonts w:ascii="Times New Roman" w:hAnsi="Times New Roman" w:cs="Times New Roman"/>
          <w:sz w:val="28"/>
          <w:szCs w:val="24"/>
        </w:rPr>
        <w:t xml:space="preserve">Согласно приведенным данным, </w:t>
      </w:r>
      <w:r>
        <w:rPr>
          <w:rFonts w:ascii="Times New Roman" w:hAnsi="Times New Roman" w:cs="Times New Roman"/>
          <w:sz w:val="28"/>
          <w:szCs w:val="24"/>
        </w:rPr>
        <w:t xml:space="preserve">во всех федеральных округах </w:t>
      </w:r>
      <w:r w:rsidR="00250A8B">
        <w:rPr>
          <w:rFonts w:ascii="Times New Roman" w:hAnsi="Times New Roman" w:cs="Times New Roman"/>
          <w:sz w:val="28"/>
          <w:szCs w:val="24"/>
        </w:rPr>
        <w:t>преобладают  безработные среди молодёжи в возрасте от 20 до 24 лет</w:t>
      </w:r>
      <w:r>
        <w:rPr>
          <w:rFonts w:ascii="Times New Roman" w:hAnsi="Times New Roman" w:cs="Times New Roman"/>
          <w:sz w:val="28"/>
          <w:szCs w:val="24"/>
        </w:rPr>
        <w:t>, превосходя в полтора раза следующую группу (30-39) по численности безработных</w:t>
      </w:r>
      <w:r w:rsidR="00250A8B">
        <w:rPr>
          <w:rFonts w:ascii="Times New Roman" w:hAnsi="Times New Roman" w:cs="Times New Roman"/>
          <w:sz w:val="28"/>
          <w:szCs w:val="24"/>
        </w:rPr>
        <w:t>. Это вполне можно объяснить тем, что молодые профессионалы впервые выходят на рынок труда и</w:t>
      </w:r>
      <w:r>
        <w:rPr>
          <w:rFonts w:ascii="Times New Roman" w:hAnsi="Times New Roman" w:cs="Times New Roman"/>
          <w:sz w:val="28"/>
          <w:szCs w:val="24"/>
        </w:rPr>
        <w:t xml:space="preserve"> им</w:t>
      </w:r>
      <w:r w:rsidR="00250A8B">
        <w:rPr>
          <w:rFonts w:ascii="Times New Roman" w:hAnsi="Times New Roman" w:cs="Times New Roman"/>
          <w:sz w:val="28"/>
          <w:szCs w:val="24"/>
        </w:rPr>
        <w:t xml:space="preserve"> требуется время, </w:t>
      </w:r>
      <w:r w:rsidR="00250A8B">
        <w:rPr>
          <w:rFonts w:ascii="Times New Roman" w:hAnsi="Times New Roman" w:cs="Times New Roman"/>
          <w:sz w:val="28"/>
          <w:szCs w:val="24"/>
        </w:rPr>
        <w:lastRenderedPageBreak/>
        <w:t>чтобы найти подходящее место работы. Минимальное количество безрабо</w:t>
      </w:r>
      <w:r>
        <w:rPr>
          <w:rFonts w:ascii="Times New Roman" w:hAnsi="Times New Roman" w:cs="Times New Roman"/>
          <w:sz w:val="28"/>
          <w:szCs w:val="24"/>
        </w:rPr>
        <w:t>тных наблюдается в возрасте старше</w:t>
      </w:r>
      <w:r w:rsidR="00250A8B">
        <w:rPr>
          <w:rFonts w:ascii="Times New Roman" w:hAnsi="Times New Roman" w:cs="Times New Roman"/>
          <w:sz w:val="28"/>
          <w:szCs w:val="24"/>
        </w:rPr>
        <w:t xml:space="preserve"> </w:t>
      </w:r>
      <w:r>
        <w:rPr>
          <w:rFonts w:ascii="Times New Roman" w:hAnsi="Times New Roman" w:cs="Times New Roman"/>
          <w:sz w:val="28"/>
          <w:szCs w:val="24"/>
        </w:rPr>
        <w:t>60</w:t>
      </w:r>
      <w:r w:rsidR="00250A8B">
        <w:rPr>
          <w:rFonts w:ascii="Times New Roman" w:hAnsi="Times New Roman" w:cs="Times New Roman"/>
          <w:sz w:val="28"/>
          <w:szCs w:val="24"/>
        </w:rPr>
        <w:t xml:space="preserve"> лет. Причина такого спада, скорее всего, кроется в том, что в этом возрасте люди выходят на пенсию и не относятся уже к категории безработных лиц. </w:t>
      </w:r>
    </w:p>
    <w:p w:rsidR="001777CD" w:rsidRDefault="007E207A" w:rsidP="008D21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Следует отметить</w:t>
      </w:r>
      <w:r w:rsidR="001777CD">
        <w:rPr>
          <w:rFonts w:ascii="Times New Roman" w:hAnsi="Times New Roman" w:cs="Times New Roman"/>
          <w:sz w:val="28"/>
          <w:szCs w:val="24"/>
        </w:rPr>
        <w:t>, что распределение по возрастным группам по всей России примерно одинаковое.</w:t>
      </w:r>
      <w:r>
        <w:rPr>
          <w:rFonts w:ascii="Times New Roman" w:hAnsi="Times New Roman" w:cs="Times New Roman"/>
          <w:sz w:val="28"/>
          <w:szCs w:val="24"/>
        </w:rPr>
        <w:t xml:space="preserve"> Так на уровне 20-25% от всех безработных округа находится безработица среди граждан, в возрасте от 30 до 39 лет, а чуть ниже, на уровне 15-20% - безработица для возрастной группы 40-59 лет. </w:t>
      </w:r>
      <w:r w:rsidR="000916C1">
        <w:rPr>
          <w:rFonts w:ascii="Times New Roman" w:hAnsi="Times New Roman" w:cs="Times New Roman"/>
          <w:sz w:val="28"/>
          <w:szCs w:val="24"/>
        </w:rPr>
        <w:t xml:space="preserve">Безработица среди молодёжи до 20 лет держится на сравнительно низком уровне в 5-8% от всей численности безработных, что связано с тем, что преобладающее число лиц данного возраста заняты в учебных заведениях (школы, колледжи, университеты) и тем самым не может быть отнесено к безработным. </w:t>
      </w:r>
    </w:p>
    <w:p w:rsidR="00CD3797" w:rsidRDefault="000916C1" w:rsidP="008D21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заключение проанализируем состав безработных по уровню образования.</w:t>
      </w:r>
      <w:r w:rsidR="00CD3797">
        <w:rPr>
          <w:rFonts w:ascii="Times New Roman" w:hAnsi="Times New Roman" w:cs="Times New Roman"/>
          <w:sz w:val="28"/>
          <w:szCs w:val="24"/>
        </w:rPr>
        <w:t xml:space="preserve"> Обычно </w:t>
      </w:r>
      <w:r w:rsidR="00CF3AFD">
        <w:rPr>
          <w:rFonts w:ascii="Times New Roman" w:hAnsi="Times New Roman" w:cs="Times New Roman"/>
          <w:sz w:val="28"/>
          <w:szCs w:val="24"/>
        </w:rPr>
        <w:t>считается</w:t>
      </w:r>
      <w:r w:rsidR="00CD3797">
        <w:rPr>
          <w:rFonts w:ascii="Times New Roman" w:hAnsi="Times New Roman" w:cs="Times New Roman"/>
          <w:sz w:val="28"/>
          <w:szCs w:val="24"/>
        </w:rPr>
        <w:t>,</w:t>
      </w:r>
      <w:r w:rsidR="00CF3AFD">
        <w:rPr>
          <w:rFonts w:ascii="Times New Roman" w:hAnsi="Times New Roman" w:cs="Times New Roman"/>
          <w:sz w:val="28"/>
          <w:szCs w:val="24"/>
        </w:rPr>
        <w:t xml:space="preserve"> что у более образованного индивида вероятность получения рабочего места выше,</w:t>
      </w:r>
      <w:r w:rsidR="00CD3797">
        <w:rPr>
          <w:rFonts w:ascii="Times New Roman" w:hAnsi="Times New Roman" w:cs="Times New Roman"/>
          <w:sz w:val="28"/>
          <w:szCs w:val="24"/>
        </w:rPr>
        <w:t xml:space="preserve"> ввиду наличия у него преимущества по сравнению с остальными. Однако приведем статистику за 2011 год.</w:t>
      </w:r>
    </w:p>
    <w:p w:rsidR="00087E19" w:rsidRDefault="00470A4A" w:rsidP="00312AFC">
      <w:pPr>
        <w:keepNext/>
        <w:spacing w:after="0" w:line="360" w:lineRule="auto"/>
        <w:jc w:val="center"/>
      </w:pPr>
      <w:r w:rsidRPr="00470A4A">
        <w:rPr>
          <w:noProof/>
          <w:lang w:eastAsia="ru-RU"/>
        </w:rPr>
        <w:lastRenderedPageBreak/>
        <w:drawing>
          <wp:inline distT="0" distB="0" distL="0" distR="0">
            <wp:extent cx="5648325" cy="4171951"/>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3797" w:rsidRDefault="00087E19" w:rsidP="00312AFC">
      <w:pPr>
        <w:pStyle w:val="af"/>
        <w:spacing w:after="0"/>
        <w:jc w:val="center"/>
        <w:rPr>
          <w:rFonts w:ascii="Times New Roman" w:hAnsi="Times New Roman" w:cs="Times New Roman"/>
          <w:color w:val="auto"/>
          <w:sz w:val="28"/>
          <w:szCs w:val="28"/>
        </w:rPr>
      </w:pPr>
      <w:bookmarkStart w:id="13" w:name="_Toc356561586"/>
      <w:r w:rsidRPr="008D210D">
        <w:rPr>
          <w:rFonts w:ascii="Times New Roman" w:hAnsi="Times New Roman" w:cs="Times New Roman"/>
          <w:color w:val="auto"/>
          <w:sz w:val="28"/>
          <w:szCs w:val="28"/>
        </w:rPr>
        <w:t>Рис</w:t>
      </w:r>
      <w:r w:rsidR="008D210D" w:rsidRPr="008D210D">
        <w:rPr>
          <w:rFonts w:ascii="Times New Roman" w:hAnsi="Times New Roman" w:cs="Times New Roman"/>
          <w:color w:val="auto"/>
          <w:sz w:val="28"/>
          <w:szCs w:val="28"/>
        </w:rPr>
        <w:t>.</w:t>
      </w:r>
      <w:r w:rsidRPr="008D210D">
        <w:rPr>
          <w:rFonts w:ascii="Times New Roman" w:hAnsi="Times New Roman" w:cs="Times New Roman"/>
          <w:color w:val="auto"/>
          <w:sz w:val="28"/>
          <w:szCs w:val="28"/>
        </w:rPr>
        <w:t xml:space="preserve"> </w:t>
      </w:r>
      <w:r w:rsidR="00EF22E8" w:rsidRPr="008D210D">
        <w:rPr>
          <w:rFonts w:ascii="Times New Roman" w:hAnsi="Times New Roman" w:cs="Times New Roman"/>
          <w:color w:val="auto"/>
          <w:sz w:val="28"/>
          <w:szCs w:val="28"/>
        </w:rPr>
        <w:fldChar w:fldCharType="begin"/>
      </w:r>
      <w:r w:rsidR="00252A06" w:rsidRPr="008D210D">
        <w:rPr>
          <w:rFonts w:ascii="Times New Roman" w:hAnsi="Times New Roman" w:cs="Times New Roman"/>
          <w:color w:val="auto"/>
          <w:sz w:val="28"/>
          <w:szCs w:val="28"/>
        </w:rPr>
        <w:instrText xml:space="preserve"> SEQ Рисунок \* ARABIC </w:instrText>
      </w:r>
      <w:r w:rsidR="00EF22E8" w:rsidRPr="008D210D">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4</w:t>
      </w:r>
      <w:r w:rsidR="00EF22E8" w:rsidRPr="008D210D">
        <w:rPr>
          <w:rFonts w:ascii="Times New Roman" w:hAnsi="Times New Roman" w:cs="Times New Roman"/>
          <w:color w:val="auto"/>
          <w:sz w:val="28"/>
          <w:szCs w:val="28"/>
        </w:rPr>
        <w:fldChar w:fldCharType="end"/>
      </w:r>
      <w:r w:rsidRPr="008D210D">
        <w:rPr>
          <w:rFonts w:ascii="Times New Roman" w:hAnsi="Times New Roman" w:cs="Times New Roman"/>
          <w:color w:val="auto"/>
          <w:sz w:val="28"/>
          <w:szCs w:val="28"/>
        </w:rPr>
        <w:t>. С</w:t>
      </w:r>
      <w:r w:rsidR="00E02F42" w:rsidRPr="008D210D">
        <w:rPr>
          <w:rFonts w:ascii="Times New Roman" w:hAnsi="Times New Roman" w:cs="Times New Roman"/>
          <w:color w:val="auto"/>
          <w:sz w:val="28"/>
          <w:szCs w:val="28"/>
        </w:rPr>
        <w:t>остав безработных по уровню образования</w:t>
      </w:r>
      <w:r w:rsidRPr="008D210D">
        <w:rPr>
          <w:rFonts w:ascii="Times New Roman" w:hAnsi="Times New Roman" w:cs="Times New Roman"/>
          <w:color w:val="auto"/>
          <w:sz w:val="28"/>
          <w:szCs w:val="28"/>
        </w:rPr>
        <w:t xml:space="preserve"> в 2011 г. (по данным выборочных обследований населения по проблемам занятости; в среднем за год; в процентах к итогу)</w:t>
      </w:r>
      <w:bookmarkEnd w:id="13"/>
    </w:p>
    <w:p w:rsidR="008D210D" w:rsidRPr="008D210D" w:rsidRDefault="008D210D" w:rsidP="008D210D">
      <w:pPr>
        <w:spacing w:after="0"/>
      </w:pPr>
    </w:p>
    <w:p w:rsidR="00092659" w:rsidRDefault="00087E19" w:rsidP="008D21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 приведенной диаграмме можно сделать вывод о том, что наибольшую долю безработных составляют лица, которые имеют </w:t>
      </w:r>
      <w:r w:rsidR="00092659">
        <w:rPr>
          <w:rFonts w:ascii="Times New Roman" w:hAnsi="Times New Roman" w:cs="Times New Roman"/>
          <w:sz w:val="28"/>
          <w:szCs w:val="24"/>
        </w:rPr>
        <w:t xml:space="preserve">только среднее (полное) образование. Наиболее ярко это наблюдается в </w:t>
      </w:r>
      <w:proofErr w:type="spellStart"/>
      <w:r w:rsidR="00092659">
        <w:rPr>
          <w:rFonts w:ascii="Times New Roman" w:hAnsi="Times New Roman" w:cs="Times New Roman"/>
          <w:sz w:val="28"/>
          <w:szCs w:val="24"/>
        </w:rPr>
        <w:t>Северо-Кавказском</w:t>
      </w:r>
      <w:proofErr w:type="spellEnd"/>
      <w:r w:rsidR="00092659">
        <w:rPr>
          <w:rFonts w:ascii="Times New Roman" w:hAnsi="Times New Roman" w:cs="Times New Roman"/>
          <w:sz w:val="28"/>
          <w:szCs w:val="24"/>
        </w:rPr>
        <w:t xml:space="preserve"> федеральном округе, где безработные, имеющих только аттестат о среднем образовании, составляют более половины всех безработных. </w:t>
      </w:r>
    </w:p>
    <w:p w:rsidR="00E02F42" w:rsidRDefault="00E02F42" w:rsidP="00DE03A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w:t>
      </w:r>
      <w:r w:rsidR="00092659">
        <w:rPr>
          <w:rFonts w:ascii="Times New Roman" w:hAnsi="Times New Roman" w:cs="Times New Roman"/>
          <w:sz w:val="28"/>
          <w:szCs w:val="24"/>
        </w:rPr>
        <w:t xml:space="preserve">аименьшую долю общей безработицы составляют лица, не имеющие основного общего образования (не окончившие 9 классов школы). Вероятнее всего это связано с тем, что доля таких граждан в целом по России невелика. Более того, люди, не окончившие среднюю школу зачастую не испытывают желания работать и не принимают никаких действий по её поиску. Таким образом, они не входят в состав рабочей силы. Практически тем же самым можно объяснить более низкую </w:t>
      </w:r>
      <w:r w:rsidR="00092659">
        <w:rPr>
          <w:rFonts w:ascii="Times New Roman" w:hAnsi="Times New Roman" w:cs="Times New Roman"/>
          <w:sz w:val="28"/>
          <w:szCs w:val="24"/>
        </w:rPr>
        <w:lastRenderedPageBreak/>
        <w:t>долю безработных</w:t>
      </w:r>
      <w:r w:rsidR="0024538D">
        <w:rPr>
          <w:rFonts w:ascii="Times New Roman" w:hAnsi="Times New Roman" w:cs="Times New Roman"/>
          <w:sz w:val="28"/>
          <w:szCs w:val="24"/>
        </w:rPr>
        <w:t xml:space="preserve"> среди граждан</w:t>
      </w:r>
      <w:r>
        <w:rPr>
          <w:rFonts w:ascii="Times New Roman" w:hAnsi="Times New Roman" w:cs="Times New Roman"/>
          <w:sz w:val="28"/>
          <w:szCs w:val="24"/>
        </w:rPr>
        <w:t>,</w:t>
      </w:r>
      <w:r w:rsidR="00092659">
        <w:rPr>
          <w:rFonts w:ascii="Times New Roman" w:hAnsi="Times New Roman" w:cs="Times New Roman"/>
          <w:sz w:val="28"/>
          <w:szCs w:val="24"/>
        </w:rPr>
        <w:t xml:space="preserve"> </w:t>
      </w:r>
      <w:r w:rsidR="0024538D">
        <w:rPr>
          <w:rFonts w:ascii="Times New Roman" w:hAnsi="Times New Roman" w:cs="Times New Roman"/>
          <w:sz w:val="28"/>
          <w:szCs w:val="24"/>
        </w:rPr>
        <w:t xml:space="preserve">имеющих только основное общее образование, </w:t>
      </w:r>
      <w:r w:rsidR="00092659">
        <w:rPr>
          <w:rFonts w:ascii="Times New Roman" w:hAnsi="Times New Roman" w:cs="Times New Roman"/>
          <w:sz w:val="28"/>
          <w:szCs w:val="24"/>
        </w:rPr>
        <w:t>по сравнению с профессионалами</w:t>
      </w:r>
      <w:r w:rsidR="0024538D">
        <w:rPr>
          <w:rFonts w:ascii="Times New Roman" w:hAnsi="Times New Roman" w:cs="Times New Roman"/>
          <w:sz w:val="28"/>
          <w:szCs w:val="24"/>
        </w:rPr>
        <w:t>.</w:t>
      </w:r>
    </w:p>
    <w:p w:rsidR="000530B5" w:rsidRDefault="00092659" w:rsidP="00DE03A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E02F42">
        <w:rPr>
          <w:rFonts w:ascii="Times New Roman" w:hAnsi="Times New Roman" w:cs="Times New Roman"/>
          <w:sz w:val="28"/>
          <w:szCs w:val="24"/>
        </w:rPr>
        <w:t>Далее, если рассмотреть безработных, которые и</w:t>
      </w:r>
      <w:r w:rsidR="0024538D">
        <w:rPr>
          <w:rFonts w:ascii="Times New Roman" w:hAnsi="Times New Roman" w:cs="Times New Roman"/>
          <w:sz w:val="28"/>
          <w:szCs w:val="24"/>
        </w:rPr>
        <w:t>меют какое-либо профессиональные</w:t>
      </w:r>
      <w:r w:rsidR="00E02F42">
        <w:rPr>
          <w:rFonts w:ascii="Times New Roman" w:hAnsi="Times New Roman" w:cs="Times New Roman"/>
          <w:sz w:val="28"/>
          <w:szCs w:val="24"/>
        </w:rPr>
        <w:t xml:space="preserve"> </w:t>
      </w:r>
      <w:r w:rsidR="0024538D">
        <w:rPr>
          <w:rFonts w:ascii="Times New Roman" w:hAnsi="Times New Roman" w:cs="Times New Roman"/>
          <w:sz w:val="28"/>
          <w:szCs w:val="24"/>
        </w:rPr>
        <w:t>навыки</w:t>
      </w:r>
      <w:r w:rsidR="00E02F42">
        <w:rPr>
          <w:rFonts w:ascii="Times New Roman" w:hAnsi="Times New Roman" w:cs="Times New Roman"/>
          <w:sz w:val="28"/>
          <w:szCs w:val="24"/>
        </w:rPr>
        <w:t>, то в среднем, при увеличении степени образования (от начального до высшего профессионального)</w:t>
      </w:r>
      <w:r w:rsidR="0024538D">
        <w:rPr>
          <w:rFonts w:ascii="Times New Roman" w:hAnsi="Times New Roman" w:cs="Times New Roman"/>
          <w:sz w:val="28"/>
          <w:szCs w:val="24"/>
        </w:rPr>
        <w:t>,</w:t>
      </w:r>
      <w:r w:rsidR="00E02F42">
        <w:rPr>
          <w:rFonts w:ascii="Times New Roman" w:hAnsi="Times New Roman" w:cs="Times New Roman"/>
          <w:sz w:val="28"/>
          <w:szCs w:val="24"/>
        </w:rPr>
        <w:t xml:space="preserve"> доля соответствующих лиц, не имеющих работу, уменьшается. Так, безработные с начальным профессиональным образованием составляю</w:t>
      </w:r>
      <w:r w:rsidR="0024538D">
        <w:rPr>
          <w:rFonts w:ascii="Times New Roman" w:hAnsi="Times New Roman" w:cs="Times New Roman"/>
          <w:sz w:val="28"/>
          <w:szCs w:val="24"/>
        </w:rPr>
        <w:t>т</w:t>
      </w:r>
      <w:r w:rsidR="00E02F42">
        <w:rPr>
          <w:rFonts w:ascii="Times New Roman" w:hAnsi="Times New Roman" w:cs="Times New Roman"/>
          <w:sz w:val="28"/>
          <w:szCs w:val="24"/>
        </w:rPr>
        <w:t xml:space="preserve"> 20-25% от итога; со средним профессиональным образованием – 18-23%; с высшим профессиональным образованием – 13-20%</w:t>
      </w:r>
      <w:r w:rsidR="001F7434">
        <w:rPr>
          <w:rFonts w:ascii="Times New Roman" w:hAnsi="Times New Roman" w:cs="Times New Roman"/>
          <w:sz w:val="28"/>
          <w:szCs w:val="24"/>
        </w:rPr>
        <w:t>.</w:t>
      </w:r>
    </w:p>
    <w:p w:rsidR="00BF031B" w:rsidRDefault="008425CC" w:rsidP="00DE03A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Рассмотрев динамику и структуру безработицы по основным социально-демографическим показателям, мы смогли сделать определенные выводы и выдвинуть некоторые предположения. Однако без более детального анализа динамики на наличие тренда или сезонности, а также без рассмотрения влияни</w:t>
      </w:r>
      <w:r w:rsidR="00BF031B">
        <w:rPr>
          <w:rFonts w:ascii="Times New Roman" w:hAnsi="Times New Roman" w:cs="Times New Roman"/>
          <w:sz w:val="28"/>
          <w:szCs w:val="24"/>
        </w:rPr>
        <w:t>я</w:t>
      </w:r>
      <w:r>
        <w:rPr>
          <w:rFonts w:ascii="Times New Roman" w:hAnsi="Times New Roman" w:cs="Times New Roman"/>
          <w:sz w:val="28"/>
          <w:szCs w:val="24"/>
        </w:rPr>
        <w:t xml:space="preserve"> на уровень безработицы других социально-экономических факторов данн</w:t>
      </w:r>
      <w:r w:rsidR="0024538D">
        <w:rPr>
          <w:rFonts w:ascii="Times New Roman" w:hAnsi="Times New Roman" w:cs="Times New Roman"/>
          <w:sz w:val="28"/>
          <w:szCs w:val="24"/>
        </w:rPr>
        <w:t>ое исследование</w:t>
      </w:r>
      <w:r>
        <w:rPr>
          <w:rFonts w:ascii="Times New Roman" w:hAnsi="Times New Roman" w:cs="Times New Roman"/>
          <w:sz w:val="28"/>
          <w:szCs w:val="24"/>
        </w:rPr>
        <w:t xml:space="preserve"> является неполным.</w:t>
      </w:r>
      <w:r w:rsidR="00BF031B">
        <w:rPr>
          <w:rFonts w:ascii="Times New Roman" w:hAnsi="Times New Roman" w:cs="Times New Roman"/>
          <w:sz w:val="28"/>
          <w:szCs w:val="24"/>
        </w:rPr>
        <w:t xml:space="preserve"> Таким образом, в следующей главе будет представлен статистический анализ уровня безработицы, а также мы подберём наиболее оптимальную модель, которая смогла бы наиболее точно описать динами</w:t>
      </w:r>
      <w:r w:rsidR="0024538D">
        <w:rPr>
          <w:rFonts w:ascii="Times New Roman" w:hAnsi="Times New Roman" w:cs="Times New Roman"/>
          <w:sz w:val="28"/>
          <w:szCs w:val="24"/>
        </w:rPr>
        <w:t>ку показателя, и на основе которо</w:t>
      </w:r>
      <w:r w:rsidR="00BF031B">
        <w:rPr>
          <w:rFonts w:ascii="Times New Roman" w:hAnsi="Times New Roman" w:cs="Times New Roman"/>
          <w:sz w:val="28"/>
          <w:szCs w:val="24"/>
        </w:rPr>
        <w:t>й мы сможем сделать прогноз на несколько шагов вперед с некоторой определенной точностью.</w:t>
      </w:r>
    </w:p>
    <w:p w:rsidR="00FD38B0" w:rsidRDefault="00FD38B0" w:rsidP="00F3710A">
      <w:pPr>
        <w:spacing w:after="120" w:line="360" w:lineRule="auto"/>
        <w:ind w:firstLine="709"/>
        <w:jc w:val="both"/>
        <w:rPr>
          <w:rFonts w:ascii="Times New Roman" w:hAnsi="Times New Roman" w:cs="Times New Roman"/>
          <w:sz w:val="28"/>
          <w:szCs w:val="24"/>
        </w:rPr>
      </w:pPr>
    </w:p>
    <w:p w:rsidR="00E76960" w:rsidRDefault="00E76960" w:rsidP="00F3710A">
      <w:pPr>
        <w:spacing w:after="120" w:line="360" w:lineRule="auto"/>
        <w:ind w:firstLine="709"/>
        <w:jc w:val="both"/>
        <w:rPr>
          <w:rFonts w:ascii="Times New Roman" w:hAnsi="Times New Roman" w:cs="Times New Roman"/>
          <w:sz w:val="28"/>
          <w:szCs w:val="24"/>
        </w:rPr>
      </w:pPr>
    </w:p>
    <w:p w:rsidR="00EB45E6" w:rsidRDefault="00EB45E6">
      <w:pPr>
        <w:rPr>
          <w:rFonts w:asciiTheme="majorHAnsi" w:eastAsiaTheme="majorEastAsia" w:hAnsiTheme="majorHAnsi" w:cstheme="majorBidi"/>
          <w:b/>
          <w:bCs/>
          <w:color w:val="365F91" w:themeColor="accent1" w:themeShade="BF"/>
          <w:sz w:val="28"/>
          <w:szCs w:val="28"/>
        </w:rPr>
      </w:pPr>
      <w:r>
        <w:br w:type="page"/>
      </w:r>
    </w:p>
    <w:p w:rsidR="00E76960" w:rsidRPr="00271F20" w:rsidRDefault="00E76960" w:rsidP="00DE03A5">
      <w:pPr>
        <w:pStyle w:val="1"/>
        <w:spacing w:before="0"/>
        <w:rPr>
          <w:rFonts w:ascii="Times New Roman" w:hAnsi="Times New Roman" w:cs="Times New Roman"/>
          <w:color w:val="auto"/>
          <w:sz w:val="40"/>
        </w:rPr>
      </w:pPr>
      <w:bookmarkStart w:id="14" w:name="_Toc357018056"/>
      <w:r w:rsidRPr="00271F20">
        <w:rPr>
          <w:rFonts w:ascii="Times New Roman" w:hAnsi="Times New Roman" w:cs="Times New Roman"/>
          <w:color w:val="auto"/>
          <w:sz w:val="40"/>
        </w:rPr>
        <w:lastRenderedPageBreak/>
        <w:t>Глава 3. Статистический анализ</w:t>
      </w:r>
      <w:r w:rsidR="00EB45E6" w:rsidRPr="00271F20">
        <w:rPr>
          <w:rFonts w:ascii="Times New Roman" w:hAnsi="Times New Roman" w:cs="Times New Roman"/>
          <w:color w:val="auto"/>
          <w:sz w:val="40"/>
        </w:rPr>
        <w:t xml:space="preserve"> безработицы в Российской </w:t>
      </w:r>
      <w:r w:rsidR="00D74451" w:rsidRPr="00271F20">
        <w:rPr>
          <w:rFonts w:ascii="Times New Roman" w:hAnsi="Times New Roman" w:cs="Times New Roman"/>
          <w:color w:val="auto"/>
          <w:sz w:val="40"/>
        </w:rPr>
        <w:t>Ф</w:t>
      </w:r>
      <w:r w:rsidR="00EB45E6" w:rsidRPr="00271F20">
        <w:rPr>
          <w:rFonts w:ascii="Times New Roman" w:hAnsi="Times New Roman" w:cs="Times New Roman"/>
          <w:color w:val="auto"/>
          <w:sz w:val="40"/>
        </w:rPr>
        <w:t>едерации</w:t>
      </w:r>
      <w:bookmarkEnd w:id="14"/>
    </w:p>
    <w:p w:rsidR="00400917" w:rsidRPr="00271F20" w:rsidRDefault="00400917" w:rsidP="00400917">
      <w:pPr>
        <w:rPr>
          <w:rFonts w:ascii="Times New Roman" w:hAnsi="Times New Roman" w:cs="Times New Roman"/>
        </w:rPr>
      </w:pPr>
    </w:p>
    <w:p w:rsidR="00B7499B" w:rsidRPr="00271F20" w:rsidRDefault="00B7499B" w:rsidP="00DE03A5">
      <w:pPr>
        <w:pStyle w:val="2"/>
        <w:spacing w:before="0" w:line="360" w:lineRule="auto"/>
        <w:rPr>
          <w:rFonts w:ascii="Times New Roman" w:hAnsi="Times New Roman" w:cs="Times New Roman"/>
          <w:color w:val="auto"/>
          <w:sz w:val="32"/>
        </w:rPr>
      </w:pPr>
      <w:bookmarkStart w:id="15" w:name="_Toc357018057"/>
      <w:r w:rsidRPr="00271F20">
        <w:rPr>
          <w:rFonts w:ascii="Times New Roman" w:hAnsi="Times New Roman" w:cs="Times New Roman"/>
          <w:color w:val="auto"/>
          <w:sz w:val="32"/>
        </w:rPr>
        <w:t xml:space="preserve">3.1. </w:t>
      </w:r>
      <w:r w:rsidR="00DE03A5" w:rsidRPr="00271F20">
        <w:rPr>
          <w:rFonts w:ascii="Times New Roman" w:hAnsi="Times New Roman" w:cs="Times New Roman"/>
          <w:color w:val="auto"/>
          <w:sz w:val="32"/>
        </w:rPr>
        <w:t>Ф</w:t>
      </w:r>
      <w:r w:rsidRPr="00271F20">
        <w:rPr>
          <w:rFonts w:ascii="Times New Roman" w:hAnsi="Times New Roman" w:cs="Times New Roman"/>
          <w:color w:val="auto"/>
          <w:sz w:val="32"/>
        </w:rPr>
        <w:t>актор</w:t>
      </w:r>
      <w:r w:rsidR="00DE03A5" w:rsidRPr="00271F20">
        <w:rPr>
          <w:rFonts w:ascii="Times New Roman" w:hAnsi="Times New Roman" w:cs="Times New Roman"/>
          <w:color w:val="auto"/>
          <w:sz w:val="32"/>
        </w:rPr>
        <w:t>ы, оказывающие влияние</w:t>
      </w:r>
      <w:r w:rsidRPr="00271F20">
        <w:rPr>
          <w:rFonts w:ascii="Times New Roman" w:hAnsi="Times New Roman" w:cs="Times New Roman"/>
          <w:color w:val="auto"/>
          <w:sz w:val="32"/>
        </w:rPr>
        <w:t xml:space="preserve"> на уровень безработицы в Росси</w:t>
      </w:r>
      <w:r w:rsidR="002D0EF1" w:rsidRPr="00271F20">
        <w:rPr>
          <w:rFonts w:ascii="Times New Roman" w:hAnsi="Times New Roman" w:cs="Times New Roman"/>
          <w:color w:val="auto"/>
          <w:sz w:val="32"/>
        </w:rPr>
        <w:t>и</w:t>
      </w:r>
      <w:bookmarkEnd w:id="15"/>
    </w:p>
    <w:p w:rsidR="00400917" w:rsidRDefault="00400917" w:rsidP="00DE03A5">
      <w:pPr>
        <w:spacing w:after="0" w:line="360" w:lineRule="auto"/>
        <w:ind w:firstLine="709"/>
        <w:jc w:val="both"/>
        <w:rPr>
          <w:rFonts w:ascii="Times New Roman" w:hAnsi="Times New Roman" w:cs="Times New Roman"/>
          <w:sz w:val="28"/>
          <w:szCs w:val="24"/>
        </w:rPr>
      </w:pPr>
      <w:r w:rsidRPr="006D6B89">
        <w:rPr>
          <w:rFonts w:ascii="Times New Roman" w:hAnsi="Times New Roman" w:cs="Times New Roman"/>
          <w:sz w:val="28"/>
          <w:szCs w:val="24"/>
        </w:rPr>
        <w:t>Перед тем как переходить непосредственно к анализу данных, необходимо</w:t>
      </w:r>
      <w:r w:rsidR="00B75011" w:rsidRPr="006D6B89">
        <w:rPr>
          <w:rFonts w:ascii="Times New Roman" w:hAnsi="Times New Roman" w:cs="Times New Roman"/>
          <w:sz w:val="28"/>
          <w:szCs w:val="24"/>
        </w:rPr>
        <w:t xml:space="preserve"> предварительно </w:t>
      </w:r>
      <w:r w:rsidRPr="006D6B89">
        <w:rPr>
          <w:rFonts w:ascii="Times New Roman" w:hAnsi="Times New Roman" w:cs="Times New Roman"/>
          <w:sz w:val="28"/>
          <w:szCs w:val="24"/>
        </w:rPr>
        <w:t xml:space="preserve">выбрать факторы, </w:t>
      </w:r>
      <w:r w:rsidR="00B75011" w:rsidRPr="006D6B89">
        <w:rPr>
          <w:rFonts w:ascii="Times New Roman" w:hAnsi="Times New Roman" w:cs="Times New Roman"/>
          <w:sz w:val="28"/>
          <w:szCs w:val="24"/>
        </w:rPr>
        <w:t xml:space="preserve"> которые на первый взгляд могут оказывать влияние на уровень безработицы. </w:t>
      </w:r>
      <w:r w:rsidR="006D6B89" w:rsidRPr="006D6B89">
        <w:rPr>
          <w:rFonts w:ascii="Times New Roman" w:hAnsi="Times New Roman" w:cs="Times New Roman"/>
          <w:sz w:val="28"/>
          <w:szCs w:val="24"/>
        </w:rPr>
        <w:t xml:space="preserve">Для </w:t>
      </w:r>
      <w:r w:rsidR="00D74451">
        <w:rPr>
          <w:rFonts w:ascii="Times New Roman" w:hAnsi="Times New Roman" w:cs="Times New Roman"/>
          <w:sz w:val="28"/>
          <w:szCs w:val="24"/>
        </w:rPr>
        <w:t>исследования</w:t>
      </w:r>
      <w:r w:rsidR="006D6B89" w:rsidRPr="006D6B89">
        <w:rPr>
          <w:rFonts w:ascii="Times New Roman" w:hAnsi="Times New Roman" w:cs="Times New Roman"/>
          <w:sz w:val="28"/>
          <w:szCs w:val="24"/>
        </w:rPr>
        <w:t xml:space="preserve"> были взяты данные Росстата </w:t>
      </w:r>
      <w:r w:rsidR="00224ACB">
        <w:rPr>
          <w:rFonts w:ascii="Times New Roman" w:hAnsi="Times New Roman" w:cs="Times New Roman"/>
          <w:sz w:val="28"/>
          <w:szCs w:val="24"/>
        </w:rPr>
        <w:t>за 2011 год с целью анализа текущих</w:t>
      </w:r>
      <w:r w:rsidR="006D6B89" w:rsidRPr="006D6B89">
        <w:rPr>
          <w:rFonts w:ascii="Times New Roman" w:hAnsi="Times New Roman" w:cs="Times New Roman"/>
          <w:sz w:val="28"/>
          <w:szCs w:val="24"/>
        </w:rPr>
        <w:t xml:space="preserve">  тенденци</w:t>
      </w:r>
      <w:r w:rsidR="00224ACB">
        <w:rPr>
          <w:rFonts w:ascii="Times New Roman" w:hAnsi="Times New Roman" w:cs="Times New Roman"/>
          <w:sz w:val="28"/>
          <w:szCs w:val="24"/>
        </w:rPr>
        <w:t>й</w:t>
      </w:r>
      <w:r w:rsidR="006D6B89" w:rsidRPr="006D6B89">
        <w:rPr>
          <w:rFonts w:ascii="Times New Roman" w:hAnsi="Times New Roman" w:cs="Times New Roman"/>
          <w:sz w:val="28"/>
          <w:szCs w:val="24"/>
        </w:rPr>
        <w:t xml:space="preserve"> на рынке труда.</w:t>
      </w:r>
    </w:p>
    <w:p w:rsidR="006D6B89" w:rsidRDefault="006D6B89" w:rsidP="00DE03A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Первоначально были отобраны следующие социально-экономические факторы, принимая во внимания результаты исследований, проведенных ранее:</w:t>
      </w:r>
    </w:p>
    <w:p w:rsidR="006D6B89" w:rsidRPr="00B81E21" w:rsidRDefault="006D6B89" w:rsidP="00DE03A5">
      <w:pPr>
        <w:pStyle w:val="aa"/>
        <w:numPr>
          <w:ilvl w:val="0"/>
          <w:numId w:val="19"/>
        </w:numPr>
        <w:spacing w:after="0" w:line="360" w:lineRule="auto"/>
        <w:jc w:val="both"/>
        <w:rPr>
          <w:rFonts w:ascii="Times New Roman" w:hAnsi="Times New Roman" w:cs="Times New Roman"/>
          <w:sz w:val="28"/>
          <w:szCs w:val="24"/>
        </w:rPr>
      </w:pPr>
      <w:r w:rsidRPr="00B81E21">
        <w:rPr>
          <w:rFonts w:ascii="Times New Roman" w:hAnsi="Times New Roman" w:cs="Times New Roman"/>
          <w:sz w:val="28"/>
          <w:szCs w:val="24"/>
        </w:rPr>
        <w:t>среднее время поиска работы безработными (месяцев);</w:t>
      </w:r>
    </w:p>
    <w:p w:rsidR="006D6B89" w:rsidRPr="00B81E21" w:rsidRDefault="006D6B89"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удельный вес убыточных организаций (в процентах от общего числа организаций);</w:t>
      </w:r>
    </w:p>
    <w:p w:rsidR="006D6B89" w:rsidRPr="00635C39" w:rsidRDefault="006D6B89"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удельный вес городского населения в общей численности населения (оценка на конец года, в процентах)</w:t>
      </w:r>
      <w:r w:rsidR="0030395F" w:rsidRPr="00B81E21">
        <w:rPr>
          <w:rFonts w:ascii="Times New Roman" w:hAnsi="Times New Roman" w:cs="Times New Roman"/>
          <w:sz w:val="28"/>
          <w:szCs w:val="24"/>
        </w:rPr>
        <w:t>;</w:t>
      </w:r>
    </w:p>
    <w:p w:rsidR="00635C39" w:rsidRPr="00635C39" w:rsidRDefault="00635C39"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коэффициенты пенсионной нагрузки (оценка на конец года);</w:t>
      </w:r>
    </w:p>
    <w:p w:rsidR="0030395F" w:rsidRPr="00B81E21" w:rsidRDefault="0030395F"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общие коэффициенты рождаемости (число родившихся на 1000 человек населения);</w:t>
      </w:r>
    </w:p>
    <w:p w:rsidR="0030395F" w:rsidRPr="00B81E21" w:rsidRDefault="0030395F"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ожидаемая продолжительность жизни при рождении (число лет);</w:t>
      </w:r>
    </w:p>
    <w:p w:rsidR="0030395F" w:rsidRPr="00B81E21" w:rsidRDefault="0030395F"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общие коэффициенты брачности на 1000 человек</w:t>
      </w:r>
      <w:r w:rsidR="00B81E21" w:rsidRPr="00B81E21">
        <w:rPr>
          <w:rFonts w:ascii="Times New Roman" w:hAnsi="Times New Roman" w:cs="Times New Roman"/>
          <w:sz w:val="28"/>
          <w:szCs w:val="24"/>
        </w:rPr>
        <w:t xml:space="preserve"> населения;</w:t>
      </w:r>
    </w:p>
    <w:p w:rsidR="00B81E21" w:rsidRPr="00B81E21" w:rsidRDefault="00B81E21"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коэффициенты миграционного прироста на 10000 человек населения;</w:t>
      </w:r>
    </w:p>
    <w:p w:rsidR="00B81E21" w:rsidRPr="00B81E21" w:rsidRDefault="00B81E21"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индекс физического объема инвестиций в основной капитал (в постоянных ценах, в процентах к предыдущему году);</w:t>
      </w:r>
    </w:p>
    <w:p w:rsidR="00B81E21" w:rsidRPr="00B81E21" w:rsidRDefault="00B81E21"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ввод в действие жилых домов на 1000 человек населения (квадратных метров общей площади);</w:t>
      </w:r>
    </w:p>
    <w:p w:rsidR="00B81E21" w:rsidRPr="00635C39" w:rsidRDefault="00B81E21"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lastRenderedPageBreak/>
        <w:t>удельный вес домохозяйств, имевших персональный компьютер с доступом к сети Интернет;</w:t>
      </w:r>
    </w:p>
    <w:p w:rsidR="00635C39" w:rsidRPr="00B81E21" w:rsidRDefault="00635C39" w:rsidP="00DF2895">
      <w:pPr>
        <w:pStyle w:val="aa"/>
        <w:numPr>
          <w:ilvl w:val="0"/>
          <w:numId w:val="19"/>
        </w:numPr>
        <w:spacing w:after="120" w:line="360" w:lineRule="auto"/>
        <w:jc w:val="both"/>
        <w:rPr>
          <w:rFonts w:ascii="Times New Roman" w:hAnsi="Times New Roman" w:cs="Times New Roman"/>
          <w:sz w:val="28"/>
          <w:szCs w:val="24"/>
        </w:rPr>
      </w:pPr>
      <w:r>
        <w:rPr>
          <w:rFonts w:ascii="Times New Roman" w:hAnsi="Times New Roman" w:cs="Times New Roman"/>
          <w:sz w:val="28"/>
          <w:szCs w:val="24"/>
        </w:rPr>
        <w:t>индекс потребительских цен (декабрь к декабрю предыдущего года, в процентах)</w:t>
      </w:r>
    </w:p>
    <w:p w:rsidR="00B81E21" w:rsidRPr="00B81E21" w:rsidRDefault="00B81E21" w:rsidP="00DF2895">
      <w:pPr>
        <w:pStyle w:val="aa"/>
        <w:numPr>
          <w:ilvl w:val="0"/>
          <w:numId w:val="19"/>
        </w:numPr>
        <w:spacing w:after="120" w:line="360" w:lineRule="auto"/>
        <w:jc w:val="both"/>
        <w:rPr>
          <w:rFonts w:ascii="Times New Roman" w:hAnsi="Times New Roman" w:cs="Times New Roman"/>
          <w:sz w:val="28"/>
          <w:szCs w:val="24"/>
        </w:rPr>
      </w:pPr>
      <w:r w:rsidRPr="00B81E21">
        <w:rPr>
          <w:rFonts w:ascii="Times New Roman" w:hAnsi="Times New Roman" w:cs="Times New Roman"/>
          <w:sz w:val="28"/>
          <w:szCs w:val="24"/>
        </w:rPr>
        <w:t>мощность амбулаторно-поликлинических учреждений на 10000 человек населения (на конец года, тысяч посещений в смену);</w:t>
      </w:r>
    </w:p>
    <w:p w:rsidR="00B81E21" w:rsidRPr="00B81E21" w:rsidRDefault="00B81E21" w:rsidP="00DE03A5">
      <w:pPr>
        <w:pStyle w:val="aa"/>
        <w:numPr>
          <w:ilvl w:val="0"/>
          <w:numId w:val="19"/>
        </w:numPr>
        <w:spacing w:after="0" w:line="360" w:lineRule="auto"/>
        <w:jc w:val="both"/>
        <w:rPr>
          <w:rFonts w:ascii="Times New Roman" w:hAnsi="Times New Roman" w:cs="Times New Roman"/>
          <w:sz w:val="28"/>
          <w:szCs w:val="24"/>
        </w:rPr>
      </w:pPr>
      <w:r w:rsidRPr="00B81E21">
        <w:rPr>
          <w:rFonts w:ascii="Times New Roman" w:hAnsi="Times New Roman" w:cs="Times New Roman"/>
          <w:sz w:val="28"/>
          <w:szCs w:val="24"/>
        </w:rPr>
        <w:t>среднемесячная номинальная начисленная заработная плата работников организаций (рублей).</w:t>
      </w:r>
    </w:p>
    <w:p w:rsidR="006D6B89" w:rsidRDefault="00470A4A" w:rsidP="00DE03A5">
      <w:pPr>
        <w:spacing w:after="0" w:line="360" w:lineRule="auto"/>
        <w:ind w:firstLine="709"/>
        <w:jc w:val="both"/>
        <w:rPr>
          <w:rFonts w:ascii="Times New Roman" w:hAnsi="Times New Roman" w:cs="Times New Roman"/>
          <w:sz w:val="28"/>
          <w:szCs w:val="24"/>
        </w:rPr>
      </w:pPr>
      <w:r w:rsidRPr="00470A4A">
        <w:rPr>
          <w:rFonts w:ascii="Times New Roman" w:hAnsi="Times New Roman" w:cs="Times New Roman"/>
          <w:sz w:val="28"/>
          <w:szCs w:val="24"/>
        </w:rPr>
        <w:t xml:space="preserve">Можно предположить, что каждый из перечисленных </w:t>
      </w:r>
      <w:r w:rsidR="00D74451">
        <w:rPr>
          <w:rFonts w:ascii="Times New Roman" w:hAnsi="Times New Roman" w:cs="Times New Roman"/>
          <w:sz w:val="28"/>
          <w:szCs w:val="24"/>
        </w:rPr>
        <w:t>показателей</w:t>
      </w:r>
      <w:r w:rsidRPr="00470A4A">
        <w:rPr>
          <w:rFonts w:ascii="Times New Roman" w:hAnsi="Times New Roman" w:cs="Times New Roman"/>
          <w:sz w:val="28"/>
          <w:szCs w:val="24"/>
        </w:rPr>
        <w:t xml:space="preserve"> в той или иной мере влияет на значение уровня безработицы в Российской Федерации</w:t>
      </w:r>
      <w:r w:rsidR="0095151F">
        <w:rPr>
          <w:rFonts w:ascii="Times New Roman" w:hAnsi="Times New Roman" w:cs="Times New Roman"/>
          <w:sz w:val="28"/>
          <w:szCs w:val="24"/>
        </w:rPr>
        <w:t xml:space="preserve">. Так, </w:t>
      </w:r>
      <w:r w:rsidR="00635C39">
        <w:rPr>
          <w:rFonts w:ascii="Times New Roman" w:hAnsi="Times New Roman" w:cs="Times New Roman"/>
          <w:sz w:val="28"/>
          <w:szCs w:val="24"/>
        </w:rPr>
        <w:t>у</w:t>
      </w:r>
      <w:r w:rsidR="00E20CC4">
        <w:rPr>
          <w:rFonts w:ascii="Times New Roman" w:hAnsi="Times New Roman" w:cs="Times New Roman"/>
          <w:sz w:val="28"/>
          <w:szCs w:val="24"/>
        </w:rPr>
        <w:t>дельный вес убыточных организаций может влиять с той точки зрения, что обычно в связи с неблагоприятным экономическим положением на фирме часть работников вынуждены ее покинуть и начать искать себе новое место работы.</w:t>
      </w:r>
      <w:r w:rsidR="00684243">
        <w:rPr>
          <w:rFonts w:ascii="Times New Roman" w:hAnsi="Times New Roman" w:cs="Times New Roman"/>
          <w:sz w:val="28"/>
          <w:szCs w:val="24"/>
        </w:rPr>
        <w:t xml:space="preserve"> Демографические факторы также могут повлиять на уровень безработицы, так как при увеличении численности людей или мигрантов увеличивается конкуренция на рынке труда. Такой показатель, как </w:t>
      </w:r>
      <w:r w:rsidR="00684243" w:rsidRPr="00B81E21">
        <w:rPr>
          <w:rFonts w:ascii="Times New Roman" w:hAnsi="Times New Roman" w:cs="Times New Roman"/>
          <w:sz w:val="28"/>
          <w:szCs w:val="24"/>
        </w:rPr>
        <w:t>удельный вес домохозяйств, имевших персональный компьютер с доступом к сети Интернет</w:t>
      </w:r>
      <w:r w:rsidR="00684243">
        <w:rPr>
          <w:rFonts w:ascii="Times New Roman" w:hAnsi="Times New Roman" w:cs="Times New Roman"/>
          <w:sz w:val="28"/>
          <w:szCs w:val="24"/>
        </w:rPr>
        <w:t xml:space="preserve"> должен коррелировать с зависимой переменной, так как в современном мире общение между работодателем и потенциальным работником осуществляется именно в </w:t>
      </w:r>
      <w:r w:rsidR="00D74451">
        <w:rPr>
          <w:rFonts w:ascii="Times New Roman" w:hAnsi="Times New Roman" w:cs="Times New Roman"/>
          <w:sz w:val="28"/>
          <w:szCs w:val="24"/>
        </w:rPr>
        <w:t>И</w:t>
      </w:r>
      <w:r w:rsidR="00684243">
        <w:rPr>
          <w:rFonts w:ascii="Times New Roman" w:hAnsi="Times New Roman" w:cs="Times New Roman"/>
          <w:sz w:val="28"/>
          <w:szCs w:val="24"/>
        </w:rPr>
        <w:t xml:space="preserve">нтернете. Более того, глобальная сеть помогает контактировать тем </w:t>
      </w:r>
      <w:r w:rsidR="00D74451">
        <w:rPr>
          <w:rFonts w:ascii="Times New Roman" w:hAnsi="Times New Roman" w:cs="Times New Roman"/>
          <w:sz w:val="28"/>
          <w:szCs w:val="24"/>
        </w:rPr>
        <w:t>участникам на рынке труда</w:t>
      </w:r>
      <w:r w:rsidR="00684243">
        <w:rPr>
          <w:rFonts w:ascii="Times New Roman" w:hAnsi="Times New Roman" w:cs="Times New Roman"/>
          <w:sz w:val="28"/>
          <w:szCs w:val="24"/>
        </w:rPr>
        <w:t>, которые могут находиться друг от друга в тысячах километров.</w:t>
      </w:r>
    </w:p>
    <w:p w:rsidR="00DE03A5" w:rsidRPr="006D6B89" w:rsidRDefault="00DE03A5" w:rsidP="00DE03A5">
      <w:pPr>
        <w:spacing w:after="0" w:line="360" w:lineRule="auto"/>
        <w:ind w:firstLine="709"/>
        <w:jc w:val="both"/>
        <w:rPr>
          <w:rFonts w:ascii="Times New Roman" w:hAnsi="Times New Roman" w:cs="Times New Roman"/>
          <w:sz w:val="28"/>
          <w:szCs w:val="24"/>
        </w:rPr>
      </w:pPr>
    </w:p>
    <w:p w:rsidR="00DE03A5" w:rsidRPr="00DE03A5" w:rsidRDefault="00DE03A5" w:rsidP="00DE03A5">
      <w:pPr>
        <w:pStyle w:val="3"/>
        <w:spacing w:before="0" w:line="360" w:lineRule="auto"/>
        <w:rPr>
          <w:rFonts w:ascii="Times New Roman" w:hAnsi="Times New Roman" w:cs="Times New Roman"/>
          <w:color w:val="auto"/>
          <w:sz w:val="28"/>
        </w:rPr>
      </w:pPr>
      <w:bookmarkStart w:id="16" w:name="_Toc357018058"/>
      <w:r w:rsidRPr="00DE03A5">
        <w:rPr>
          <w:rFonts w:ascii="Times New Roman" w:hAnsi="Times New Roman" w:cs="Times New Roman"/>
          <w:color w:val="auto"/>
          <w:sz w:val="28"/>
        </w:rPr>
        <w:t>3.1.1</w:t>
      </w:r>
      <w:r>
        <w:rPr>
          <w:rFonts w:ascii="Times New Roman" w:hAnsi="Times New Roman" w:cs="Times New Roman"/>
          <w:color w:val="auto"/>
          <w:sz w:val="28"/>
        </w:rPr>
        <w:t xml:space="preserve">. </w:t>
      </w:r>
      <w:r w:rsidRPr="00DE03A5">
        <w:rPr>
          <w:rFonts w:ascii="Times New Roman" w:hAnsi="Times New Roman" w:cs="Times New Roman"/>
          <w:color w:val="auto"/>
          <w:sz w:val="28"/>
        </w:rPr>
        <w:t>Корреляционно-регрессионный анализ</w:t>
      </w:r>
      <w:bookmarkEnd w:id="16"/>
      <w:r>
        <w:rPr>
          <w:rFonts w:ascii="Times New Roman" w:hAnsi="Times New Roman" w:cs="Times New Roman"/>
          <w:color w:val="auto"/>
          <w:sz w:val="28"/>
        </w:rPr>
        <w:t xml:space="preserve"> </w:t>
      </w:r>
    </w:p>
    <w:p w:rsidR="00810CE3" w:rsidRDefault="00B45C90" w:rsidP="00DE03A5">
      <w:pPr>
        <w:spacing w:after="0" w:line="360" w:lineRule="auto"/>
        <w:ind w:firstLine="709"/>
        <w:jc w:val="both"/>
        <w:rPr>
          <w:rFonts w:ascii="Times New Roman" w:hAnsi="Times New Roman" w:cs="Times New Roman"/>
          <w:sz w:val="28"/>
          <w:szCs w:val="24"/>
        </w:rPr>
      </w:pPr>
      <w:r w:rsidRPr="00810CE3">
        <w:rPr>
          <w:rFonts w:ascii="Times New Roman" w:hAnsi="Times New Roman" w:cs="Times New Roman"/>
          <w:sz w:val="28"/>
          <w:szCs w:val="24"/>
        </w:rPr>
        <w:t>Регрессионный анализ - есть метод исследования зависимости результативного признака у (случайной величины) от нескольких случайных величин х</w:t>
      </w:r>
      <w:proofErr w:type="gramStart"/>
      <w:r w:rsidRPr="00810CE3">
        <w:rPr>
          <w:rFonts w:ascii="Times New Roman" w:hAnsi="Times New Roman" w:cs="Times New Roman"/>
          <w:sz w:val="28"/>
          <w:szCs w:val="24"/>
        </w:rPr>
        <w:t>1</w:t>
      </w:r>
      <w:proofErr w:type="gramEnd"/>
      <w:r w:rsidRPr="00810CE3">
        <w:rPr>
          <w:rFonts w:ascii="Times New Roman" w:hAnsi="Times New Roman" w:cs="Times New Roman"/>
          <w:sz w:val="28"/>
          <w:szCs w:val="24"/>
        </w:rPr>
        <w:t>,х2,…,</w:t>
      </w:r>
      <w:proofErr w:type="spellStart"/>
      <w:r w:rsidRPr="00810CE3">
        <w:rPr>
          <w:rFonts w:ascii="Times New Roman" w:hAnsi="Times New Roman" w:cs="Times New Roman"/>
          <w:sz w:val="28"/>
          <w:szCs w:val="24"/>
        </w:rPr>
        <w:t>хk</w:t>
      </w:r>
      <w:proofErr w:type="spellEnd"/>
      <w:r w:rsidRPr="00810CE3">
        <w:rPr>
          <w:rFonts w:ascii="Times New Roman" w:hAnsi="Times New Roman" w:cs="Times New Roman"/>
          <w:sz w:val="28"/>
          <w:szCs w:val="24"/>
        </w:rPr>
        <w:t xml:space="preserve">, называемых факторами или регрессорами. Исследование причинно-следственной связи между показателями является одной из основных задач общей теории статистики. </w:t>
      </w:r>
    </w:p>
    <w:p w:rsidR="00810CE3" w:rsidRDefault="00810CE3" w:rsidP="00DE03A5">
      <w:pPr>
        <w:spacing w:after="0" w:line="360" w:lineRule="auto"/>
        <w:ind w:firstLine="709"/>
        <w:jc w:val="both"/>
        <w:rPr>
          <w:rFonts w:ascii="Times New Roman" w:eastAsiaTheme="minorEastAsia" w:hAnsi="Times New Roman" w:cs="Times New Roman"/>
          <w:sz w:val="28"/>
          <w:szCs w:val="24"/>
        </w:rPr>
      </w:pPr>
      <w:r>
        <w:rPr>
          <w:rFonts w:ascii="Times New Roman" w:hAnsi="Times New Roman" w:cs="Times New Roman"/>
          <w:sz w:val="28"/>
          <w:szCs w:val="24"/>
        </w:rPr>
        <w:lastRenderedPageBreak/>
        <w:t xml:space="preserve">Одной из предпосылок регрессионного анализа является нормальность распределения изучаемых факторов и, главным образом, результирующей переменной. Также, изучаемые единицы должны быть качественно однородными. </w:t>
      </w:r>
      <w:r w:rsidR="00BB2E57">
        <w:rPr>
          <w:rFonts w:ascii="Times New Roman" w:hAnsi="Times New Roman" w:cs="Times New Roman"/>
          <w:sz w:val="28"/>
          <w:szCs w:val="24"/>
        </w:rPr>
        <w:t>С целью</w:t>
      </w:r>
      <w:r>
        <w:rPr>
          <w:rFonts w:ascii="Times New Roman" w:hAnsi="Times New Roman" w:cs="Times New Roman"/>
          <w:sz w:val="28"/>
          <w:szCs w:val="24"/>
        </w:rPr>
        <w:t xml:space="preserve"> приведения всех признаков к одинаковым единицам обычно </w:t>
      </w:r>
      <w:r w:rsidR="00BB2E57">
        <w:rPr>
          <w:rFonts w:ascii="Times New Roman" w:hAnsi="Times New Roman" w:cs="Times New Roman"/>
          <w:sz w:val="28"/>
          <w:szCs w:val="24"/>
        </w:rPr>
        <w:t xml:space="preserve">используют принцип нормировки, то есть каждую центрированную величину признака делят на среднее квадратическое отклонение: </w:t>
      </w:r>
      <m:oMath>
        <m:sSubSup>
          <m:sSubSupPr>
            <m:ctrlPr>
              <w:rPr>
                <w:rFonts w:ascii="Cambria Math" w:hAnsi="Cambria Math" w:cs="Times New Roman"/>
                <w:i/>
                <w:sz w:val="28"/>
                <w:szCs w:val="24"/>
              </w:rPr>
            </m:ctrlPr>
          </m:sSubSupPr>
          <m:e>
            <m:r>
              <w:rPr>
                <w:rFonts w:ascii="Cambria Math" w:hAnsi="Cambria Math" w:cs="Times New Roman"/>
                <w:sz w:val="28"/>
                <w:szCs w:val="24"/>
                <w:lang w:val="en-US"/>
              </w:rPr>
              <m:t>x</m:t>
            </m:r>
          </m:e>
          <m:sub>
            <m:r>
              <w:rPr>
                <w:rFonts w:ascii="Cambria Math" w:hAnsi="Cambria Math" w:cs="Times New Roman"/>
                <w:sz w:val="28"/>
                <w:szCs w:val="24"/>
              </w:rPr>
              <m:t>il</m:t>
            </m:r>
          </m:sub>
          <m:sup>
            <m:r>
              <w:rPr>
                <w:rFonts w:ascii="Cambria Math" w:hAnsi="Cambria Math" w:cs="Times New Roman"/>
                <w:sz w:val="28"/>
                <w:szCs w:val="24"/>
              </w:rPr>
              <m:t>*</m:t>
            </m:r>
          </m:sup>
        </m:sSubSup>
        <m:r>
          <w:rPr>
            <w:rFonts w:ascii="Cambria Math" w:hAnsi="Cambria Math" w:cs="Times New Roman"/>
            <w:sz w:val="28"/>
            <w:szCs w:val="24"/>
          </w:rPr>
          <m:t>=</m:t>
        </m:r>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il</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x</m:t>
                    </m:r>
                  </m:e>
                </m:acc>
              </m:e>
              <m:sub>
                <m:r>
                  <w:rPr>
                    <w:rFonts w:ascii="Cambria Math" w:hAnsi="Cambria Math" w:cs="Times New Roman"/>
                    <w:sz w:val="28"/>
                    <w:szCs w:val="24"/>
                  </w:rPr>
                  <m:t>l</m:t>
                </m:r>
              </m:sub>
            </m:sSub>
          </m:num>
          <m:den>
            <m:sSub>
              <m:sSubPr>
                <m:ctrlPr>
                  <w:rPr>
                    <w:rFonts w:ascii="Cambria Math" w:hAnsi="Cambria Math"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l</m:t>
                </m:r>
              </m:sub>
            </m:sSub>
          </m:den>
        </m:f>
      </m:oMath>
      <w:r w:rsidR="00BB2E57" w:rsidRPr="00BB2E57">
        <w:rPr>
          <w:rFonts w:ascii="Times New Roman" w:eastAsiaTheme="minorEastAsia" w:hAnsi="Times New Roman" w:cs="Times New Roman"/>
          <w:sz w:val="28"/>
          <w:szCs w:val="24"/>
        </w:rPr>
        <w:t xml:space="preserve">, </w:t>
      </w:r>
      <w:r w:rsidR="00BB2E57">
        <w:rPr>
          <w:rFonts w:ascii="Times New Roman" w:eastAsiaTheme="minorEastAsia" w:hAnsi="Times New Roman" w:cs="Times New Roman"/>
          <w:sz w:val="28"/>
          <w:szCs w:val="24"/>
        </w:rPr>
        <w:t>где</w:t>
      </w:r>
      <m:oMath>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il</m:t>
            </m:r>
          </m:sub>
        </m:sSub>
      </m:oMath>
      <w:r w:rsidR="00BB2E57">
        <w:rPr>
          <w:rFonts w:ascii="Times New Roman" w:eastAsiaTheme="minorEastAsia" w:hAnsi="Times New Roman" w:cs="Times New Roman"/>
          <w:sz w:val="28"/>
          <w:szCs w:val="24"/>
        </w:rPr>
        <w:t xml:space="preserve"> – значение </w:t>
      </w:r>
      <w:r w:rsidR="00BB2E57">
        <w:rPr>
          <w:rFonts w:ascii="Times New Roman" w:eastAsiaTheme="minorEastAsia" w:hAnsi="Times New Roman" w:cs="Times New Roman"/>
          <w:sz w:val="28"/>
          <w:szCs w:val="24"/>
          <w:lang w:val="en-US"/>
        </w:rPr>
        <w:t>l</w:t>
      </w:r>
      <w:r w:rsidR="00BB2E57" w:rsidRPr="00BB2E57">
        <w:rPr>
          <w:rFonts w:ascii="Times New Roman" w:eastAsiaTheme="minorEastAsia" w:hAnsi="Times New Roman" w:cs="Times New Roman"/>
          <w:sz w:val="28"/>
          <w:szCs w:val="24"/>
        </w:rPr>
        <w:t>-</w:t>
      </w:r>
      <w:r w:rsidR="00BB2E57">
        <w:rPr>
          <w:rFonts w:ascii="Times New Roman" w:eastAsiaTheme="minorEastAsia" w:hAnsi="Times New Roman" w:cs="Times New Roman"/>
          <w:sz w:val="28"/>
          <w:szCs w:val="24"/>
        </w:rPr>
        <w:t>го признака у</w:t>
      </w:r>
      <w:r w:rsidR="00BB2E57" w:rsidRPr="00BB2E57">
        <w:rPr>
          <w:rFonts w:ascii="Times New Roman" w:eastAsiaTheme="minorEastAsia" w:hAnsi="Times New Roman" w:cs="Times New Roman"/>
          <w:sz w:val="28"/>
          <w:szCs w:val="24"/>
        </w:rPr>
        <w:t xml:space="preserve"> </w:t>
      </w:r>
      <w:r w:rsidR="00BB2E57">
        <w:rPr>
          <w:rFonts w:ascii="Times New Roman" w:eastAsiaTheme="minorEastAsia" w:hAnsi="Times New Roman" w:cs="Times New Roman"/>
          <w:sz w:val="28"/>
          <w:szCs w:val="24"/>
          <w:lang w:val="en-US"/>
        </w:rPr>
        <w:t>j</w:t>
      </w:r>
      <w:r w:rsidR="00BB2E57" w:rsidRPr="00BB2E57">
        <w:rPr>
          <w:rFonts w:ascii="Times New Roman" w:eastAsiaTheme="minorEastAsia" w:hAnsi="Times New Roman" w:cs="Times New Roman"/>
          <w:sz w:val="28"/>
          <w:szCs w:val="24"/>
        </w:rPr>
        <w:t>-</w:t>
      </w:r>
      <w:r w:rsidR="00BB2E57">
        <w:rPr>
          <w:rFonts w:ascii="Times New Roman" w:eastAsiaTheme="minorEastAsia" w:hAnsi="Times New Roman" w:cs="Times New Roman"/>
          <w:sz w:val="28"/>
          <w:szCs w:val="24"/>
        </w:rPr>
        <w:t xml:space="preserve">го объекта, </w:t>
      </w:r>
      <m:oMath>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x</m:t>
                </m:r>
              </m:e>
            </m:acc>
          </m:e>
          <m:sub>
            <m:r>
              <w:rPr>
                <w:rFonts w:ascii="Cambria Math" w:hAnsi="Cambria Math" w:cs="Times New Roman"/>
                <w:sz w:val="28"/>
                <w:szCs w:val="24"/>
              </w:rPr>
              <m:t>l</m:t>
            </m:r>
          </m:sub>
        </m:sSub>
      </m:oMath>
      <w:r w:rsidR="00BB2E57">
        <w:rPr>
          <w:rFonts w:ascii="Times New Roman" w:eastAsiaTheme="minorEastAsia" w:hAnsi="Times New Roman" w:cs="Times New Roman"/>
          <w:sz w:val="28"/>
          <w:szCs w:val="24"/>
        </w:rPr>
        <w:t xml:space="preserve"> - среднее арифметическое значение </w:t>
      </w:r>
      <w:r w:rsidR="00BB2E57">
        <w:rPr>
          <w:rFonts w:ascii="Times New Roman" w:eastAsiaTheme="minorEastAsia" w:hAnsi="Times New Roman" w:cs="Times New Roman"/>
          <w:sz w:val="28"/>
          <w:szCs w:val="24"/>
          <w:lang w:val="en-US"/>
        </w:rPr>
        <w:t>l</w:t>
      </w:r>
      <w:r w:rsidR="00BB2E57" w:rsidRPr="00BB2E57">
        <w:rPr>
          <w:rFonts w:ascii="Times New Roman" w:eastAsiaTheme="minorEastAsia" w:hAnsi="Times New Roman" w:cs="Times New Roman"/>
          <w:sz w:val="28"/>
          <w:szCs w:val="24"/>
        </w:rPr>
        <w:t>-</w:t>
      </w:r>
      <w:r w:rsidR="00BB2E57">
        <w:rPr>
          <w:rFonts w:ascii="Times New Roman" w:eastAsiaTheme="minorEastAsia" w:hAnsi="Times New Roman" w:cs="Times New Roman"/>
          <w:sz w:val="28"/>
          <w:szCs w:val="24"/>
        </w:rPr>
        <w:t xml:space="preserve">го признака, а          </w:t>
      </w:r>
      <m:oMath>
        <m:sSub>
          <m:sSubPr>
            <m:ctrlPr>
              <w:rPr>
                <w:rFonts w:ascii="Cambria Math" w:hAnsi="Cambria Math"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l</m:t>
            </m:r>
          </m:sub>
        </m:sSub>
        <m:r>
          <w:rPr>
            <w:rFonts w:ascii="Cambria Math" w:eastAsiaTheme="minorEastAsia" w:hAnsi="Cambria Math" w:cs="Times New Roman"/>
            <w:sz w:val="28"/>
            <w:szCs w:val="24"/>
          </w:rPr>
          <m:t>=</m:t>
        </m:r>
        <m:rad>
          <m:radPr>
            <m:degHide m:val="on"/>
            <m:ctrlPr>
              <w:rPr>
                <w:rFonts w:ascii="Cambria Math" w:eastAsiaTheme="minorEastAsia" w:hAnsi="Cambria Math" w:cs="Times New Roman"/>
                <w:i/>
                <w:sz w:val="28"/>
                <w:szCs w:val="24"/>
              </w:rPr>
            </m:ctrlPr>
          </m:radPr>
          <m:deg/>
          <m:e>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n</m:t>
                </m:r>
              </m:den>
            </m:f>
            <m:nary>
              <m:naryPr>
                <m:chr m:val="∑"/>
                <m:limLoc m:val="undOvr"/>
                <m:supHide m:val="on"/>
                <m:ctrlPr>
                  <w:rPr>
                    <w:rFonts w:ascii="Cambria Math" w:eastAsiaTheme="minorEastAsia" w:hAnsi="Cambria Math" w:cs="Times New Roman"/>
                    <w:i/>
                    <w:sz w:val="28"/>
                    <w:szCs w:val="24"/>
                  </w:rPr>
                </m:ctrlPr>
              </m:naryPr>
              <m:sub>
                <m:r>
                  <w:rPr>
                    <w:rFonts w:ascii="Cambria Math" w:eastAsiaTheme="minorEastAsia" w:hAnsi="Cambria Math" w:cs="Times New Roman"/>
                    <w:sz w:val="28"/>
                    <w:szCs w:val="24"/>
                  </w:rPr>
                  <m:t>l</m:t>
                </m:r>
              </m:sub>
              <m:sup/>
              <m:e>
                <m:r>
                  <w:rPr>
                    <w:rFonts w:ascii="Cambria Math" w:eastAsiaTheme="minorEastAsia"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il</m:t>
                    </m:r>
                  </m:sub>
                </m:sSub>
                <m:r>
                  <w:rPr>
                    <w:rFonts w:ascii="Cambria Math" w:hAnsi="Cambria Math" w:cs="Times New Roman"/>
                    <w:sz w:val="28"/>
                    <w:szCs w:val="24"/>
                  </w:rPr>
                  <m:t>-</m:t>
                </m:r>
                <m:sSub>
                  <m:sSubPr>
                    <m:ctrlPr>
                      <w:rPr>
                        <w:rFonts w:ascii="Cambria Math" w:hAnsi="Cambria Math" w:cs="Times New Roman"/>
                        <w:i/>
                        <w:sz w:val="28"/>
                        <w:szCs w:val="24"/>
                      </w:rPr>
                    </m:ctrlPr>
                  </m:sSubPr>
                  <m:e>
                    <m:acc>
                      <m:accPr>
                        <m:chr m:val="̅"/>
                        <m:ctrlPr>
                          <w:rPr>
                            <w:rFonts w:ascii="Cambria Math" w:hAnsi="Cambria Math" w:cs="Times New Roman"/>
                            <w:i/>
                            <w:sz w:val="28"/>
                            <w:szCs w:val="24"/>
                          </w:rPr>
                        </m:ctrlPr>
                      </m:accPr>
                      <m:e>
                        <m:r>
                          <w:rPr>
                            <w:rFonts w:ascii="Cambria Math" w:hAnsi="Cambria Math" w:cs="Times New Roman"/>
                            <w:sz w:val="28"/>
                            <w:szCs w:val="24"/>
                          </w:rPr>
                          <m:t>x</m:t>
                        </m:r>
                      </m:e>
                    </m:acc>
                  </m:e>
                  <m:sub>
                    <m:r>
                      <w:rPr>
                        <w:rFonts w:ascii="Cambria Math" w:hAnsi="Cambria Math" w:cs="Times New Roman"/>
                        <w:sz w:val="28"/>
                        <w:szCs w:val="24"/>
                      </w:rPr>
                      <m:t>l</m:t>
                    </m:r>
                  </m:sub>
                </m:sSub>
                <m:sSup>
                  <m:sSupPr>
                    <m:ctrlPr>
                      <w:rPr>
                        <w:rFonts w:ascii="Cambria Math" w:hAnsi="Cambria Math" w:cs="Times New Roman"/>
                        <w:i/>
                        <w:sz w:val="28"/>
                        <w:szCs w:val="24"/>
                      </w:rPr>
                    </m:ctrlPr>
                  </m:sSupPr>
                  <m:e>
                    <m:r>
                      <w:rPr>
                        <w:rFonts w:ascii="Cambria Math" w:hAnsi="Cambria Math" w:cs="Times New Roman"/>
                        <w:sz w:val="28"/>
                        <w:szCs w:val="24"/>
                      </w:rPr>
                      <m:t>)</m:t>
                    </m:r>
                  </m:e>
                  <m:sup>
                    <m:r>
                      <w:rPr>
                        <w:rFonts w:ascii="Cambria Math" w:hAnsi="Cambria Math" w:cs="Times New Roman"/>
                        <w:sz w:val="28"/>
                        <w:szCs w:val="24"/>
                      </w:rPr>
                      <m:t>2</m:t>
                    </m:r>
                  </m:sup>
                </m:sSup>
              </m:e>
            </m:nary>
          </m:e>
        </m:rad>
      </m:oMath>
      <w:r w:rsidR="00BB2E57" w:rsidRPr="00BB2E57">
        <w:rPr>
          <w:rFonts w:ascii="Times New Roman" w:eastAsiaTheme="minorEastAsia" w:hAnsi="Times New Roman" w:cs="Times New Roman"/>
          <w:sz w:val="28"/>
          <w:szCs w:val="24"/>
        </w:rPr>
        <w:t xml:space="preserve"> </w:t>
      </w:r>
      <w:r w:rsidR="00BB2E57">
        <w:rPr>
          <w:rFonts w:ascii="Times New Roman" w:eastAsiaTheme="minorEastAsia" w:hAnsi="Times New Roman" w:cs="Times New Roman"/>
          <w:sz w:val="28"/>
          <w:szCs w:val="24"/>
        </w:rPr>
        <w:t>–</w:t>
      </w:r>
      <w:r w:rsidR="00BB2E57" w:rsidRPr="00BB2E57">
        <w:rPr>
          <w:rFonts w:ascii="Times New Roman" w:eastAsiaTheme="minorEastAsia" w:hAnsi="Times New Roman" w:cs="Times New Roman"/>
          <w:sz w:val="28"/>
          <w:szCs w:val="24"/>
        </w:rPr>
        <w:t xml:space="preserve"> </w:t>
      </w:r>
      <w:r w:rsidR="00BB2E57">
        <w:rPr>
          <w:rFonts w:ascii="Times New Roman" w:eastAsiaTheme="minorEastAsia" w:hAnsi="Times New Roman" w:cs="Times New Roman"/>
          <w:sz w:val="28"/>
          <w:szCs w:val="24"/>
        </w:rPr>
        <w:t>среднее квадратическое отклонение.</w:t>
      </w:r>
    </w:p>
    <w:p w:rsidR="00BB2E57" w:rsidRDefault="00BB2E57" w:rsidP="00DE03A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После того как все признаки были нормированы, мы провер</w:t>
      </w:r>
      <w:r w:rsidR="006F1DB0">
        <w:rPr>
          <w:rFonts w:ascii="Times New Roman" w:hAnsi="Times New Roman" w:cs="Times New Roman"/>
          <w:sz w:val="28"/>
          <w:szCs w:val="24"/>
        </w:rPr>
        <w:t xml:space="preserve">яем </w:t>
      </w:r>
      <w:r>
        <w:rPr>
          <w:rFonts w:ascii="Times New Roman" w:hAnsi="Times New Roman" w:cs="Times New Roman"/>
          <w:sz w:val="28"/>
          <w:szCs w:val="24"/>
        </w:rPr>
        <w:t>зависимую переменную «уровень безработицы» на нормальность её распределения по правилу 3</w:t>
      </w:r>
      <w:r w:rsidR="00D74451">
        <w:rPr>
          <w:rFonts w:ascii="Times New Roman" w:hAnsi="Times New Roman" w:cs="Times New Roman"/>
          <w:sz w:val="28"/>
          <w:szCs w:val="24"/>
        </w:rPr>
        <w:t>-</w:t>
      </w:r>
      <w:r>
        <w:rPr>
          <w:rFonts w:ascii="Times New Roman" w:hAnsi="Times New Roman" w:cs="Times New Roman"/>
          <w:sz w:val="28"/>
          <w:szCs w:val="24"/>
        </w:rPr>
        <w:t xml:space="preserve">х сигм. </w:t>
      </w:r>
      <w:r w:rsidR="007818F0">
        <w:rPr>
          <w:rFonts w:ascii="Times New Roman" w:hAnsi="Times New Roman" w:cs="Times New Roman"/>
          <w:sz w:val="28"/>
          <w:szCs w:val="24"/>
        </w:rPr>
        <w:t xml:space="preserve">Данное правило является частным случаем при рассмотрении закона о нормальном распределении и формулируется следующим образом: </w:t>
      </w:r>
      <w:r w:rsidR="007818F0" w:rsidRPr="007818F0">
        <w:rPr>
          <w:rFonts w:ascii="Times New Roman" w:hAnsi="Times New Roman" w:cs="Times New Roman"/>
          <w:sz w:val="28"/>
          <w:szCs w:val="24"/>
        </w:rPr>
        <w:t>вероятность отклонения случайной величины от своего математического ожидание на величину, большую</w:t>
      </w:r>
      <w:r w:rsidR="00D74451">
        <w:rPr>
          <w:rFonts w:ascii="Times New Roman" w:hAnsi="Times New Roman" w:cs="Times New Roman"/>
          <w:sz w:val="28"/>
          <w:szCs w:val="24"/>
        </w:rPr>
        <w:t>,</w:t>
      </w:r>
      <w:r w:rsidR="007818F0" w:rsidRPr="007818F0">
        <w:rPr>
          <w:rFonts w:ascii="Times New Roman" w:hAnsi="Times New Roman" w:cs="Times New Roman"/>
          <w:sz w:val="28"/>
          <w:szCs w:val="24"/>
        </w:rPr>
        <w:t xml:space="preserve"> чем утроенное среднее квадратичное отклонение (сигма), стремится к нулю.</w:t>
      </w:r>
      <w:r w:rsidR="007818F0">
        <w:rPr>
          <w:rFonts w:ascii="Times New Roman" w:hAnsi="Times New Roman" w:cs="Times New Roman"/>
          <w:sz w:val="28"/>
          <w:szCs w:val="24"/>
        </w:rPr>
        <w:t xml:space="preserve"> Таким образом, после применения данного правила к результирующей переменной с целью приведения распределения к нормальному виду были удалены из рассмотрения республика Калмыкия, республика Ингушетия, республика Тыва и Чеченская республика</w:t>
      </w:r>
      <w:r w:rsidR="00D74451">
        <w:rPr>
          <w:rFonts w:ascii="Times New Roman" w:hAnsi="Times New Roman" w:cs="Times New Roman"/>
          <w:sz w:val="28"/>
          <w:szCs w:val="24"/>
        </w:rPr>
        <w:t>,</w:t>
      </w:r>
      <w:r w:rsidR="007818F0">
        <w:rPr>
          <w:rFonts w:ascii="Times New Roman" w:hAnsi="Times New Roman" w:cs="Times New Roman"/>
          <w:sz w:val="28"/>
          <w:szCs w:val="24"/>
        </w:rPr>
        <w:t xml:space="preserve"> так как уровень безработицы </w:t>
      </w:r>
      <w:r w:rsidR="00D74451">
        <w:rPr>
          <w:rFonts w:ascii="Times New Roman" w:hAnsi="Times New Roman" w:cs="Times New Roman"/>
          <w:sz w:val="28"/>
          <w:szCs w:val="24"/>
        </w:rPr>
        <w:t>там</w:t>
      </w:r>
      <w:r w:rsidR="007818F0">
        <w:rPr>
          <w:rFonts w:ascii="Times New Roman" w:hAnsi="Times New Roman" w:cs="Times New Roman"/>
          <w:sz w:val="28"/>
          <w:szCs w:val="24"/>
        </w:rPr>
        <w:t xml:space="preserve"> в несколько раз превосходит соответствующий уровень в оставшихся регионах.</w:t>
      </w:r>
      <w:r w:rsidR="00635C39">
        <w:rPr>
          <w:rFonts w:ascii="Times New Roman" w:hAnsi="Times New Roman" w:cs="Times New Roman"/>
          <w:sz w:val="28"/>
          <w:szCs w:val="24"/>
        </w:rPr>
        <w:t xml:space="preserve"> В результате, количество наблюдений у нас равно 80.</w:t>
      </w:r>
    </w:p>
    <w:p w:rsidR="006F1DB0" w:rsidRDefault="006F1DB0" w:rsidP="00DE03A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Далее </w:t>
      </w:r>
      <w:r w:rsidR="00DE03A5">
        <w:rPr>
          <w:rFonts w:ascii="Times New Roman" w:hAnsi="Times New Roman" w:cs="Times New Roman"/>
          <w:sz w:val="28"/>
          <w:szCs w:val="24"/>
        </w:rPr>
        <w:t>производится проверка</w:t>
      </w:r>
      <w:r w:rsidR="00430B94">
        <w:rPr>
          <w:rFonts w:ascii="Times New Roman" w:hAnsi="Times New Roman" w:cs="Times New Roman"/>
          <w:sz w:val="28"/>
          <w:szCs w:val="24"/>
        </w:rPr>
        <w:t xml:space="preserve"> </w:t>
      </w:r>
      <w:r w:rsidRPr="004D476B">
        <w:rPr>
          <w:rFonts w:ascii="Times New Roman" w:hAnsi="Times New Roman" w:cs="Times New Roman"/>
          <w:sz w:val="28"/>
          <w:szCs w:val="24"/>
        </w:rPr>
        <w:t>все</w:t>
      </w:r>
      <w:r w:rsidR="004D476B">
        <w:rPr>
          <w:rFonts w:ascii="Times New Roman" w:hAnsi="Times New Roman" w:cs="Times New Roman"/>
          <w:sz w:val="28"/>
          <w:szCs w:val="24"/>
        </w:rPr>
        <w:t>х</w:t>
      </w:r>
      <w:r w:rsidRPr="004D476B">
        <w:rPr>
          <w:rFonts w:ascii="Times New Roman" w:hAnsi="Times New Roman" w:cs="Times New Roman"/>
          <w:sz w:val="28"/>
          <w:szCs w:val="24"/>
        </w:rPr>
        <w:t xml:space="preserve"> фактор</w:t>
      </w:r>
      <w:r w:rsidR="004D476B">
        <w:rPr>
          <w:rFonts w:ascii="Times New Roman" w:hAnsi="Times New Roman" w:cs="Times New Roman"/>
          <w:sz w:val="28"/>
          <w:szCs w:val="24"/>
        </w:rPr>
        <w:t>ов</w:t>
      </w:r>
      <w:r w:rsidRPr="004D476B">
        <w:rPr>
          <w:rFonts w:ascii="Times New Roman" w:hAnsi="Times New Roman" w:cs="Times New Roman"/>
          <w:sz w:val="28"/>
          <w:szCs w:val="24"/>
        </w:rPr>
        <w:t xml:space="preserve"> на нормальный закон распределения</w:t>
      </w:r>
      <w:r w:rsidR="004D476B">
        <w:rPr>
          <w:rFonts w:ascii="Times New Roman" w:hAnsi="Times New Roman" w:cs="Times New Roman"/>
          <w:sz w:val="28"/>
          <w:szCs w:val="24"/>
        </w:rPr>
        <w:t xml:space="preserve"> (приложение 1)</w:t>
      </w:r>
      <w:r w:rsidRPr="004D476B">
        <w:rPr>
          <w:rFonts w:ascii="Times New Roman" w:hAnsi="Times New Roman" w:cs="Times New Roman"/>
          <w:sz w:val="28"/>
          <w:szCs w:val="24"/>
        </w:rPr>
        <w:t xml:space="preserve">, используя </w:t>
      </w:r>
      <w:proofErr w:type="spellStart"/>
      <w:r w:rsidRPr="004D476B">
        <w:rPr>
          <w:rFonts w:ascii="Times New Roman" w:hAnsi="Times New Roman" w:cs="Times New Roman"/>
          <w:sz w:val="28"/>
          <w:szCs w:val="24"/>
        </w:rPr>
        <w:t>одновыборочный</w:t>
      </w:r>
      <w:proofErr w:type="spellEnd"/>
      <w:r>
        <w:rPr>
          <w:rFonts w:ascii="Times New Roman" w:hAnsi="Times New Roman" w:cs="Times New Roman"/>
          <w:sz w:val="28"/>
          <w:szCs w:val="24"/>
        </w:rPr>
        <w:t xml:space="preserve"> критерий Колмогорова-Смирнова. Мы</w:t>
      </w:r>
      <w:r w:rsidRPr="006F1DB0">
        <w:rPr>
          <w:rFonts w:ascii="Times New Roman" w:hAnsi="Times New Roman" w:cs="Times New Roman"/>
          <w:sz w:val="28"/>
          <w:szCs w:val="24"/>
        </w:rPr>
        <w:t xml:space="preserve"> проверяем гипотезу </w:t>
      </w:r>
      <m:oMath>
        <m:sSub>
          <m:sSubPr>
            <m:ctrlPr>
              <w:rPr>
                <w:rFonts w:ascii="Cambria Math" w:hAnsi="Cambria Math" w:cs="Times New Roman"/>
                <w:sz w:val="28"/>
                <w:szCs w:val="24"/>
              </w:rPr>
            </m:ctrlPr>
          </m:sSubPr>
          <m:e>
            <m:r>
              <m:rPr>
                <m:sty m:val="p"/>
              </m:rPr>
              <w:rPr>
                <w:rFonts w:ascii="Cambria Math" w:hAnsi="Cambria Math" w:cs="Times New Roman"/>
                <w:sz w:val="28"/>
                <w:szCs w:val="24"/>
              </w:rPr>
              <m:t>H</m:t>
            </m:r>
          </m:e>
          <m:sub>
            <m:r>
              <m:rPr>
                <m:sty m:val="p"/>
              </m:rPr>
              <w:rPr>
                <w:rFonts w:ascii="Cambria Math" w:hAnsi="Cambria Math" w:cs="Times New Roman"/>
                <w:sz w:val="28"/>
                <w:szCs w:val="24"/>
              </w:rPr>
              <m:t>0</m:t>
            </m:r>
          </m:sub>
        </m:sSub>
      </m:oMath>
      <w:r w:rsidRPr="006F1DB0">
        <w:rPr>
          <w:rFonts w:ascii="Times New Roman" w:hAnsi="Times New Roman" w:cs="Times New Roman"/>
          <w:sz w:val="28"/>
          <w:szCs w:val="24"/>
        </w:rPr>
        <w:t xml:space="preserve"> о том, что каждая переменная является нормально распределённой на уровне значимости </w:t>
      </w:r>
      <w:r w:rsidRPr="006F1DB0">
        <w:rPr>
          <w:rFonts w:ascii="Times New Roman" w:hAnsi="Times New Roman" w:cs="Times New Roman"/>
          <w:sz w:val="28"/>
          <w:szCs w:val="24"/>
        </w:rPr>
        <w:lastRenderedPageBreak/>
        <w:t xml:space="preserve">α=0,05, при конкурирующей гипотезе </w:t>
      </w:r>
      <m:oMath>
        <m:sSub>
          <m:sSubPr>
            <m:ctrlPr>
              <w:rPr>
                <w:rFonts w:ascii="Cambria Math" w:hAnsi="Cambria Math" w:cs="Times New Roman"/>
                <w:sz w:val="28"/>
                <w:szCs w:val="24"/>
              </w:rPr>
            </m:ctrlPr>
          </m:sSubPr>
          <m:e>
            <m:r>
              <m:rPr>
                <m:sty m:val="p"/>
              </m:rPr>
              <w:rPr>
                <w:rFonts w:ascii="Cambria Math" w:hAnsi="Cambria Math" w:cs="Times New Roman"/>
                <w:sz w:val="28"/>
                <w:szCs w:val="24"/>
              </w:rPr>
              <m:t>H</m:t>
            </m:r>
          </m:e>
          <m:sub>
            <m:r>
              <m:rPr>
                <m:sty m:val="p"/>
              </m:rPr>
              <w:rPr>
                <w:rFonts w:ascii="Cambria Math" w:hAnsi="Cambria Math" w:cs="Times New Roman"/>
                <w:sz w:val="28"/>
                <w:szCs w:val="24"/>
              </w:rPr>
              <m:t>1</m:t>
            </m:r>
          </m:sub>
        </m:sSub>
      </m:oMath>
      <w:r w:rsidRPr="006F1DB0">
        <w:rPr>
          <w:rFonts w:ascii="Times New Roman" w:hAnsi="Times New Roman" w:cs="Times New Roman"/>
          <w:sz w:val="28"/>
          <w:szCs w:val="24"/>
        </w:rPr>
        <w:t xml:space="preserve">  (</w:t>
      </w:r>
      <m:oMath>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il</m:t>
            </m:r>
          </m:sub>
        </m:sSub>
      </m:oMath>
      <w:r w:rsidRPr="006F1DB0">
        <w:rPr>
          <w:rFonts w:ascii="Times New Roman" w:hAnsi="Times New Roman" w:cs="Times New Roman"/>
          <w:sz w:val="28"/>
          <w:szCs w:val="24"/>
        </w:rPr>
        <w:t xml:space="preserve">  не принадлежит нормальному закону распределения).</w:t>
      </w:r>
    </w:p>
    <w:p w:rsidR="00DE03A5" w:rsidRDefault="00DE03A5" w:rsidP="00DE03A5">
      <w:pPr>
        <w:spacing w:after="0" w:line="360" w:lineRule="auto"/>
        <w:ind w:firstLine="709"/>
        <w:jc w:val="both"/>
        <w:rPr>
          <w:rFonts w:ascii="Times New Roman" w:hAnsi="Times New Roman" w:cs="Times New Roman"/>
          <w:sz w:val="28"/>
          <w:szCs w:val="24"/>
        </w:rPr>
      </w:pPr>
    </w:p>
    <w:p w:rsidR="006A4257" w:rsidRPr="004D476B" w:rsidRDefault="00DE03A5" w:rsidP="004D476B">
      <w:pPr>
        <w:pStyle w:val="af"/>
        <w:keepNext/>
        <w:spacing w:after="0" w:line="360" w:lineRule="auto"/>
        <w:ind w:left="-993"/>
        <w:jc w:val="right"/>
        <w:rPr>
          <w:rFonts w:ascii="Times New Roman" w:hAnsi="Times New Roman" w:cs="Times New Roman"/>
          <w:color w:val="auto"/>
          <w:sz w:val="28"/>
          <w:szCs w:val="28"/>
        </w:rPr>
      </w:pPr>
      <w:r w:rsidRPr="004D476B">
        <w:rPr>
          <w:rFonts w:ascii="Times New Roman" w:hAnsi="Times New Roman" w:cs="Times New Roman"/>
          <w:color w:val="auto"/>
          <w:sz w:val="28"/>
          <w:szCs w:val="28"/>
        </w:rPr>
        <w:t xml:space="preserve">Таблица </w:t>
      </w:r>
      <w:r w:rsidR="00EF22E8" w:rsidRPr="004D476B">
        <w:rPr>
          <w:rFonts w:ascii="Times New Roman" w:hAnsi="Times New Roman" w:cs="Times New Roman"/>
          <w:color w:val="auto"/>
          <w:sz w:val="28"/>
          <w:szCs w:val="28"/>
        </w:rPr>
        <w:fldChar w:fldCharType="begin"/>
      </w:r>
      <w:r w:rsidRPr="004D476B">
        <w:rPr>
          <w:rFonts w:ascii="Times New Roman" w:hAnsi="Times New Roman" w:cs="Times New Roman"/>
          <w:color w:val="auto"/>
          <w:sz w:val="28"/>
          <w:szCs w:val="28"/>
        </w:rPr>
        <w:instrText xml:space="preserve"> SEQ Таблица \* ARABIC </w:instrText>
      </w:r>
      <w:r w:rsidR="00EF22E8" w:rsidRPr="004D476B">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w:t>
      </w:r>
      <w:r w:rsidR="00EF22E8" w:rsidRPr="004D476B">
        <w:rPr>
          <w:rFonts w:ascii="Times New Roman" w:hAnsi="Times New Roman" w:cs="Times New Roman"/>
          <w:color w:val="auto"/>
          <w:sz w:val="28"/>
          <w:szCs w:val="28"/>
        </w:rPr>
        <w:fldChar w:fldCharType="end"/>
      </w:r>
    </w:p>
    <w:p w:rsidR="00DE03A5" w:rsidRPr="004D476B" w:rsidRDefault="00DE03A5" w:rsidP="004D476B">
      <w:pPr>
        <w:spacing w:after="0" w:line="360" w:lineRule="auto"/>
        <w:jc w:val="center"/>
        <w:rPr>
          <w:rFonts w:ascii="Times New Roman" w:hAnsi="Times New Roman" w:cs="Times New Roman"/>
          <w:b/>
          <w:sz w:val="28"/>
          <w:szCs w:val="28"/>
        </w:rPr>
      </w:pPr>
      <w:proofErr w:type="spellStart"/>
      <w:r w:rsidRPr="004D476B">
        <w:rPr>
          <w:rFonts w:ascii="Times New Roman" w:hAnsi="Times New Roman" w:cs="Times New Roman"/>
          <w:b/>
          <w:sz w:val="28"/>
          <w:szCs w:val="28"/>
        </w:rPr>
        <w:t>Одновыборочный</w:t>
      </w:r>
      <w:proofErr w:type="spellEnd"/>
      <w:r w:rsidRPr="004D476B">
        <w:rPr>
          <w:rFonts w:ascii="Times New Roman" w:hAnsi="Times New Roman" w:cs="Times New Roman"/>
          <w:b/>
          <w:sz w:val="28"/>
          <w:szCs w:val="28"/>
        </w:rPr>
        <w:t xml:space="preserve"> критерий Колмогорова-</w:t>
      </w:r>
      <w:bookmarkStart w:id="17" w:name="_Toc356561744"/>
      <w:r w:rsidRPr="004D476B">
        <w:rPr>
          <w:rFonts w:ascii="Times New Roman" w:hAnsi="Times New Roman" w:cs="Times New Roman"/>
          <w:b/>
          <w:sz w:val="28"/>
          <w:szCs w:val="28"/>
        </w:rPr>
        <w:t>Смирнова</w:t>
      </w:r>
      <w:bookmarkEnd w:id="17"/>
    </w:p>
    <w:tbl>
      <w:tblPr>
        <w:tblW w:w="5444" w:type="pct"/>
        <w:jc w:val="center"/>
        <w:tblInd w:w="1083" w:type="dxa"/>
        <w:tblLook w:val="04A0"/>
      </w:tblPr>
      <w:tblGrid>
        <w:gridCol w:w="1621"/>
        <w:gridCol w:w="566"/>
        <w:gridCol w:w="566"/>
        <w:gridCol w:w="566"/>
        <w:gridCol w:w="566"/>
        <w:gridCol w:w="566"/>
        <w:gridCol w:w="566"/>
        <w:gridCol w:w="566"/>
        <w:gridCol w:w="566"/>
        <w:gridCol w:w="566"/>
        <w:gridCol w:w="566"/>
        <w:gridCol w:w="566"/>
        <w:gridCol w:w="566"/>
        <w:gridCol w:w="566"/>
        <w:gridCol w:w="566"/>
        <w:gridCol w:w="566"/>
      </w:tblGrid>
      <w:tr w:rsidR="00635C39" w:rsidRPr="00DE03A5" w:rsidTr="0030109F">
        <w:trPr>
          <w:trHeight w:val="300"/>
          <w:jc w:val="center"/>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C39" w:rsidRPr="00DE03A5" w:rsidRDefault="00635C39" w:rsidP="00DE03A5">
            <w:pPr>
              <w:spacing w:after="0" w:line="240" w:lineRule="auto"/>
              <w:jc w:val="center"/>
              <w:rPr>
                <w:rFonts w:ascii="Times New Roman" w:eastAsia="Times New Roman" w:hAnsi="Times New Roman" w:cs="Times New Roman"/>
                <w:color w:val="000000"/>
                <w:sz w:val="20"/>
                <w:szCs w:val="18"/>
                <w:lang w:eastAsia="ru-RU"/>
              </w:rPr>
            </w:pP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proofErr w:type="spellStart"/>
            <w:r w:rsidRPr="00DE03A5">
              <w:rPr>
                <w:rFonts w:ascii="Times New Roman" w:eastAsia="Times New Roman" w:hAnsi="Times New Roman" w:cs="Times New Roman"/>
                <w:b/>
                <w:bCs/>
                <w:color w:val="000000"/>
                <w:sz w:val="20"/>
                <w:szCs w:val="18"/>
                <w:lang w:eastAsia="ru-RU"/>
              </w:rPr>
              <w:t>y</w:t>
            </w:r>
            <w:proofErr w:type="spellEnd"/>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x1</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x2</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x3</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x4</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x5</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x6</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x7</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x8</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x9</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x10</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x11</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x12</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x13</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635C39" w:rsidRPr="00DE03A5" w:rsidRDefault="00635C39" w:rsidP="00635C39">
            <w:pPr>
              <w:spacing w:after="0" w:line="240" w:lineRule="auto"/>
              <w:jc w:val="center"/>
              <w:rPr>
                <w:rFonts w:ascii="Times New Roman" w:eastAsia="Times New Roman" w:hAnsi="Times New Roman" w:cs="Times New Roman"/>
                <w:b/>
                <w:bCs/>
                <w:color w:val="000000"/>
                <w:sz w:val="20"/>
                <w:szCs w:val="18"/>
                <w:lang w:eastAsia="ru-RU"/>
              </w:rPr>
            </w:pPr>
            <w:r w:rsidRPr="00DE03A5">
              <w:rPr>
                <w:rFonts w:ascii="Times New Roman" w:eastAsia="Times New Roman" w:hAnsi="Times New Roman" w:cs="Times New Roman"/>
                <w:b/>
                <w:bCs/>
                <w:color w:val="000000"/>
                <w:sz w:val="20"/>
                <w:szCs w:val="18"/>
                <w:lang w:eastAsia="ru-RU"/>
              </w:rPr>
              <w:t>x14</w:t>
            </w:r>
          </w:p>
        </w:tc>
      </w:tr>
      <w:tr w:rsidR="00635C39" w:rsidRPr="00DE03A5" w:rsidTr="0030109F">
        <w:trPr>
          <w:trHeight w:val="300"/>
          <w:jc w:val="center"/>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C39" w:rsidRPr="00DE03A5" w:rsidRDefault="00635C39" w:rsidP="0030109F">
            <w:pPr>
              <w:spacing w:after="0" w:line="240" w:lineRule="auto"/>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N</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80</w:t>
            </w:r>
          </w:p>
        </w:tc>
      </w:tr>
      <w:tr w:rsidR="0030109F" w:rsidRPr="00DE03A5" w:rsidTr="0030109F">
        <w:trPr>
          <w:trHeight w:val="300"/>
          <w:jc w:val="center"/>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30109F" w:rsidRPr="00DE03A5" w:rsidRDefault="0030109F" w:rsidP="0030109F">
            <w:pPr>
              <w:spacing w:after="0" w:line="240" w:lineRule="auto"/>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Сред.</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0,02</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0,02</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0,02</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0,03</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0,03</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0,02</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0,02</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r>
      <w:tr w:rsidR="0030109F" w:rsidRPr="00DE03A5" w:rsidTr="0030109F">
        <w:trPr>
          <w:trHeight w:val="300"/>
          <w:jc w:val="center"/>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09F" w:rsidRPr="00DE03A5" w:rsidRDefault="0030109F" w:rsidP="0030109F">
            <w:pPr>
              <w:spacing w:after="0" w:line="240" w:lineRule="auto"/>
              <w:rPr>
                <w:rFonts w:ascii="Times New Roman" w:eastAsia="Times New Roman" w:hAnsi="Times New Roman" w:cs="Times New Roman"/>
                <w:color w:val="000000"/>
                <w:sz w:val="20"/>
                <w:szCs w:val="18"/>
                <w:lang w:eastAsia="ru-RU"/>
              </w:rPr>
            </w:pPr>
            <w:proofErr w:type="spellStart"/>
            <w:r w:rsidRPr="00DE03A5">
              <w:rPr>
                <w:rFonts w:ascii="Times New Roman" w:eastAsia="Times New Roman" w:hAnsi="Times New Roman" w:cs="Times New Roman"/>
                <w:color w:val="000000"/>
                <w:sz w:val="20"/>
                <w:szCs w:val="18"/>
                <w:lang w:eastAsia="ru-RU"/>
              </w:rPr>
              <w:t>Стд</w:t>
            </w:r>
            <w:proofErr w:type="spellEnd"/>
            <w:r w:rsidRPr="00DE03A5">
              <w:rPr>
                <w:rFonts w:ascii="Times New Roman" w:eastAsia="Times New Roman" w:hAnsi="Times New Roman" w:cs="Times New Roman"/>
                <w:color w:val="000000"/>
                <w:sz w:val="20"/>
                <w:szCs w:val="18"/>
                <w:lang w:eastAsia="ru-RU"/>
              </w:rPr>
              <w:t xml:space="preserve">. </w:t>
            </w:r>
            <w:proofErr w:type="spellStart"/>
            <w:r w:rsidRPr="00DE03A5">
              <w:rPr>
                <w:rFonts w:ascii="Times New Roman" w:eastAsia="Times New Roman" w:hAnsi="Times New Roman" w:cs="Times New Roman"/>
                <w:color w:val="000000"/>
                <w:sz w:val="20"/>
                <w:szCs w:val="18"/>
                <w:lang w:eastAsia="ru-RU"/>
              </w:rPr>
              <w:t>Откл</w:t>
            </w:r>
            <w:proofErr w:type="spellEnd"/>
            <w:r w:rsidRPr="00DE03A5">
              <w:rPr>
                <w:rFonts w:ascii="Times New Roman" w:eastAsia="Times New Roman" w:hAnsi="Times New Roman" w:cs="Times New Roman"/>
                <w:color w:val="000000"/>
                <w:sz w:val="20"/>
                <w:szCs w:val="18"/>
                <w:lang w:eastAsia="ru-RU"/>
              </w:rPr>
              <w:t>.</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0,99</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c>
          <w:tcPr>
            <w:tcW w:w="280" w:type="pct"/>
            <w:tcBorders>
              <w:top w:val="nil"/>
              <w:left w:val="nil"/>
              <w:bottom w:val="single" w:sz="4" w:space="0" w:color="auto"/>
              <w:right w:val="single" w:sz="4" w:space="0" w:color="auto"/>
            </w:tcBorders>
            <w:shd w:val="clear" w:color="auto" w:fill="auto"/>
            <w:noWrap/>
            <w:vAlign w:val="center"/>
            <w:hideMark/>
          </w:tcPr>
          <w:p w:rsidR="0030109F" w:rsidRPr="00DE03A5" w:rsidRDefault="0030109F"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1,01</w:t>
            </w:r>
          </w:p>
        </w:tc>
      </w:tr>
      <w:tr w:rsidR="00635C39" w:rsidRPr="00DE03A5" w:rsidTr="0030109F">
        <w:trPr>
          <w:trHeight w:val="300"/>
          <w:jc w:val="center"/>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C39" w:rsidRPr="00DE03A5" w:rsidRDefault="00635C39" w:rsidP="0030109F">
            <w:pPr>
              <w:spacing w:after="0" w:line="240" w:lineRule="auto"/>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Статистика Z Колмогорова-Смирнова</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0,74</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1,34</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0,98</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0,85</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1,00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0,73</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0,65</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0,91</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0,98</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0,48</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0,92</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1,15</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1,96</w:t>
            </w:r>
          </w:p>
        </w:tc>
      </w:tr>
      <w:tr w:rsidR="00635C39" w:rsidRPr="00DE03A5" w:rsidTr="0030109F">
        <w:trPr>
          <w:trHeight w:val="300"/>
          <w:jc w:val="center"/>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C39" w:rsidRPr="00DE03A5" w:rsidRDefault="00635C39" w:rsidP="0030109F">
            <w:pPr>
              <w:spacing w:after="0" w:line="240" w:lineRule="auto"/>
              <w:rPr>
                <w:rFonts w:ascii="Times New Roman" w:eastAsia="Times New Roman" w:hAnsi="Times New Roman" w:cs="Times New Roman"/>
                <w:color w:val="000000"/>
                <w:sz w:val="20"/>
                <w:szCs w:val="18"/>
                <w:lang w:eastAsia="ru-RU"/>
              </w:rPr>
            </w:pPr>
            <w:proofErr w:type="spellStart"/>
            <w:r w:rsidRPr="00DE03A5">
              <w:rPr>
                <w:rFonts w:ascii="Times New Roman" w:eastAsia="Times New Roman" w:hAnsi="Times New Roman" w:cs="Times New Roman"/>
                <w:color w:val="000000"/>
                <w:sz w:val="20"/>
                <w:szCs w:val="18"/>
                <w:lang w:eastAsia="ru-RU"/>
              </w:rPr>
              <w:t>Асимпт</w:t>
            </w:r>
            <w:proofErr w:type="spellEnd"/>
            <w:r w:rsidRPr="00DE03A5">
              <w:rPr>
                <w:rFonts w:ascii="Times New Roman" w:eastAsia="Times New Roman" w:hAnsi="Times New Roman" w:cs="Times New Roman"/>
                <w:color w:val="000000"/>
                <w:sz w:val="20"/>
                <w:szCs w:val="18"/>
                <w:lang w:eastAsia="ru-RU"/>
              </w:rPr>
              <w:t xml:space="preserve">. </w:t>
            </w:r>
            <w:proofErr w:type="spellStart"/>
            <w:r w:rsidRPr="00DE03A5">
              <w:rPr>
                <w:rFonts w:ascii="Times New Roman" w:eastAsia="Times New Roman" w:hAnsi="Times New Roman" w:cs="Times New Roman"/>
                <w:color w:val="000000"/>
                <w:sz w:val="20"/>
                <w:szCs w:val="18"/>
                <w:lang w:eastAsia="ru-RU"/>
              </w:rPr>
              <w:t>знч</w:t>
            </w:r>
            <w:proofErr w:type="spellEnd"/>
            <w:r w:rsidRPr="00DE03A5">
              <w:rPr>
                <w:rFonts w:ascii="Times New Roman" w:eastAsia="Times New Roman" w:hAnsi="Times New Roman" w:cs="Times New Roman"/>
                <w:color w:val="000000"/>
                <w:sz w:val="20"/>
                <w:szCs w:val="18"/>
                <w:lang w:eastAsia="ru-RU"/>
              </w:rPr>
              <w:t>. (двухсторонняя)</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0,64</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0,06</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0,30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0,55</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0,27</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0,46</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0,27</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0,66</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0,80</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0,38</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0,29</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0,98</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0,36</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0,14</w:t>
            </w:r>
          </w:p>
        </w:tc>
        <w:tc>
          <w:tcPr>
            <w:tcW w:w="280" w:type="pct"/>
            <w:tcBorders>
              <w:top w:val="nil"/>
              <w:left w:val="nil"/>
              <w:bottom w:val="single" w:sz="4" w:space="0" w:color="auto"/>
              <w:right w:val="single" w:sz="4" w:space="0" w:color="auto"/>
            </w:tcBorders>
            <w:shd w:val="clear" w:color="auto" w:fill="auto"/>
            <w:noWrap/>
            <w:vAlign w:val="center"/>
            <w:hideMark/>
          </w:tcPr>
          <w:p w:rsidR="00635C39" w:rsidRPr="00DE03A5" w:rsidRDefault="00635C39" w:rsidP="003738BB">
            <w:pPr>
              <w:spacing w:after="0" w:line="240" w:lineRule="auto"/>
              <w:jc w:val="center"/>
              <w:rPr>
                <w:rFonts w:ascii="Times New Roman" w:eastAsia="Times New Roman" w:hAnsi="Times New Roman" w:cs="Times New Roman"/>
                <w:color w:val="000000"/>
                <w:sz w:val="20"/>
                <w:szCs w:val="18"/>
                <w:lang w:eastAsia="ru-RU"/>
              </w:rPr>
            </w:pPr>
            <w:r w:rsidRPr="00DE03A5">
              <w:rPr>
                <w:rFonts w:ascii="Times New Roman" w:eastAsia="Times New Roman" w:hAnsi="Times New Roman" w:cs="Times New Roman"/>
                <w:color w:val="000000"/>
                <w:sz w:val="20"/>
                <w:szCs w:val="18"/>
                <w:lang w:eastAsia="ru-RU"/>
              </w:rPr>
              <w:t>0,00</w:t>
            </w:r>
          </w:p>
        </w:tc>
      </w:tr>
    </w:tbl>
    <w:p w:rsidR="004D476B" w:rsidRDefault="004D476B" w:rsidP="004D476B">
      <w:pPr>
        <w:spacing w:after="0" w:line="360" w:lineRule="auto"/>
        <w:ind w:firstLine="709"/>
        <w:jc w:val="both"/>
        <w:rPr>
          <w:rFonts w:ascii="Times New Roman" w:hAnsi="Times New Roman" w:cs="Times New Roman"/>
          <w:sz w:val="28"/>
          <w:szCs w:val="24"/>
        </w:rPr>
      </w:pPr>
    </w:p>
    <w:p w:rsidR="003738BB" w:rsidRPr="003738BB" w:rsidRDefault="003738BB" w:rsidP="004D476B">
      <w:pPr>
        <w:spacing w:after="0" w:line="360" w:lineRule="auto"/>
        <w:ind w:firstLine="709"/>
        <w:jc w:val="both"/>
        <w:rPr>
          <w:rFonts w:ascii="Times New Roman" w:hAnsi="Times New Roman" w:cs="Times New Roman"/>
          <w:sz w:val="28"/>
          <w:szCs w:val="24"/>
        </w:rPr>
      </w:pPr>
      <w:r w:rsidRPr="003738BB">
        <w:rPr>
          <w:rFonts w:ascii="Times New Roman" w:hAnsi="Times New Roman" w:cs="Times New Roman"/>
          <w:sz w:val="28"/>
          <w:szCs w:val="24"/>
        </w:rPr>
        <w:t>На основании получившихся значе</w:t>
      </w:r>
      <w:r w:rsidR="00D74451">
        <w:rPr>
          <w:rFonts w:ascii="Times New Roman" w:hAnsi="Times New Roman" w:cs="Times New Roman"/>
          <w:sz w:val="28"/>
          <w:szCs w:val="24"/>
        </w:rPr>
        <w:t xml:space="preserve">ний, можно сделать вывод о том, что </w:t>
      </w:r>
      <w:r w:rsidRPr="003738BB">
        <w:rPr>
          <w:rFonts w:ascii="Times New Roman" w:hAnsi="Times New Roman" w:cs="Times New Roman"/>
          <w:sz w:val="28"/>
          <w:szCs w:val="24"/>
        </w:rPr>
        <w:t>гипотеза о принадлежности каждой переменной нормальному закону распределения не отвергается</w:t>
      </w:r>
      <w:r w:rsidR="00FE3697">
        <w:rPr>
          <w:rFonts w:ascii="Times New Roman" w:hAnsi="Times New Roman" w:cs="Times New Roman"/>
          <w:sz w:val="28"/>
          <w:szCs w:val="24"/>
        </w:rPr>
        <w:t xml:space="preserve"> на уровне значимости α=0,05, за исключением </w:t>
      </w:r>
      <m:oMath>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14</m:t>
            </m:r>
          </m:sub>
        </m:sSub>
      </m:oMath>
      <w:r w:rsidR="00FE3697">
        <w:rPr>
          <w:rFonts w:ascii="Times New Roman" w:eastAsiaTheme="minorEastAsia" w:hAnsi="Times New Roman" w:cs="Times New Roman"/>
          <w:sz w:val="28"/>
          <w:szCs w:val="24"/>
        </w:rPr>
        <w:t xml:space="preserve">. Т.е. переменные </w:t>
      </w:r>
      <m:oMath>
        <m:sSub>
          <m:sSubPr>
            <m:ctrlPr>
              <w:rPr>
                <w:rFonts w:ascii="Cambria Math" w:hAnsi="Cambria Math" w:cs="Times New Roman"/>
                <w:sz w:val="28"/>
                <w:szCs w:val="24"/>
              </w:rPr>
            </m:ctrlPr>
          </m:sSubPr>
          <m:e>
            <m:r>
              <m:rPr>
                <m:sty m:val="p"/>
              </m:rPr>
              <w:rPr>
                <w:rFonts w:ascii="Cambria Math" w:hAnsi="Cambria Math" w:cs="Times New Roman"/>
                <w:sz w:val="28"/>
                <w:szCs w:val="24"/>
              </w:rPr>
              <m:t>y,x</m:t>
            </m:r>
          </m:e>
          <m:sub>
            <m:r>
              <m:rPr>
                <m:sty m:val="p"/>
              </m:rPr>
              <w:rPr>
                <w:rFonts w:ascii="Cambria Math" w:hAnsi="Cambria Math" w:cs="Times New Roman"/>
                <w:sz w:val="28"/>
                <w:szCs w:val="24"/>
              </w:rPr>
              <m:t>1</m:t>
            </m:r>
          </m:sub>
        </m:sSub>
        <m:r>
          <m:rPr>
            <m:sty m:val="p"/>
          </m:rPr>
          <w:rPr>
            <w:rFonts w:ascii="Cambria Math" w:hAnsi="Cambria Math" w:cs="Times New Roman"/>
            <w:sz w:val="28"/>
            <w:szCs w:val="24"/>
          </w:rPr>
          <m:t xml:space="preserve">, </m:t>
        </m:r>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2</m:t>
            </m:r>
          </m:sub>
        </m:sSub>
        <m:r>
          <m:rPr>
            <m:sty m:val="p"/>
          </m:rPr>
          <w:rPr>
            <w:rFonts w:ascii="Cambria Math" w:hAnsi="Cambria Math" w:cs="Times New Roman"/>
            <w:sz w:val="28"/>
            <w:szCs w:val="24"/>
          </w:rPr>
          <m:t>,…,</m:t>
        </m:r>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13</m:t>
            </m:r>
          </m:sub>
        </m:sSub>
      </m:oMath>
      <w:r w:rsidRPr="003738BB">
        <w:rPr>
          <w:rFonts w:ascii="Times New Roman" w:eastAsiaTheme="minorEastAsia" w:hAnsi="Times New Roman" w:cs="Times New Roman"/>
          <w:sz w:val="28"/>
          <w:szCs w:val="24"/>
        </w:rPr>
        <w:t xml:space="preserve"> </w:t>
      </w:r>
      <w:r w:rsidRPr="003738BB">
        <w:rPr>
          <w:rFonts w:ascii="Times New Roman" w:hAnsi="Times New Roman" w:cs="Times New Roman"/>
          <w:sz w:val="28"/>
          <w:szCs w:val="24"/>
        </w:rPr>
        <w:t>– нормально распределённые величины. Таким образом, предпосылка регрессионного анализа</w:t>
      </w:r>
      <w:r>
        <w:rPr>
          <w:rFonts w:ascii="Times New Roman" w:hAnsi="Times New Roman" w:cs="Times New Roman"/>
          <w:sz w:val="28"/>
          <w:szCs w:val="24"/>
        </w:rPr>
        <w:t xml:space="preserve"> о нормальности распределения показателей</w:t>
      </w:r>
      <w:r w:rsidRPr="003738BB">
        <w:rPr>
          <w:rFonts w:ascii="Times New Roman" w:hAnsi="Times New Roman" w:cs="Times New Roman"/>
          <w:sz w:val="28"/>
          <w:szCs w:val="24"/>
        </w:rPr>
        <w:t xml:space="preserve"> выполняется</w:t>
      </w:r>
      <w:r w:rsidR="007E6F07">
        <w:rPr>
          <w:rFonts w:ascii="Times New Roman" w:hAnsi="Times New Roman" w:cs="Times New Roman"/>
          <w:sz w:val="28"/>
          <w:szCs w:val="24"/>
        </w:rPr>
        <w:t>,</w:t>
      </w:r>
      <w:r w:rsidRPr="003738BB">
        <w:rPr>
          <w:rFonts w:ascii="Times New Roman" w:hAnsi="Times New Roman" w:cs="Times New Roman"/>
          <w:sz w:val="28"/>
          <w:szCs w:val="24"/>
        </w:rPr>
        <w:t xml:space="preserve"> и мы можем переходить к следующему этапу </w:t>
      </w:r>
      <w:r w:rsidR="007E6F07">
        <w:rPr>
          <w:rFonts w:ascii="Times New Roman" w:hAnsi="Times New Roman" w:cs="Times New Roman"/>
          <w:sz w:val="28"/>
          <w:szCs w:val="24"/>
        </w:rPr>
        <w:t>исследования</w:t>
      </w:r>
      <w:r w:rsidR="00FE3697">
        <w:rPr>
          <w:rFonts w:ascii="Times New Roman" w:hAnsi="Times New Roman" w:cs="Times New Roman"/>
          <w:sz w:val="28"/>
          <w:szCs w:val="24"/>
        </w:rPr>
        <w:t xml:space="preserve"> (</w:t>
      </w:r>
      <m:oMath>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14</m:t>
            </m:r>
          </m:sub>
        </m:sSub>
      </m:oMath>
      <w:r w:rsidR="00FE3697">
        <w:rPr>
          <w:rFonts w:ascii="Times New Roman" w:eastAsiaTheme="minorEastAsia" w:hAnsi="Times New Roman" w:cs="Times New Roman"/>
          <w:sz w:val="28"/>
          <w:szCs w:val="24"/>
        </w:rPr>
        <w:t xml:space="preserve"> мы также включим пока в анализ ввиду предположения о влиянии</w:t>
      </w:r>
      <w:r w:rsidR="00376FD7">
        <w:rPr>
          <w:rFonts w:ascii="Times New Roman" w:eastAsiaTheme="minorEastAsia" w:hAnsi="Times New Roman" w:cs="Times New Roman"/>
          <w:sz w:val="28"/>
          <w:szCs w:val="24"/>
        </w:rPr>
        <w:t xml:space="preserve"> размера среднемесячной заработной платы в регионе на уровень безработицы).</w:t>
      </w:r>
    </w:p>
    <w:p w:rsidR="003931A8" w:rsidRDefault="006F1DB0" w:rsidP="004D476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810CE3">
        <w:rPr>
          <w:rFonts w:ascii="Times New Roman" w:hAnsi="Times New Roman" w:cs="Times New Roman"/>
          <w:sz w:val="28"/>
          <w:szCs w:val="24"/>
        </w:rPr>
        <w:t>Перед тем как воспользоваться методом регрессионного анализа необходимо выяснить, какие факторы из вышеперечисленных было бы целесообразнее всего использовать для включения в модель.</w:t>
      </w:r>
      <w:proofErr w:type="gramEnd"/>
      <w:r w:rsidR="00810CE3">
        <w:rPr>
          <w:rFonts w:ascii="Times New Roman" w:hAnsi="Times New Roman" w:cs="Times New Roman"/>
          <w:sz w:val="28"/>
          <w:szCs w:val="24"/>
        </w:rPr>
        <w:t xml:space="preserve"> </w:t>
      </w:r>
      <w:r w:rsidR="003738BB">
        <w:rPr>
          <w:rFonts w:ascii="Times New Roman" w:hAnsi="Times New Roman" w:cs="Times New Roman"/>
          <w:sz w:val="28"/>
          <w:szCs w:val="24"/>
        </w:rPr>
        <w:t>Зачастую, включение большего количества показателей в модель не улучшают её статистические свой</w:t>
      </w:r>
      <w:r w:rsidR="007E6F07">
        <w:rPr>
          <w:rFonts w:ascii="Times New Roman" w:hAnsi="Times New Roman" w:cs="Times New Roman"/>
          <w:sz w:val="28"/>
          <w:szCs w:val="24"/>
        </w:rPr>
        <w:t xml:space="preserve">ства, а наоборот ухудшают, </w:t>
      </w:r>
      <w:proofErr w:type="gramStart"/>
      <w:r w:rsidR="007E6F07">
        <w:rPr>
          <w:rFonts w:ascii="Times New Roman" w:hAnsi="Times New Roman" w:cs="Times New Roman"/>
          <w:sz w:val="28"/>
          <w:szCs w:val="24"/>
        </w:rPr>
        <w:t>ввиду</w:t>
      </w:r>
      <w:proofErr w:type="gramEnd"/>
      <w:r w:rsidR="007E6F07">
        <w:rPr>
          <w:rFonts w:ascii="Times New Roman" w:hAnsi="Times New Roman" w:cs="Times New Roman"/>
          <w:sz w:val="28"/>
          <w:szCs w:val="24"/>
        </w:rPr>
        <w:t>,</w:t>
      </w:r>
      <w:r w:rsidR="003738BB">
        <w:rPr>
          <w:rFonts w:ascii="Times New Roman" w:hAnsi="Times New Roman" w:cs="Times New Roman"/>
          <w:sz w:val="28"/>
          <w:szCs w:val="24"/>
        </w:rPr>
        <w:t xml:space="preserve"> </w:t>
      </w:r>
      <w:proofErr w:type="gramStart"/>
      <w:r w:rsidR="003738BB">
        <w:rPr>
          <w:rFonts w:ascii="Times New Roman" w:hAnsi="Times New Roman" w:cs="Times New Roman"/>
          <w:sz w:val="28"/>
          <w:szCs w:val="24"/>
        </w:rPr>
        <w:t>к</w:t>
      </w:r>
      <w:proofErr w:type="gramEnd"/>
      <w:r w:rsidR="003738BB">
        <w:rPr>
          <w:rFonts w:ascii="Times New Roman" w:hAnsi="Times New Roman" w:cs="Times New Roman"/>
          <w:sz w:val="28"/>
          <w:szCs w:val="24"/>
        </w:rPr>
        <w:t xml:space="preserve"> примеру, наличия мультиколлинеарности между переменными. Наиболее обоснованным методом для выбора факторов является</w:t>
      </w:r>
      <w:r w:rsidR="003931A8">
        <w:rPr>
          <w:rFonts w:ascii="Times New Roman" w:hAnsi="Times New Roman" w:cs="Times New Roman"/>
          <w:sz w:val="28"/>
          <w:szCs w:val="24"/>
        </w:rPr>
        <w:t>.</w:t>
      </w:r>
    </w:p>
    <w:p w:rsidR="003931A8" w:rsidRPr="009C14CA" w:rsidRDefault="004D476B" w:rsidP="004D476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Корреляционный анализ</w:t>
      </w:r>
      <w:r w:rsidRPr="009C14CA">
        <w:rPr>
          <w:rFonts w:ascii="Times New Roman" w:hAnsi="Times New Roman" w:cs="Times New Roman"/>
          <w:sz w:val="28"/>
          <w:szCs w:val="24"/>
        </w:rPr>
        <w:t xml:space="preserve"> </w:t>
      </w:r>
      <w:r w:rsidR="009C14CA" w:rsidRPr="009C14CA">
        <w:rPr>
          <w:rFonts w:ascii="Times New Roman" w:hAnsi="Times New Roman" w:cs="Times New Roman"/>
          <w:sz w:val="28"/>
          <w:szCs w:val="24"/>
        </w:rPr>
        <w:t xml:space="preserve">является одним из методов статистического анализа взаимозависимости нескольких признаков. На данный момент, он определяется как метод, применяемый в случае, когда наблюдение </w:t>
      </w:r>
      <w:r w:rsidR="009C14CA" w:rsidRPr="009C14CA">
        <w:rPr>
          <w:rFonts w:ascii="Times New Roman" w:hAnsi="Times New Roman" w:cs="Times New Roman"/>
          <w:sz w:val="28"/>
          <w:szCs w:val="24"/>
        </w:rPr>
        <w:lastRenderedPageBreak/>
        <w:t>считается случайным и выбранным из генеральной совокупности, распределённой по многомерному нормальному закону распределения. Основной задачей данного анализа является оценка корреляционной матрицы  генеральной совокупности  по выборке и определении частных и множественных коэффициентов корреляции и детерминации на её основе оценок. Другими словами, корреляционный анализ</w:t>
      </w:r>
      <w:r w:rsidR="003931A8" w:rsidRPr="009C14CA">
        <w:rPr>
          <w:rFonts w:ascii="Times New Roman" w:hAnsi="Times New Roman" w:cs="Times New Roman"/>
          <w:sz w:val="28"/>
          <w:szCs w:val="24"/>
        </w:rPr>
        <w:t xml:space="preserve"> позволяет обработать статистические данные, с целью измерения тесноты связи между двумя или более переменными. </w:t>
      </w:r>
    </w:p>
    <w:p w:rsidR="009C14CA" w:rsidRPr="009C14CA" w:rsidRDefault="009C14CA" w:rsidP="004D476B">
      <w:pPr>
        <w:spacing w:after="0" w:line="360" w:lineRule="auto"/>
        <w:ind w:firstLine="709"/>
        <w:jc w:val="both"/>
        <w:rPr>
          <w:rFonts w:ascii="Times New Roman" w:hAnsi="Times New Roman" w:cs="Times New Roman"/>
          <w:sz w:val="28"/>
          <w:szCs w:val="24"/>
        </w:rPr>
      </w:pPr>
      <w:r w:rsidRPr="009C14CA">
        <w:rPr>
          <w:rFonts w:ascii="Times New Roman" w:hAnsi="Times New Roman" w:cs="Times New Roman"/>
          <w:sz w:val="28"/>
          <w:szCs w:val="24"/>
        </w:rPr>
        <w:t xml:space="preserve">Для определения необходимости включения в уравнение множественной регрессии тех или иных факторов, а также для оценки полученного уравнения на соответствие выявленным связям (используя коэффициент детерминации) мы построим матрицу парных коэффициентов корреляции </w:t>
      </w:r>
      <m:oMath>
        <m:acc>
          <m:accPr>
            <m:ctrlPr>
              <w:rPr>
                <w:rFonts w:ascii="Cambria Math" w:hAnsi="Cambria Math" w:cs="Times New Roman"/>
                <w:sz w:val="28"/>
                <w:szCs w:val="24"/>
              </w:rPr>
            </m:ctrlPr>
          </m:accPr>
          <m:e>
            <m:r>
              <m:rPr>
                <m:sty m:val="p"/>
              </m:rPr>
              <w:rPr>
                <w:rFonts w:ascii="Cambria Math" w:hAnsi="Cambria Math" w:cs="Times New Roman"/>
                <w:sz w:val="28"/>
                <w:szCs w:val="24"/>
              </w:rPr>
              <m:t>R</m:t>
            </m:r>
          </m:e>
        </m:acc>
      </m:oMath>
      <w:r w:rsidRPr="009C14CA">
        <w:rPr>
          <w:rFonts w:ascii="Times New Roman" w:hAnsi="Times New Roman" w:cs="Times New Roman"/>
          <w:sz w:val="28"/>
          <w:szCs w:val="24"/>
        </w:rPr>
        <w:t>:</w:t>
      </w:r>
    </w:p>
    <w:p w:rsidR="009C14CA" w:rsidRPr="009D0327" w:rsidRDefault="00EF22E8" w:rsidP="004D476B">
      <w:pPr>
        <w:spacing w:after="0" w:line="360" w:lineRule="auto"/>
        <w:ind w:firstLine="709"/>
        <w:jc w:val="both"/>
        <w:rPr>
          <w:rFonts w:ascii="Times New Roman" w:hAnsi="Times New Roman" w:cs="Times New Roman"/>
          <w:sz w:val="28"/>
          <w:szCs w:val="24"/>
        </w:rPr>
      </w:pPr>
      <m:oMath>
        <m:acc>
          <m:accPr>
            <m:ctrlPr>
              <w:rPr>
                <w:rFonts w:ascii="Cambria Math" w:hAnsi="Cambria Math" w:cs="Times New Roman"/>
                <w:i/>
                <w:sz w:val="28"/>
                <w:szCs w:val="24"/>
              </w:rPr>
            </m:ctrlPr>
          </m:accPr>
          <m:e>
            <m:r>
              <w:rPr>
                <w:rFonts w:ascii="Cambria Math" w:hAnsi="Cambria Math" w:cs="Times New Roman"/>
                <w:sz w:val="28"/>
                <w:szCs w:val="24"/>
              </w:rPr>
              <m:t>R</m:t>
            </m:r>
          </m:e>
        </m:acc>
        <m:r>
          <w:rPr>
            <w:rFonts w:ascii="Cambria Math" w:hAnsi="Cambria Math" w:cs="Times New Roman"/>
            <w:sz w:val="28"/>
            <w:szCs w:val="24"/>
          </w:rPr>
          <m:t>=</m:t>
        </m:r>
        <m:f>
          <m:fPr>
            <m:ctrlPr>
              <w:rPr>
                <w:rFonts w:ascii="Cambria Math" w:hAnsi="Cambria Math" w:cs="Times New Roman"/>
                <w:i/>
                <w:sz w:val="28"/>
                <w:szCs w:val="24"/>
              </w:rPr>
            </m:ctrlPr>
          </m:fPr>
          <m:num>
            <m:nary>
              <m:naryPr>
                <m:chr m:val="∑"/>
                <m:limLoc m:val="undOvr"/>
                <m:subHide m:val="on"/>
                <m:supHide m:val="on"/>
                <m:ctrlPr>
                  <w:rPr>
                    <w:rFonts w:ascii="Cambria Math" w:hAnsi="Cambria Math" w:cs="Times New Roman"/>
                    <w:i/>
                    <w:sz w:val="28"/>
                    <w:szCs w:val="24"/>
                  </w:rPr>
                </m:ctrlPr>
              </m:naryPr>
              <m:sub/>
              <m:sup/>
              <m:e>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j</m:t>
                        </m:r>
                      </m:sub>
                    </m:sSub>
                    <m:r>
                      <w:rPr>
                        <w:rFonts w:ascii="Cambria Math" w:hAnsi="Cambria Math" w:cs="Times New Roman"/>
                        <w:sz w:val="28"/>
                        <w:szCs w:val="24"/>
                      </w:rPr>
                      <m:t>-</m:t>
                    </m:r>
                    <m:acc>
                      <m:accPr>
                        <m:chr m:val="̅"/>
                        <m:ctrlPr>
                          <w:rPr>
                            <w:rFonts w:ascii="Cambria Math" w:hAnsi="Cambria Math" w:cs="Times New Roman"/>
                            <w:i/>
                            <w:sz w:val="28"/>
                            <w:szCs w:val="24"/>
                          </w:rPr>
                        </m:ctrlPr>
                      </m:accPr>
                      <m:e>
                        <m:r>
                          <w:rPr>
                            <w:rFonts w:ascii="Cambria Math" w:hAnsi="Cambria Math" w:cs="Times New Roman"/>
                            <w:sz w:val="28"/>
                            <w:szCs w:val="24"/>
                          </w:rPr>
                          <m:t>x</m:t>
                        </m:r>
                      </m:e>
                    </m:acc>
                  </m:e>
                </m:d>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j</m:t>
                    </m:r>
                  </m:sub>
                </m:sSub>
                <m:r>
                  <w:rPr>
                    <w:rFonts w:ascii="Cambria Math" w:hAnsi="Cambria Math" w:cs="Times New Roman"/>
                    <w:sz w:val="28"/>
                    <w:szCs w:val="24"/>
                  </w:rPr>
                  <m:t>-</m:t>
                </m:r>
                <m:acc>
                  <m:accPr>
                    <m:chr m:val="̅"/>
                    <m:ctrlPr>
                      <w:rPr>
                        <w:rFonts w:ascii="Cambria Math" w:hAnsi="Cambria Math" w:cs="Times New Roman"/>
                        <w:i/>
                        <w:sz w:val="28"/>
                        <w:szCs w:val="24"/>
                      </w:rPr>
                    </m:ctrlPr>
                  </m:accPr>
                  <m:e>
                    <m:r>
                      <w:rPr>
                        <w:rFonts w:ascii="Cambria Math" w:hAnsi="Cambria Math" w:cs="Times New Roman"/>
                        <w:sz w:val="28"/>
                        <w:szCs w:val="24"/>
                      </w:rPr>
                      <m:t>y</m:t>
                    </m:r>
                  </m:e>
                </m:acc>
                <m:r>
                  <w:rPr>
                    <w:rFonts w:ascii="Cambria Math" w:hAnsi="Cambria Math" w:cs="Times New Roman"/>
                    <w:sz w:val="28"/>
                    <w:szCs w:val="24"/>
                  </w:rPr>
                  <m:t>)</m:t>
                </m:r>
              </m:e>
            </m:nary>
          </m:num>
          <m:den>
            <m:rad>
              <m:radPr>
                <m:degHide m:val="on"/>
                <m:ctrlPr>
                  <w:rPr>
                    <w:rFonts w:ascii="Cambria Math" w:hAnsi="Cambria Math" w:cs="Times New Roman"/>
                    <w:i/>
                    <w:sz w:val="28"/>
                    <w:szCs w:val="24"/>
                  </w:rPr>
                </m:ctrlPr>
              </m:radPr>
              <m:deg/>
              <m:e>
                <m:nary>
                  <m:naryPr>
                    <m:chr m:val="∑"/>
                    <m:limLoc m:val="undOvr"/>
                    <m:subHide m:val="on"/>
                    <m:supHide m:val="on"/>
                    <m:ctrlPr>
                      <w:rPr>
                        <w:rFonts w:ascii="Cambria Math" w:hAnsi="Cambria Math" w:cs="Times New Roman"/>
                        <w:i/>
                        <w:sz w:val="28"/>
                        <w:szCs w:val="24"/>
                      </w:rPr>
                    </m:ctrlPr>
                  </m:naryPr>
                  <m:sub/>
                  <m:sup/>
                  <m:e>
                    <m:sSup>
                      <m:sSupPr>
                        <m:ctrlPr>
                          <w:rPr>
                            <w:rFonts w:ascii="Cambria Math" w:hAnsi="Cambria Math" w:cs="Times New Roman"/>
                            <w:i/>
                            <w:sz w:val="28"/>
                            <w:szCs w:val="24"/>
                          </w:rPr>
                        </m:ctrlPr>
                      </m:sSupPr>
                      <m:e>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j</m:t>
                                </m:r>
                              </m:sub>
                            </m:sSub>
                            <m:r>
                              <w:rPr>
                                <w:rFonts w:ascii="Cambria Math" w:hAnsi="Cambria Math" w:cs="Times New Roman"/>
                                <w:sz w:val="28"/>
                                <w:szCs w:val="24"/>
                              </w:rPr>
                              <m:t>-</m:t>
                            </m:r>
                            <m:acc>
                              <m:accPr>
                                <m:chr m:val="̅"/>
                                <m:ctrlPr>
                                  <w:rPr>
                                    <w:rFonts w:ascii="Cambria Math" w:hAnsi="Cambria Math" w:cs="Times New Roman"/>
                                    <w:i/>
                                    <w:sz w:val="28"/>
                                    <w:szCs w:val="24"/>
                                  </w:rPr>
                                </m:ctrlPr>
                              </m:accPr>
                              <m:e>
                                <m:r>
                                  <w:rPr>
                                    <w:rFonts w:ascii="Cambria Math" w:hAnsi="Cambria Math" w:cs="Times New Roman"/>
                                    <w:sz w:val="28"/>
                                    <w:szCs w:val="24"/>
                                  </w:rPr>
                                  <m:t>x</m:t>
                                </m:r>
                              </m:e>
                            </m:acc>
                          </m:e>
                        </m:d>
                      </m:e>
                      <m:sup>
                        <m:r>
                          <w:rPr>
                            <w:rFonts w:ascii="Cambria Math" w:hAnsi="Cambria Math" w:cs="Times New Roman"/>
                            <w:sz w:val="28"/>
                            <w:szCs w:val="24"/>
                          </w:rPr>
                          <m:t>2</m:t>
                        </m:r>
                      </m:sup>
                    </m:sSup>
                  </m:e>
                </m:nary>
              </m:e>
            </m:rad>
            <m:r>
              <w:rPr>
                <w:rFonts w:ascii="Cambria Math" w:hAnsi="Cambria Math" w:cs="Times New Roman"/>
                <w:sz w:val="28"/>
                <w:szCs w:val="24"/>
              </w:rPr>
              <m:t>*</m:t>
            </m:r>
            <m:rad>
              <m:radPr>
                <m:degHide m:val="on"/>
                <m:ctrlPr>
                  <w:rPr>
                    <w:rFonts w:ascii="Cambria Math" w:hAnsi="Cambria Math" w:cs="Times New Roman"/>
                    <w:i/>
                    <w:sz w:val="28"/>
                    <w:szCs w:val="24"/>
                  </w:rPr>
                </m:ctrlPr>
              </m:radPr>
              <m:deg/>
              <m:e>
                <m:sSup>
                  <m:sSupPr>
                    <m:ctrlPr>
                      <w:rPr>
                        <w:rFonts w:ascii="Cambria Math" w:hAnsi="Cambria Math" w:cs="Times New Roman"/>
                        <w:i/>
                        <w:sz w:val="28"/>
                        <w:szCs w:val="24"/>
                      </w:rPr>
                    </m:ctrlPr>
                  </m:sSupPr>
                  <m:e>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j</m:t>
                        </m:r>
                      </m:sub>
                    </m:sSub>
                    <m:r>
                      <w:rPr>
                        <w:rFonts w:ascii="Cambria Math" w:hAnsi="Cambria Math" w:cs="Times New Roman"/>
                        <w:sz w:val="28"/>
                        <w:szCs w:val="24"/>
                      </w:rPr>
                      <m:t>-</m:t>
                    </m:r>
                    <m:acc>
                      <m:accPr>
                        <m:chr m:val="̅"/>
                        <m:ctrlPr>
                          <w:rPr>
                            <w:rFonts w:ascii="Cambria Math" w:hAnsi="Cambria Math" w:cs="Times New Roman"/>
                            <w:i/>
                            <w:sz w:val="28"/>
                            <w:szCs w:val="24"/>
                          </w:rPr>
                        </m:ctrlPr>
                      </m:accPr>
                      <m:e>
                        <m:r>
                          <w:rPr>
                            <w:rFonts w:ascii="Cambria Math" w:hAnsi="Cambria Math" w:cs="Times New Roman"/>
                            <w:sz w:val="28"/>
                            <w:szCs w:val="24"/>
                          </w:rPr>
                          <m:t>y</m:t>
                        </m:r>
                      </m:e>
                    </m:acc>
                    <m:r>
                      <w:rPr>
                        <w:rFonts w:ascii="Cambria Math" w:hAnsi="Cambria Math" w:cs="Times New Roman"/>
                        <w:sz w:val="28"/>
                        <w:szCs w:val="24"/>
                      </w:rPr>
                      <m:t>)</m:t>
                    </m:r>
                  </m:e>
                  <m:sup>
                    <m:r>
                      <w:rPr>
                        <w:rFonts w:ascii="Cambria Math" w:hAnsi="Cambria Math" w:cs="Times New Roman"/>
                        <w:sz w:val="28"/>
                        <w:szCs w:val="24"/>
                      </w:rPr>
                      <m:t>2</m:t>
                    </m:r>
                  </m:sup>
                </m:sSup>
              </m:e>
            </m:rad>
          </m:den>
        </m:f>
      </m:oMath>
      <w:r w:rsidR="009C14CA" w:rsidRPr="009C14CA">
        <w:rPr>
          <w:rFonts w:ascii="Times New Roman" w:eastAsiaTheme="minorEastAsia" w:hAnsi="Times New Roman" w:cs="Times New Roman"/>
          <w:sz w:val="28"/>
          <w:szCs w:val="24"/>
        </w:rPr>
        <w:t xml:space="preserve"> , </w:t>
      </w:r>
      <w:r w:rsidR="009C14CA">
        <w:rPr>
          <w:rFonts w:ascii="Times New Roman" w:eastAsiaTheme="minorEastAsia" w:hAnsi="Times New Roman" w:cs="Times New Roman"/>
          <w:sz w:val="28"/>
          <w:szCs w:val="24"/>
        </w:rPr>
        <w:t xml:space="preserve">где </w:t>
      </w:r>
      <m:oMath>
        <m:acc>
          <m:accPr>
            <m:chr m:val="̅"/>
            <m:ctrlPr>
              <w:rPr>
                <w:rFonts w:ascii="Cambria Math" w:eastAsiaTheme="minorEastAsia" w:hAnsi="Cambria Math" w:cs="Times New Roman"/>
                <w:i/>
                <w:sz w:val="28"/>
                <w:szCs w:val="24"/>
              </w:rPr>
            </m:ctrlPr>
          </m:accPr>
          <m:e>
            <m:r>
              <w:rPr>
                <w:rFonts w:ascii="Cambria Math" w:eastAsiaTheme="minorEastAsia" w:hAnsi="Cambria Math" w:cs="Times New Roman"/>
                <w:sz w:val="28"/>
                <w:szCs w:val="24"/>
              </w:rPr>
              <m:t>x</m:t>
            </m:r>
          </m:e>
        </m:acc>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nary>
              <m:naryPr>
                <m:chr m:val="∑"/>
                <m:limLoc m:val="undOvr"/>
                <m:subHide m:val="on"/>
                <m:supHide m:val="on"/>
                <m:ctrlPr>
                  <w:rPr>
                    <w:rFonts w:ascii="Cambria Math" w:eastAsiaTheme="minorEastAsia" w:hAnsi="Cambria Math" w:cs="Times New Roman"/>
                    <w:i/>
                    <w:sz w:val="28"/>
                    <w:szCs w:val="24"/>
                  </w:rPr>
                </m:ctrlPr>
              </m:naryPr>
              <m:sub/>
              <m:sup/>
              <m:e>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j</m:t>
                    </m:r>
                  </m:sub>
                </m:sSub>
              </m:e>
            </m:nary>
          </m:num>
          <m:den>
            <m:r>
              <w:rPr>
                <w:rFonts w:ascii="Cambria Math" w:eastAsiaTheme="minorEastAsia" w:hAnsi="Cambria Math" w:cs="Times New Roman"/>
                <w:sz w:val="28"/>
                <w:szCs w:val="24"/>
              </w:rPr>
              <m:t>n</m:t>
            </m:r>
          </m:den>
        </m:f>
      </m:oMath>
      <w:r w:rsidR="009C14CA">
        <w:rPr>
          <w:rFonts w:ascii="Times New Roman" w:eastAsiaTheme="minorEastAsia" w:hAnsi="Times New Roman" w:cs="Times New Roman"/>
          <w:sz w:val="28"/>
          <w:szCs w:val="24"/>
        </w:rPr>
        <w:t xml:space="preserve">, а </w:t>
      </w:r>
      <m:oMath>
        <m:acc>
          <m:accPr>
            <m:chr m:val="̅"/>
            <m:ctrlPr>
              <w:rPr>
                <w:rFonts w:ascii="Cambria Math" w:eastAsiaTheme="minorEastAsia" w:hAnsi="Cambria Math" w:cs="Times New Roman"/>
                <w:i/>
                <w:sz w:val="28"/>
                <w:szCs w:val="24"/>
              </w:rPr>
            </m:ctrlPr>
          </m:accPr>
          <m:e>
            <m:r>
              <w:rPr>
                <w:rFonts w:ascii="Cambria Math" w:eastAsiaTheme="minorEastAsia" w:hAnsi="Cambria Math" w:cs="Times New Roman"/>
                <w:sz w:val="28"/>
                <w:szCs w:val="24"/>
              </w:rPr>
              <m:t>y</m:t>
            </m:r>
          </m:e>
        </m:acc>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nary>
              <m:naryPr>
                <m:chr m:val="∑"/>
                <m:limLoc m:val="undOvr"/>
                <m:subHide m:val="on"/>
                <m:supHide m:val="on"/>
                <m:ctrlPr>
                  <w:rPr>
                    <w:rFonts w:ascii="Cambria Math" w:eastAsiaTheme="minorEastAsia" w:hAnsi="Cambria Math" w:cs="Times New Roman"/>
                    <w:i/>
                    <w:sz w:val="28"/>
                    <w:szCs w:val="24"/>
                  </w:rPr>
                </m:ctrlPr>
              </m:naryPr>
              <m:sub/>
              <m:sup/>
              <m:e>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y</m:t>
                    </m:r>
                  </m:e>
                  <m:sub>
                    <m:r>
                      <w:rPr>
                        <w:rFonts w:ascii="Cambria Math" w:eastAsiaTheme="minorEastAsia" w:hAnsi="Cambria Math" w:cs="Times New Roman"/>
                        <w:sz w:val="28"/>
                        <w:szCs w:val="24"/>
                      </w:rPr>
                      <m:t>j</m:t>
                    </m:r>
                  </m:sub>
                </m:sSub>
              </m:e>
            </m:nary>
          </m:num>
          <m:den>
            <m:r>
              <w:rPr>
                <w:rFonts w:ascii="Cambria Math" w:eastAsiaTheme="minorEastAsia" w:hAnsi="Cambria Math" w:cs="Times New Roman"/>
                <w:sz w:val="28"/>
                <w:szCs w:val="24"/>
              </w:rPr>
              <m:t>n</m:t>
            </m:r>
          </m:den>
        </m:f>
      </m:oMath>
      <w:r w:rsidR="009C14CA" w:rsidRPr="009C14CA">
        <w:rPr>
          <w:rFonts w:ascii="Times New Roman" w:hAnsi="Times New Roman" w:cs="Times New Roman"/>
          <w:sz w:val="28"/>
          <w:szCs w:val="24"/>
        </w:rPr>
        <w:t>.</w:t>
      </w:r>
    </w:p>
    <w:p w:rsidR="006A4257" w:rsidRPr="006A4257" w:rsidRDefault="00427765" w:rsidP="004D476B">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Согласно корреляционной матрице</w:t>
      </w:r>
      <w:r w:rsidR="00DF2895">
        <w:rPr>
          <w:rFonts w:ascii="Times New Roman" w:hAnsi="Times New Roman" w:cs="Times New Roman"/>
          <w:sz w:val="28"/>
          <w:szCs w:val="24"/>
        </w:rPr>
        <w:t xml:space="preserve"> (приложение 2)</w:t>
      </w:r>
      <w:r>
        <w:rPr>
          <w:rFonts w:ascii="Times New Roman" w:hAnsi="Times New Roman" w:cs="Times New Roman"/>
          <w:sz w:val="28"/>
          <w:szCs w:val="24"/>
        </w:rPr>
        <w:t xml:space="preserve">, </w:t>
      </w:r>
      <w:r w:rsidR="006A4257" w:rsidRPr="006A4257">
        <w:rPr>
          <w:rFonts w:ascii="Times New Roman" w:hAnsi="Times New Roman" w:cs="Times New Roman"/>
          <w:sz w:val="28"/>
          <w:szCs w:val="24"/>
        </w:rPr>
        <w:t>на уровне 0,01 оказались</w:t>
      </w:r>
      <w:r>
        <w:rPr>
          <w:rFonts w:ascii="Times New Roman" w:hAnsi="Times New Roman" w:cs="Times New Roman"/>
          <w:sz w:val="28"/>
          <w:szCs w:val="24"/>
        </w:rPr>
        <w:t xml:space="preserve"> значимыми</w:t>
      </w:r>
      <w:r w:rsidR="006A4257" w:rsidRPr="006A4257">
        <w:rPr>
          <w:rFonts w:ascii="Times New Roman" w:hAnsi="Times New Roman" w:cs="Times New Roman"/>
          <w:sz w:val="28"/>
          <w:szCs w:val="24"/>
        </w:rPr>
        <w:t xml:space="preserve"> корреляции между </w:t>
      </w:r>
      <w:r w:rsidR="00402F4D">
        <w:rPr>
          <w:rFonts w:ascii="Times New Roman" w:hAnsi="Times New Roman" w:cs="Times New Roman"/>
          <w:sz w:val="28"/>
          <w:szCs w:val="24"/>
        </w:rPr>
        <w:t>уровнем безработицы</w:t>
      </w:r>
      <w:r w:rsidR="006A4257" w:rsidRPr="006A4257">
        <w:rPr>
          <w:rFonts w:ascii="Times New Roman" w:hAnsi="Times New Roman" w:cs="Times New Roman"/>
          <w:sz w:val="28"/>
          <w:szCs w:val="24"/>
        </w:rPr>
        <w:t xml:space="preserve"> и </w:t>
      </w:r>
      <w:r w:rsidR="00402F4D" w:rsidRPr="00B81E21">
        <w:rPr>
          <w:rFonts w:ascii="Times New Roman" w:hAnsi="Times New Roman" w:cs="Times New Roman"/>
          <w:sz w:val="28"/>
          <w:szCs w:val="24"/>
        </w:rPr>
        <w:t>средн</w:t>
      </w:r>
      <w:r w:rsidR="00402F4D">
        <w:rPr>
          <w:rFonts w:ascii="Times New Roman" w:hAnsi="Times New Roman" w:cs="Times New Roman"/>
          <w:sz w:val="28"/>
          <w:szCs w:val="24"/>
        </w:rPr>
        <w:t>им</w:t>
      </w:r>
      <w:r w:rsidR="00402F4D" w:rsidRPr="00B81E21">
        <w:rPr>
          <w:rFonts w:ascii="Times New Roman" w:hAnsi="Times New Roman" w:cs="Times New Roman"/>
          <w:sz w:val="28"/>
          <w:szCs w:val="24"/>
        </w:rPr>
        <w:t xml:space="preserve"> врем</w:t>
      </w:r>
      <w:r w:rsidR="00402F4D">
        <w:rPr>
          <w:rFonts w:ascii="Times New Roman" w:hAnsi="Times New Roman" w:cs="Times New Roman"/>
          <w:sz w:val="28"/>
          <w:szCs w:val="24"/>
        </w:rPr>
        <w:t>енем</w:t>
      </w:r>
      <w:r w:rsidR="00402F4D" w:rsidRPr="00B81E21">
        <w:rPr>
          <w:rFonts w:ascii="Times New Roman" w:hAnsi="Times New Roman" w:cs="Times New Roman"/>
          <w:sz w:val="28"/>
          <w:szCs w:val="24"/>
        </w:rPr>
        <w:t xml:space="preserve"> поиска работы безработными</w:t>
      </w:r>
      <w:r w:rsidR="00402F4D" w:rsidRPr="006A4257">
        <w:rPr>
          <w:rFonts w:ascii="Times New Roman" w:hAnsi="Times New Roman" w:cs="Times New Roman"/>
          <w:sz w:val="28"/>
          <w:szCs w:val="24"/>
        </w:rPr>
        <w:t xml:space="preserve"> </w:t>
      </w:r>
      <w:r w:rsidR="006A4257" w:rsidRPr="006A4257">
        <w:rPr>
          <w:rFonts w:ascii="Times New Roman" w:hAnsi="Times New Roman" w:cs="Times New Roman"/>
          <w:sz w:val="28"/>
          <w:szCs w:val="24"/>
        </w:rPr>
        <w:t xml:space="preserve">(связь является </w:t>
      </w:r>
      <w:r w:rsidR="00402F4D">
        <w:rPr>
          <w:rFonts w:ascii="Times New Roman" w:hAnsi="Times New Roman" w:cs="Times New Roman"/>
          <w:sz w:val="28"/>
          <w:szCs w:val="24"/>
        </w:rPr>
        <w:t>положительной</w:t>
      </w:r>
      <w:r w:rsidR="006A4257" w:rsidRPr="006A4257">
        <w:rPr>
          <w:rFonts w:ascii="Times New Roman" w:hAnsi="Times New Roman" w:cs="Times New Roman"/>
          <w:sz w:val="28"/>
          <w:szCs w:val="24"/>
        </w:rPr>
        <w:t xml:space="preserve">), </w:t>
      </w:r>
      <w:r w:rsidR="00402F4D" w:rsidRPr="00B81E21">
        <w:rPr>
          <w:rFonts w:ascii="Times New Roman" w:hAnsi="Times New Roman" w:cs="Times New Roman"/>
          <w:sz w:val="28"/>
          <w:szCs w:val="24"/>
        </w:rPr>
        <w:t>удельны</w:t>
      </w:r>
      <w:r w:rsidR="00402F4D">
        <w:rPr>
          <w:rFonts w:ascii="Times New Roman" w:hAnsi="Times New Roman" w:cs="Times New Roman"/>
          <w:sz w:val="28"/>
          <w:szCs w:val="24"/>
        </w:rPr>
        <w:t>м</w:t>
      </w:r>
      <w:r w:rsidR="00402F4D" w:rsidRPr="00B81E21">
        <w:rPr>
          <w:rFonts w:ascii="Times New Roman" w:hAnsi="Times New Roman" w:cs="Times New Roman"/>
          <w:sz w:val="28"/>
          <w:szCs w:val="24"/>
        </w:rPr>
        <w:t xml:space="preserve"> вес</w:t>
      </w:r>
      <w:r w:rsidR="00402F4D">
        <w:rPr>
          <w:rFonts w:ascii="Times New Roman" w:hAnsi="Times New Roman" w:cs="Times New Roman"/>
          <w:sz w:val="28"/>
          <w:szCs w:val="24"/>
        </w:rPr>
        <w:t>ом</w:t>
      </w:r>
      <w:r w:rsidR="00402F4D" w:rsidRPr="00B81E21">
        <w:rPr>
          <w:rFonts w:ascii="Times New Roman" w:hAnsi="Times New Roman" w:cs="Times New Roman"/>
          <w:sz w:val="28"/>
          <w:szCs w:val="24"/>
        </w:rPr>
        <w:t xml:space="preserve"> городского населения в общей численности населения </w:t>
      </w:r>
      <w:r w:rsidR="006A4257" w:rsidRPr="006A4257">
        <w:rPr>
          <w:rFonts w:ascii="Times New Roman" w:hAnsi="Times New Roman" w:cs="Times New Roman"/>
          <w:sz w:val="28"/>
          <w:szCs w:val="24"/>
        </w:rPr>
        <w:t>(</w:t>
      </w:r>
      <w:r w:rsidR="00402F4D">
        <w:rPr>
          <w:rFonts w:ascii="Times New Roman" w:hAnsi="Times New Roman" w:cs="Times New Roman"/>
          <w:sz w:val="28"/>
          <w:szCs w:val="24"/>
        </w:rPr>
        <w:t>отрицательная</w:t>
      </w:r>
      <w:r w:rsidR="006A4257" w:rsidRPr="006A4257">
        <w:rPr>
          <w:rFonts w:ascii="Times New Roman" w:hAnsi="Times New Roman" w:cs="Times New Roman"/>
          <w:sz w:val="28"/>
          <w:szCs w:val="24"/>
        </w:rPr>
        <w:t xml:space="preserve"> зависимость), </w:t>
      </w:r>
      <w:r w:rsidR="00402F4D" w:rsidRPr="00B81E21">
        <w:rPr>
          <w:rFonts w:ascii="Times New Roman" w:hAnsi="Times New Roman" w:cs="Times New Roman"/>
          <w:sz w:val="28"/>
          <w:szCs w:val="24"/>
        </w:rPr>
        <w:t>коэффициент</w:t>
      </w:r>
      <w:r w:rsidR="00402F4D">
        <w:rPr>
          <w:rFonts w:ascii="Times New Roman" w:hAnsi="Times New Roman" w:cs="Times New Roman"/>
          <w:sz w:val="28"/>
          <w:szCs w:val="24"/>
        </w:rPr>
        <w:t>ом</w:t>
      </w:r>
      <w:r w:rsidR="00402F4D" w:rsidRPr="00B81E21">
        <w:rPr>
          <w:rFonts w:ascii="Times New Roman" w:hAnsi="Times New Roman" w:cs="Times New Roman"/>
          <w:sz w:val="28"/>
          <w:szCs w:val="24"/>
        </w:rPr>
        <w:t xml:space="preserve"> пенсионной нагрузки</w:t>
      </w:r>
      <w:r w:rsidR="006A4257" w:rsidRPr="006A4257">
        <w:rPr>
          <w:rFonts w:ascii="Times New Roman" w:hAnsi="Times New Roman" w:cs="Times New Roman"/>
          <w:sz w:val="28"/>
          <w:szCs w:val="24"/>
        </w:rPr>
        <w:t xml:space="preserve"> (отрицательная взаимосвязь), </w:t>
      </w:r>
      <w:r w:rsidR="00402F4D" w:rsidRPr="00B81E21">
        <w:rPr>
          <w:rFonts w:ascii="Times New Roman" w:hAnsi="Times New Roman" w:cs="Times New Roman"/>
          <w:sz w:val="28"/>
          <w:szCs w:val="24"/>
        </w:rPr>
        <w:t>общи</w:t>
      </w:r>
      <w:r w:rsidR="00402F4D">
        <w:rPr>
          <w:rFonts w:ascii="Times New Roman" w:hAnsi="Times New Roman" w:cs="Times New Roman"/>
          <w:sz w:val="28"/>
          <w:szCs w:val="24"/>
        </w:rPr>
        <w:t xml:space="preserve">ми </w:t>
      </w:r>
      <w:r w:rsidR="00402F4D" w:rsidRPr="00B81E21">
        <w:rPr>
          <w:rFonts w:ascii="Times New Roman" w:hAnsi="Times New Roman" w:cs="Times New Roman"/>
          <w:sz w:val="28"/>
          <w:szCs w:val="24"/>
        </w:rPr>
        <w:t>коэффициент</w:t>
      </w:r>
      <w:r w:rsidR="00402F4D">
        <w:rPr>
          <w:rFonts w:ascii="Times New Roman" w:hAnsi="Times New Roman" w:cs="Times New Roman"/>
          <w:sz w:val="28"/>
          <w:szCs w:val="24"/>
        </w:rPr>
        <w:t>ами</w:t>
      </w:r>
      <w:r w:rsidR="00402F4D" w:rsidRPr="00B81E21">
        <w:rPr>
          <w:rFonts w:ascii="Times New Roman" w:hAnsi="Times New Roman" w:cs="Times New Roman"/>
          <w:sz w:val="28"/>
          <w:szCs w:val="24"/>
        </w:rPr>
        <w:t xml:space="preserve"> рождаемости</w:t>
      </w:r>
      <w:r w:rsidR="00402F4D" w:rsidRPr="006A4257">
        <w:rPr>
          <w:rFonts w:ascii="Times New Roman" w:hAnsi="Times New Roman" w:cs="Times New Roman"/>
          <w:sz w:val="28"/>
          <w:szCs w:val="24"/>
        </w:rPr>
        <w:t xml:space="preserve"> </w:t>
      </w:r>
      <w:r w:rsidR="006A4257" w:rsidRPr="006A4257">
        <w:rPr>
          <w:rFonts w:ascii="Times New Roman" w:hAnsi="Times New Roman" w:cs="Times New Roman"/>
          <w:sz w:val="28"/>
          <w:szCs w:val="24"/>
        </w:rPr>
        <w:t>(коэффициент имеет положительный знак),</w:t>
      </w:r>
      <w:r w:rsidR="00402F4D">
        <w:rPr>
          <w:rFonts w:ascii="Times New Roman" w:hAnsi="Times New Roman" w:cs="Times New Roman"/>
          <w:sz w:val="28"/>
          <w:szCs w:val="24"/>
        </w:rPr>
        <w:t xml:space="preserve"> </w:t>
      </w:r>
      <w:r w:rsidR="00402F4D" w:rsidRPr="00B81E21">
        <w:rPr>
          <w:rFonts w:ascii="Times New Roman" w:hAnsi="Times New Roman" w:cs="Times New Roman"/>
          <w:sz w:val="28"/>
          <w:szCs w:val="24"/>
        </w:rPr>
        <w:t>коэффициент</w:t>
      </w:r>
      <w:r w:rsidR="00402F4D">
        <w:rPr>
          <w:rFonts w:ascii="Times New Roman" w:hAnsi="Times New Roman" w:cs="Times New Roman"/>
          <w:sz w:val="28"/>
          <w:szCs w:val="24"/>
        </w:rPr>
        <w:t>ами</w:t>
      </w:r>
      <w:r w:rsidR="00402F4D" w:rsidRPr="00B81E21">
        <w:rPr>
          <w:rFonts w:ascii="Times New Roman" w:hAnsi="Times New Roman" w:cs="Times New Roman"/>
          <w:sz w:val="28"/>
          <w:szCs w:val="24"/>
        </w:rPr>
        <w:t xml:space="preserve"> миграционного прироста</w:t>
      </w:r>
      <w:r w:rsidR="00402F4D">
        <w:rPr>
          <w:rFonts w:ascii="Times New Roman" w:hAnsi="Times New Roman" w:cs="Times New Roman"/>
          <w:sz w:val="28"/>
          <w:szCs w:val="24"/>
        </w:rPr>
        <w:t xml:space="preserve"> (отрицательная взаимосвязь), </w:t>
      </w:r>
      <w:r w:rsidR="00402F4D" w:rsidRPr="00B81E21">
        <w:rPr>
          <w:rFonts w:ascii="Times New Roman" w:hAnsi="Times New Roman" w:cs="Times New Roman"/>
          <w:sz w:val="28"/>
          <w:szCs w:val="24"/>
        </w:rPr>
        <w:t>удельны</w:t>
      </w:r>
      <w:r w:rsidR="00402F4D">
        <w:rPr>
          <w:rFonts w:ascii="Times New Roman" w:hAnsi="Times New Roman" w:cs="Times New Roman"/>
          <w:sz w:val="28"/>
          <w:szCs w:val="24"/>
        </w:rPr>
        <w:t>м</w:t>
      </w:r>
      <w:r w:rsidR="00402F4D" w:rsidRPr="00B81E21">
        <w:rPr>
          <w:rFonts w:ascii="Times New Roman" w:hAnsi="Times New Roman" w:cs="Times New Roman"/>
          <w:sz w:val="28"/>
          <w:szCs w:val="24"/>
        </w:rPr>
        <w:t xml:space="preserve"> вес</w:t>
      </w:r>
      <w:r w:rsidR="00402F4D">
        <w:rPr>
          <w:rFonts w:ascii="Times New Roman" w:hAnsi="Times New Roman" w:cs="Times New Roman"/>
          <w:sz w:val="28"/>
          <w:szCs w:val="24"/>
        </w:rPr>
        <w:t>ом</w:t>
      </w:r>
      <w:r w:rsidR="00402F4D" w:rsidRPr="00B81E21">
        <w:rPr>
          <w:rFonts w:ascii="Times New Roman" w:hAnsi="Times New Roman" w:cs="Times New Roman"/>
          <w:sz w:val="28"/>
          <w:szCs w:val="24"/>
        </w:rPr>
        <w:t xml:space="preserve"> домохозяйств, имевших персональный компьютер с доступом к сети</w:t>
      </w:r>
      <w:proofErr w:type="gramEnd"/>
      <w:r w:rsidR="00402F4D" w:rsidRPr="00B81E21">
        <w:rPr>
          <w:rFonts w:ascii="Times New Roman" w:hAnsi="Times New Roman" w:cs="Times New Roman"/>
          <w:sz w:val="28"/>
          <w:szCs w:val="24"/>
        </w:rPr>
        <w:t xml:space="preserve"> Интернет</w:t>
      </w:r>
      <w:r w:rsidR="00402F4D">
        <w:rPr>
          <w:rFonts w:ascii="Times New Roman" w:hAnsi="Times New Roman" w:cs="Times New Roman"/>
          <w:sz w:val="28"/>
          <w:szCs w:val="24"/>
        </w:rPr>
        <w:t xml:space="preserve"> (коэффициент корреляции отрицателен),</w:t>
      </w:r>
      <w:r w:rsidR="006A4257" w:rsidRPr="006A4257">
        <w:rPr>
          <w:rFonts w:ascii="Times New Roman" w:hAnsi="Times New Roman" w:cs="Times New Roman"/>
          <w:sz w:val="28"/>
          <w:szCs w:val="24"/>
        </w:rPr>
        <w:t xml:space="preserve"> а также </w:t>
      </w:r>
      <w:r w:rsidR="005725E8" w:rsidRPr="00B81E21">
        <w:rPr>
          <w:rFonts w:ascii="Times New Roman" w:hAnsi="Times New Roman" w:cs="Times New Roman"/>
          <w:sz w:val="28"/>
          <w:szCs w:val="24"/>
        </w:rPr>
        <w:t xml:space="preserve">среднемесячная номинальная начисленная заработная плата работников организаций </w:t>
      </w:r>
      <w:r w:rsidR="006A4257" w:rsidRPr="006A4257">
        <w:rPr>
          <w:rFonts w:ascii="Times New Roman" w:hAnsi="Times New Roman" w:cs="Times New Roman"/>
          <w:sz w:val="28"/>
          <w:szCs w:val="24"/>
        </w:rPr>
        <w:t xml:space="preserve">(корреляция является также </w:t>
      </w:r>
      <w:r w:rsidR="005725E8">
        <w:rPr>
          <w:rFonts w:ascii="Times New Roman" w:hAnsi="Times New Roman" w:cs="Times New Roman"/>
          <w:sz w:val="28"/>
          <w:szCs w:val="24"/>
        </w:rPr>
        <w:t>отрицательной</w:t>
      </w:r>
      <w:r w:rsidR="006A4257" w:rsidRPr="006A4257">
        <w:rPr>
          <w:rFonts w:ascii="Times New Roman" w:hAnsi="Times New Roman" w:cs="Times New Roman"/>
          <w:sz w:val="28"/>
          <w:szCs w:val="24"/>
        </w:rPr>
        <w:t xml:space="preserve">). В то же время, на уровне 0,05 значима связь между </w:t>
      </w:r>
      <w:r w:rsidR="005725E8">
        <w:rPr>
          <w:rFonts w:ascii="Times New Roman" w:hAnsi="Times New Roman" w:cs="Times New Roman"/>
          <w:sz w:val="28"/>
          <w:szCs w:val="24"/>
        </w:rPr>
        <w:t>уровнем безработицы и такими показателями как индекс потребительских цен</w:t>
      </w:r>
      <w:r w:rsidR="006A4257" w:rsidRPr="006A4257">
        <w:rPr>
          <w:rFonts w:ascii="Times New Roman" w:hAnsi="Times New Roman" w:cs="Times New Roman"/>
          <w:sz w:val="28"/>
          <w:szCs w:val="24"/>
        </w:rPr>
        <w:t xml:space="preserve"> и </w:t>
      </w:r>
      <w:r w:rsidR="005725E8" w:rsidRPr="00B81E21">
        <w:rPr>
          <w:rFonts w:ascii="Times New Roman" w:hAnsi="Times New Roman" w:cs="Times New Roman"/>
          <w:sz w:val="28"/>
          <w:szCs w:val="24"/>
        </w:rPr>
        <w:t>мощность амбула</w:t>
      </w:r>
      <w:r w:rsidR="005725E8">
        <w:rPr>
          <w:rFonts w:ascii="Times New Roman" w:hAnsi="Times New Roman" w:cs="Times New Roman"/>
          <w:sz w:val="28"/>
          <w:szCs w:val="24"/>
        </w:rPr>
        <w:t>торно-поликлинических учреждений</w:t>
      </w:r>
      <w:r w:rsidR="006A4257" w:rsidRPr="006A4257">
        <w:rPr>
          <w:rFonts w:ascii="Times New Roman" w:hAnsi="Times New Roman" w:cs="Times New Roman"/>
          <w:sz w:val="28"/>
          <w:szCs w:val="24"/>
        </w:rPr>
        <w:t xml:space="preserve">. </w:t>
      </w:r>
    </w:p>
    <w:p w:rsidR="009C14CA" w:rsidRPr="009C14CA" w:rsidRDefault="006A4257" w:rsidP="004D476B">
      <w:pPr>
        <w:spacing w:after="0" w:line="360" w:lineRule="auto"/>
        <w:ind w:firstLine="709"/>
        <w:jc w:val="both"/>
        <w:rPr>
          <w:rFonts w:ascii="Times New Roman" w:hAnsi="Times New Roman" w:cs="Times New Roman"/>
          <w:sz w:val="28"/>
          <w:szCs w:val="24"/>
        </w:rPr>
      </w:pPr>
      <w:r w:rsidRPr="006A4257">
        <w:rPr>
          <w:rFonts w:ascii="Times New Roman" w:hAnsi="Times New Roman" w:cs="Times New Roman"/>
          <w:sz w:val="28"/>
          <w:szCs w:val="24"/>
        </w:rPr>
        <w:lastRenderedPageBreak/>
        <w:t xml:space="preserve">Надо заметить, что коррелированных между собой показателей достаточно много, однако при этом </w:t>
      </w:r>
      <w:proofErr w:type="spellStart"/>
      <w:r w:rsidRPr="006A4257">
        <w:rPr>
          <w:rFonts w:ascii="Times New Roman" w:hAnsi="Times New Roman" w:cs="Times New Roman"/>
          <w:sz w:val="28"/>
          <w:szCs w:val="24"/>
        </w:rPr>
        <w:t>мультиколлинеарность</w:t>
      </w:r>
      <w:proofErr w:type="spellEnd"/>
      <w:r w:rsidRPr="006A4257">
        <w:rPr>
          <w:rFonts w:ascii="Times New Roman" w:hAnsi="Times New Roman" w:cs="Times New Roman"/>
          <w:sz w:val="28"/>
          <w:szCs w:val="24"/>
        </w:rPr>
        <w:t xml:space="preserve"> между факторами не наблюдается</w:t>
      </w:r>
      <w:r w:rsidR="005725E8">
        <w:rPr>
          <w:rFonts w:ascii="Times New Roman" w:hAnsi="Times New Roman" w:cs="Times New Roman"/>
          <w:sz w:val="28"/>
          <w:szCs w:val="24"/>
        </w:rPr>
        <w:t>. Таким образом</w:t>
      </w:r>
      <w:r w:rsidR="0041293A">
        <w:rPr>
          <w:rFonts w:ascii="Times New Roman" w:hAnsi="Times New Roman" w:cs="Times New Roman"/>
          <w:sz w:val="28"/>
          <w:szCs w:val="24"/>
        </w:rPr>
        <w:t>,</w:t>
      </w:r>
      <w:r w:rsidR="005725E8">
        <w:rPr>
          <w:rFonts w:ascii="Times New Roman" w:hAnsi="Times New Roman" w:cs="Times New Roman"/>
          <w:sz w:val="28"/>
          <w:szCs w:val="24"/>
        </w:rPr>
        <w:t xml:space="preserve"> в регрессионную модель могут войти все п</w:t>
      </w:r>
      <w:r w:rsidR="0041293A">
        <w:rPr>
          <w:rFonts w:ascii="Times New Roman" w:hAnsi="Times New Roman" w:cs="Times New Roman"/>
          <w:sz w:val="28"/>
          <w:szCs w:val="24"/>
        </w:rPr>
        <w:t>еременные</w:t>
      </w:r>
      <w:r w:rsidR="005725E8">
        <w:rPr>
          <w:rFonts w:ascii="Times New Roman" w:hAnsi="Times New Roman" w:cs="Times New Roman"/>
          <w:sz w:val="28"/>
          <w:szCs w:val="24"/>
        </w:rPr>
        <w:t>, кроме</w:t>
      </w:r>
      <w:r w:rsidR="0041293A">
        <w:rPr>
          <w:rFonts w:ascii="Times New Roman" w:hAnsi="Times New Roman" w:cs="Times New Roman"/>
          <w:sz w:val="28"/>
          <w:szCs w:val="24"/>
        </w:rPr>
        <w:t xml:space="preserve"> показателей</w:t>
      </w:r>
      <w:r w:rsidR="005725E8">
        <w:rPr>
          <w:rFonts w:ascii="Times New Roman" w:hAnsi="Times New Roman" w:cs="Times New Roman"/>
          <w:sz w:val="28"/>
          <w:szCs w:val="24"/>
        </w:rPr>
        <w:t xml:space="preserve"> </w:t>
      </w:r>
      <w:r w:rsidR="005725E8" w:rsidRPr="00B81E21">
        <w:rPr>
          <w:rFonts w:ascii="Times New Roman" w:hAnsi="Times New Roman" w:cs="Times New Roman"/>
          <w:sz w:val="28"/>
          <w:szCs w:val="24"/>
        </w:rPr>
        <w:t>удельн</w:t>
      </w:r>
      <w:r w:rsidR="0041293A">
        <w:rPr>
          <w:rFonts w:ascii="Times New Roman" w:hAnsi="Times New Roman" w:cs="Times New Roman"/>
          <w:sz w:val="28"/>
          <w:szCs w:val="24"/>
        </w:rPr>
        <w:t>ого</w:t>
      </w:r>
      <w:r w:rsidR="005725E8" w:rsidRPr="00B81E21">
        <w:rPr>
          <w:rFonts w:ascii="Times New Roman" w:hAnsi="Times New Roman" w:cs="Times New Roman"/>
          <w:sz w:val="28"/>
          <w:szCs w:val="24"/>
        </w:rPr>
        <w:t xml:space="preserve"> вес</w:t>
      </w:r>
      <w:r w:rsidR="0041293A">
        <w:rPr>
          <w:rFonts w:ascii="Times New Roman" w:hAnsi="Times New Roman" w:cs="Times New Roman"/>
          <w:sz w:val="28"/>
          <w:szCs w:val="24"/>
        </w:rPr>
        <w:t>а</w:t>
      </w:r>
      <w:r w:rsidR="005725E8" w:rsidRPr="00B81E21">
        <w:rPr>
          <w:rFonts w:ascii="Times New Roman" w:hAnsi="Times New Roman" w:cs="Times New Roman"/>
          <w:sz w:val="28"/>
          <w:szCs w:val="24"/>
        </w:rPr>
        <w:t xml:space="preserve"> убыточных организаций</w:t>
      </w:r>
      <w:r w:rsidR="00DF2895">
        <w:rPr>
          <w:rFonts w:ascii="Times New Roman" w:hAnsi="Times New Roman" w:cs="Times New Roman"/>
          <w:sz w:val="28"/>
          <w:szCs w:val="24"/>
        </w:rPr>
        <w:t xml:space="preserve"> (х</w:t>
      </w:r>
      <w:proofErr w:type="gramStart"/>
      <w:r w:rsidR="00DF2895">
        <w:rPr>
          <w:rFonts w:ascii="Times New Roman" w:hAnsi="Times New Roman" w:cs="Times New Roman"/>
          <w:sz w:val="28"/>
          <w:szCs w:val="24"/>
        </w:rPr>
        <w:t>2</w:t>
      </w:r>
      <w:proofErr w:type="gramEnd"/>
      <w:r w:rsidR="00DF2895">
        <w:rPr>
          <w:rFonts w:ascii="Times New Roman" w:hAnsi="Times New Roman" w:cs="Times New Roman"/>
          <w:sz w:val="28"/>
          <w:szCs w:val="24"/>
        </w:rPr>
        <w:t>)</w:t>
      </w:r>
      <w:r w:rsidR="0041293A">
        <w:rPr>
          <w:rFonts w:ascii="Times New Roman" w:hAnsi="Times New Roman" w:cs="Times New Roman"/>
          <w:sz w:val="28"/>
          <w:szCs w:val="24"/>
        </w:rPr>
        <w:t>,</w:t>
      </w:r>
      <w:r w:rsidR="005725E8" w:rsidRPr="005725E8">
        <w:rPr>
          <w:rFonts w:ascii="Times New Roman" w:hAnsi="Times New Roman" w:cs="Times New Roman"/>
          <w:sz w:val="28"/>
          <w:szCs w:val="24"/>
        </w:rPr>
        <w:t xml:space="preserve"> </w:t>
      </w:r>
      <w:r w:rsidR="005725E8" w:rsidRPr="00B81E21">
        <w:rPr>
          <w:rFonts w:ascii="Times New Roman" w:hAnsi="Times New Roman" w:cs="Times New Roman"/>
          <w:sz w:val="28"/>
          <w:szCs w:val="24"/>
        </w:rPr>
        <w:t>ожидаем</w:t>
      </w:r>
      <w:r w:rsidR="0041293A">
        <w:rPr>
          <w:rFonts w:ascii="Times New Roman" w:hAnsi="Times New Roman" w:cs="Times New Roman"/>
          <w:sz w:val="28"/>
          <w:szCs w:val="24"/>
        </w:rPr>
        <w:t>ой</w:t>
      </w:r>
      <w:r w:rsidR="005725E8" w:rsidRPr="00B81E21">
        <w:rPr>
          <w:rFonts w:ascii="Times New Roman" w:hAnsi="Times New Roman" w:cs="Times New Roman"/>
          <w:sz w:val="28"/>
          <w:szCs w:val="24"/>
        </w:rPr>
        <w:t xml:space="preserve"> продолжительност</w:t>
      </w:r>
      <w:r w:rsidR="0041293A">
        <w:rPr>
          <w:rFonts w:ascii="Times New Roman" w:hAnsi="Times New Roman" w:cs="Times New Roman"/>
          <w:sz w:val="28"/>
          <w:szCs w:val="24"/>
        </w:rPr>
        <w:t>и</w:t>
      </w:r>
      <w:r w:rsidR="005725E8" w:rsidRPr="00B81E21">
        <w:rPr>
          <w:rFonts w:ascii="Times New Roman" w:hAnsi="Times New Roman" w:cs="Times New Roman"/>
          <w:sz w:val="28"/>
          <w:szCs w:val="24"/>
        </w:rPr>
        <w:t xml:space="preserve"> жизни при рождении</w:t>
      </w:r>
      <w:r w:rsidR="00DF2895">
        <w:rPr>
          <w:rFonts w:ascii="Times New Roman" w:hAnsi="Times New Roman" w:cs="Times New Roman"/>
          <w:sz w:val="28"/>
          <w:szCs w:val="24"/>
        </w:rPr>
        <w:t xml:space="preserve"> (х6)</w:t>
      </w:r>
      <w:r w:rsidR="0041293A">
        <w:rPr>
          <w:rFonts w:ascii="Times New Roman" w:hAnsi="Times New Roman" w:cs="Times New Roman"/>
          <w:sz w:val="28"/>
          <w:szCs w:val="24"/>
        </w:rPr>
        <w:t>,</w:t>
      </w:r>
      <w:r w:rsidR="005725E8" w:rsidRPr="005725E8">
        <w:rPr>
          <w:rFonts w:ascii="Times New Roman" w:hAnsi="Times New Roman" w:cs="Times New Roman"/>
          <w:sz w:val="28"/>
          <w:szCs w:val="24"/>
        </w:rPr>
        <w:t xml:space="preserve"> </w:t>
      </w:r>
      <w:r w:rsidR="005725E8" w:rsidRPr="00B81E21">
        <w:rPr>
          <w:rFonts w:ascii="Times New Roman" w:hAnsi="Times New Roman" w:cs="Times New Roman"/>
          <w:sz w:val="28"/>
          <w:szCs w:val="24"/>
        </w:rPr>
        <w:t>общи</w:t>
      </w:r>
      <w:r w:rsidR="0041293A">
        <w:rPr>
          <w:rFonts w:ascii="Times New Roman" w:hAnsi="Times New Roman" w:cs="Times New Roman"/>
          <w:sz w:val="28"/>
          <w:szCs w:val="24"/>
        </w:rPr>
        <w:t>х</w:t>
      </w:r>
      <w:r w:rsidR="005725E8" w:rsidRPr="00B81E21">
        <w:rPr>
          <w:rFonts w:ascii="Times New Roman" w:hAnsi="Times New Roman" w:cs="Times New Roman"/>
          <w:sz w:val="28"/>
          <w:szCs w:val="24"/>
        </w:rPr>
        <w:t xml:space="preserve"> коэффициент</w:t>
      </w:r>
      <w:r w:rsidR="0041293A">
        <w:rPr>
          <w:rFonts w:ascii="Times New Roman" w:hAnsi="Times New Roman" w:cs="Times New Roman"/>
          <w:sz w:val="28"/>
          <w:szCs w:val="24"/>
        </w:rPr>
        <w:t>ов</w:t>
      </w:r>
      <w:r w:rsidR="005725E8" w:rsidRPr="00B81E21">
        <w:rPr>
          <w:rFonts w:ascii="Times New Roman" w:hAnsi="Times New Roman" w:cs="Times New Roman"/>
          <w:sz w:val="28"/>
          <w:szCs w:val="24"/>
        </w:rPr>
        <w:t xml:space="preserve"> </w:t>
      </w:r>
      <w:proofErr w:type="spellStart"/>
      <w:r w:rsidR="005725E8" w:rsidRPr="00B81E21">
        <w:rPr>
          <w:rFonts w:ascii="Times New Roman" w:hAnsi="Times New Roman" w:cs="Times New Roman"/>
          <w:sz w:val="28"/>
          <w:szCs w:val="24"/>
        </w:rPr>
        <w:t>брачности</w:t>
      </w:r>
      <w:proofErr w:type="spellEnd"/>
      <w:r w:rsidR="00DF2895">
        <w:rPr>
          <w:rFonts w:ascii="Times New Roman" w:hAnsi="Times New Roman" w:cs="Times New Roman"/>
          <w:sz w:val="28"/>
          <w:szCs w:val="24"/>
        </w:rPr>
        <w:t xml:space="preserve"> (х7)</w:t>
      </w:r>
      <w:r w:rsidR="0041293A">
        <w:rPr>
          <w:rFonts w:ascii="Times New Roman" w:hAnsi="Times New Roman" w:cs="Times New Roman"/>
          <w:sz w:val="28"/>
          <w:szCs w:val="24"/>
        </w:rPr>
        <w:t>,</w:t>
      </w:r>
      <w:r w:rsidR="005725E8" w:rsidRPr="005725E8">
        <w:rPr>
          <w:rFonts w:ascii="Times New Roman" w:hAnsi="Times New Roman" w:cs="Times New Roman"/>
          <w:sz w:val="28"/>
          <w:szCs w:val="24"/>
        </w:rPr>
        <w:t xml:space="preserve"> </w:t>
      </w:r>
      <w:r w:rsidR="005725E8" w:rsidRPr="00B81E21">
        <w:rPr>
          <w:rFonts w:ascii="Times New Roman" w:hAnsi="Times New Roman" w:cs="Times New Roman"/>
          <w:sz w:val="28"/>
          <w:szCs w:val="24"/>
        </w:rPr>
        <w:t>индекс</w:t>
      </w:r>
      <w:r w:rsidR="0041293A">
        <w:rPr>
          <w:rFonts w:ascii="Times New Roman" w:hAnsi="Times New Roman" w:cs="Times New Roman"/>
          <w:sz w:val="28"/>
          <w:szCs w:val="24"/>
        </w:rPr>
        <w:t>а</w:t>
      </w:r>
      <w:r w:rsidR="005725E8" w:rsidRPr="00B81E21">
        <w:rPr>
          <w:rFonts w:ascii="Times New Roman" w:hAnsi="Times New Roman" w:cs="Times New Roman"/>
          <w:sz w:val="28"/>
          <w:szCs w:val="24"/>
        </w:rPr>
        <w:t xml:space="preserve"> физического объема инвестиций в основной капитал</w:t>
      </w:r>
      <w:r w:rsidR="00430B94">
        <w:rPr>
          <w:rFonts w:ascii="Times New Roman" w:hAnsi="Times New Roman" w:cs="Times New Roman"/>
          <w:sz w:val="28"/>
          <w:szCs w:val="24"/>
        </w:rPr>
        <w:t xml:space="preserve"> (х9)</w:t>
      </w:r>
      <w:r w:rsidR="0041293A">
        <w:rPr>
          <w:rFonts w:ascii="Times New Roman" w:hAnsi="Times New Roman" w:cs="Times New Roman"/>
          <w:sz w:val="28"/>
          <w:szCs w:val="24"/>
        </w:rPr>
        <w:t>,</w:t>
      </w:r>
      <w:r w:rsidR="005725E8" w:rsidRPr="005725E8">
        <w:rPr>
          <w:rFonts w:ascii="Times New Roman" w:hAnsi="Times New Roman" w:cs="Times New Roman"/>
          <w:sz w:val="28"/>
          <w:szCs w:val="24"/>
        </w:rPr>
        <w:t xml:space="preserve"> </w:t>
      </w:r>
      <w:r w:rsidR="005725E8" w:rsidRPr="00B81E21">
        <w:rPr>
          <w:rFonts w:ascii="Times New Roman" w:hAnsi="Times New Roman" w:cs="Times New Roman"/>
          <w:sz w:val="28"/>
          <w:szCs w:val="24"/>
        </w:rPr>
        <w:t>ввод</w:t>
      </w:r>
      <w:r w:rsidR="0041293A">
        <w:rPr>
          <w:rFonts w:ascii="Times New Roman" w:hAnsi="Times New Roman" w:cs="Times New Roman"/>
          <w:sz w:val="28"/>
          <w:szCs w:val="24"/>
        </w:rPr>
        <w:t>а</w:t>
      </w:r>
      <w:r w:rsidR="005725E8" w:rsidRPr="00B81E21">
        <w:rPr>
          <w:rFonts w:ascii="Times New Roman" w:hAnsi="Times New Roman" w:cs="Times New Roman"/>
          <w:sz w:val="28"/>
          <w:szCs w:val="24"/>
        </w:rPr>
        <w:t xml:space="preserve"> в действие жилых домов</w:t>
      </w:r>
      <w:r w:rsidR="00430B94">
        <w:rPr>
          <w:rFonts w:ascii="Times New Roman" w:hAnsi="Times New Roman" w:cs="Times New Roman"/>
          <w:sz w:val="28"/>
          <w:szCs w:val="24"/>
        </w:rPr>
        <w:t xml:space="preserve"> (х10)</w:t>
      </w:r>
      <w:r w:rsidR="005725E8">
        <w:rPr>
          <w:rFonts w:ascii="Times New Roman" w:hAnsi="Times New Roman" w:cs="Times New Roman"/>
          <w:sz w:val="28"/>
          <w:szCs w:val="24"/>
        </w:rPr>
        <w:t>.</w:t>
      </w:r>
    </w:p>
    <w:p w:rsidR="009D0327" w:rsidRDefault="009D0327" w:rsidP="004D476B">
      <w:pPr>
        <w:spacing w:after="0" w:line="360" w:lineRule="auto"/>
        <w:ind w:firstLine="709"/>
        <w:jc w:val="both"/>
        <w:rPr>
          <w:rFonts w:ascii="Times New Roman" w:hAnsi="Times New Roman" w:cs="Times New Roman"/>
          <w:sz w:val="28"/>
          <w:szCs w:val="24"/>
        </w:rPr>
      </w:pPr>
      <w:r w:rsidRPr="009D0327">
        <w:rPr>
          <w:rFonts w:ascii="Times New Roman" w:hAnsi="Times New Roman" w:cs="Times New Roman"/>
          <w:sz w:val="28"/>
          <w:szCs w:val="24"/>
        </w:rPr>
        <w:t>После проведения корреляционного анализа у нас остались 9 переменных, которые имеют значимую корреляцию на том или</w:t>
      </w:r>
      <w:r w:rsidR="005E7FFD">
        <w:rPr>
          <w:rFonts w:ascii="Times New Roman" w:hAnsi="Times New Roman" w:cs="Times New Roman"/>
          <w:sz w:val="28"/>
          <w:szCs w:val="24"/>
        </w:rPr>
        <w:t xml:space="preserve"> ином уровне значимости. Однако</w:t>
      </w:r>
      <w:r w:rsidR="00600D9A">
        <w:rPr>
          <w:rFonts w:ascii="Times New Roman" w:hAnsi="Times New Roman" w:cs="Times New Roman"/>
          <w:sz w:val="28"/>
          <w:szCs w:val="24"/>
        </w:rPr>
        <w:t xml:space="preserve"> включение</w:t>
      </w:r>
      <w:r w:rsidRPr="009D0327">
        <w:rPr>
          <w:rFonts w:ascii="Times New Roman" w:hAnsi="Times New Roman" w:cs="Times New Roman"/>
          <w:sz w:val="28"/>
          <w:szCs w:val="24"/>
        </w:rPr>
        <w:t xml:space="preserve"> всех этих факторов в модель может оказаться бессмысленным и увеличение такой характеристики качества построенной модели как коэффициент детерминации может быть </w:t>
      </w:r>
      <w:r w:rsidR="00600D9A">
        <w:rPr>
          <w:rFonts w:ascii="Times New Roman" w:hAnsi="Times New Roman" w:cs="Times New Roman"/>
          <w:sz w:val="28"/>
          <w:szCs w:val="24"/>
        </w:rPr>
        <w:t>результатом добавления в модель</w:t>
      </w:r>
      <w:r w:rsidRPr="009D0327">
        <w:rPr>
          <w:rFonts w:ascii="Times New Roman" w:hAnsi="Times New Roman" w:cs="Times New Roman"/>
          <w:sz w:val="28"/>
          <w:szCs w:val="24"/>
        </w:rPr>
        <w:t xml:space="preserve"> большого количества регрессоров. Таким образом, проверим оставшиеся переменные на существенность их включения с помощью дисперсионного анализа.</w:t>
      </w:r>
    </w:p>
    <w:p w:rsidR="00030926" w:rsidRDefault="0030753D" w:rsidP="004D476B">
      <w:pPr>
        <w:spacing w:after="0" w:line="360" w:lineRule="auto"/>
        <w:ind w:firstLine="709"/>
        <w:jc w:val="both"/>
        <w:rPr>
          <w:rFonts w:ascii="Times New Roman" w:hAnsi="Times New Roman" w:cs="Times New Roman"/>
          <w:sz w:val="28"/>
          <w:szCs w:val="24"/>
        </w:rPr>
      </w:pPr>
      <w:r w:rsidRPr="009D0327">
        <w:rPr>
          <w:rFonts w:ascii="Times New Roman" w:hAnsi="Times New Roman" w:cs="Times New Roman"/>
          <w:sz w:val="28"/>
          <w:szCs w:val="24"/>
        </w:rPr>
        <w:t>Дисперсионный анализ предназначен для проверки зависимостей нормально распределённой случайной величины, являющейся результативным признаком, от нескольких величин – факторных признаков, или факторов, среди которых могут быть как случайные, так и неслучайные величины, измеряемые в любой из шкал: интервальной, порядковой или номинальной</w:t>
      </w:r>
      <w:r w:rsidRPr="009D0327">
        <w:rPr>
          <w:rFonts w:ascii="Times New Roman" w:hAnsi="Times New Roman" w:cs="Times New Roman"/>
          <w:szCs w:val="24"/>
          <w:vertAlign w:val="superscript"/>
        </w:rPr>
        <w:footnoteReference w:id="4"/>
      </w:r>
      <w:r w:rsidRPr="009D0327">
        <w:rPr>
          <w:rFonts w:ascii="Times New Roman" w:hAnsi="Times New Roman" w:cs="Times New Roman"/>
          <w:sz w:val="28"/>
          <w:szCs w:val="24"/>
        </w:rPr>
        <w:t xml:space="preserve">. </w:t>
      </w:r>
    </w:p>
    <w:p w:rsidR="0030753D" w:rsidRDefault="0030753D" w:rsidP="004D476B">
      <w:pPr>
        <w:spacing w:after="0" w:line="360" w:lineRule="auto"/>
        <w:ind w:firstLine="709"/>
        <w:jc w:val="both"/>
        <w:rPr>
          <w:rFonts w:ascii="Times New Roman" w:hAnsi="Times New Roman" w:cs="Times New Roman"/>
          <w:sz w:val="28"/>
          <w:szCs w:val="24"/>
        </w:rPr>
      </w:pPr>
      <w:r w:rsidRPr="009D0327">
        <w:rPr>
          <w:rFonts w:ascii="Times New Roman" w:hAnsi="Times New Roman" w:cs="Times New Roman"/>
          <w:sz w:val="28"/>
          <w:szCs w:val="24"/>
        </w:rPr>
        <w:t xml:space="preserve">В работе приведён анализ однофакторного комплекса. По очереди изучается влияние </w:t>
      </w:r>
      <w:r w:rsidR="009D0327">
        <w:rPr>
          <w:rFonts w:ascii="Times New Roman" w:hAnsi="Times New Roman" w:cs="Times New Roman"/>
          <w:sz w:val="28"/>
          <w:szCs w:val="24"/>
        </w:rPr>
        <w:t>9</w:t>
      </w:r>
      <w:r w:rsidR="00950ED5">
        <w:rPr>
          <w:rFonts w:ascii="Times New Roman" w:hAnsi="Times New Roman" w:cs="Times New Roman"/>
          <w:sz w:val="28"/>
          <w:szCs w:val="24"/>
        </w:rPr>
        <w:t xml:space="preserve"> факторов</w:t>
      </w:r>
      <w:r w:rsidRPr="009D0327">
        <w:rPr>
          <w:rFonts w:ascii="Times New Roman" w:hAnsi="Times New Roman" w:cs="Times New Roman"/>
          <w:sz w:val="28"/>
          <w:szCs w:val="24"/>
        </w:rPr>
        <w:t xml:space="preserve"> на </w:t>
      </w:r>
      <w:r w:rsidR="00950ED5">
        <w:rPr>
          <w:rFonts w:ascii="Times New Roman" w:hAnsi="Times New Roman" w:cs="Times New Roman"/>
          <w:sz w:val="28"/>
          <w:szCs w:val="24"/>
        </w:rPr>
        <w:t>уровень безработицы в Российской Федерации</w:t>
      </w:r>
      <w:r w:rsidR="00427765">
        <w:rPr>
          <w:rFonts w:ascii="Times New Roman" w:hAnsi="Times New Roman" w:cs="Times New Roman"/>
          <w:sz w:val="28"/>
          <w:szCs w:val="24"/>
        </w:rPr>
        <w:t xml:space="preserve">.  </w:t>
      </w:r>
      <w:r w:rsidR="00A366C6">
        <w:rPr>
          <w:rFonts w:ascii="Times New Roman" w:hAnsi="Times New Roman" w:cs="Times New Roman"/>
          <w:sz w:val="28"/>
          <w:szCs w:val="24"/>
        </w:rPr>
        <w:t>Исследование</w:t>
      </w:r>
      <w:r w:rsidRPr="009D0327">
        <w:rPr>
          <w:rFonts w:ascii="Times New Roman" w:hAnsi="Times New Roman" w:cs="Times New Roman"/>
          <w:sz w:val="28"/>
          <w:szCs w:val="24"/>
        </w:rPr>
        <w:t xml:space="preserve"> существенности влияния каждого фактора на </w:t>
      </w:r>
      <w:r w:rsidR="00950ED5">
        <w:rPr>
          <w:rFonts w:ascii="Times New Roman" w:hAnsi="Times New Roman" w:cs="Times New Roman"/>
          <w:sz w:val="28"/>
          <w:szCs w:val="24"/>
        </w:rPr>
        <w:t>уровень безработицы в РФ</w:t>
      </w:r>
      <w:r w:rsidRPr="009D0327">
        <w:rPr>
          <w:rFonts w:ascii="Times New Roman" w:hAnsi="Times New Roman" w:cs="Times New Roman"/>
          <w:sz w:val="28"/>
          <w:szCs w:val="24"/>
        </w:rPr>
        <w:t xml:space="preserve"> заключается в проверке основной гипотезы дисперсионного анализа: уровни факторного признака не влияют на изменение результативно</w:t>
      </w:r>
      <w:r w:rsidR="00A366C6">
        <w:rPr>
          <w:rFonts w:ascii="Times New Roman" w:hAnsi="Times New Roman" w:cs="Times New Roman"/>
          <w:sz w:val="28"/>
          <w:szCs w:val="24"/>
        </w:rPr>
        <w:t>й переменной</w:t>
      </w:r>
      <w:r w:rsidRPr="009D0327">
        <w:rPr>
          <w:rFonts w:ascii="Times New Roman" w:hAnsi="Times New Roman" w:cs="Times New Roman"/>
          <w:sz w:val="28"/>
          <w:szCs w:val="24"/>
        </w:rPr>
        <w:t xml:space="preserve">. </w:t>
      </w:r>
      <w:r w:rsidRPr="00950ED5">
        <w:rPr>
          <w:rFonts w:ascii="Times New Roman" w:hAnsi="Times New Roman" w:cs="Times New Roman"/>
          <w:sz w:val="28"/>
          <w:szCs w:val="24"/>
        </w:rPr>
        <w:t xml:space="preserve">В данной работе все расчеты производятся на уровне значимости 0,05. </w:t>
      </w:r>
      <w:r w:rsidR="00816037">
        <w:rPr>
          <w:rFonts w:ascii="Times New Roman" w:hAnsi="Times New Roman" w:cs="Times New Roman"/>
          <w:sz w:val="28"/>
          <w:szCs w:val="24"/>
        </w:rPr>
        <w:t xml:space="preserve">Сведем результаты всех расчетов </w:t>
      </w:r>
      <w:r w:rsidR="00816037">
        <w:rPr>
          <w:rFonts w:ascii="Times New Roman" w:hAnsi="Times New Roman" w:cs="Times New Roman"/>
          <w:sz w:val="28"/>
          <w:szCs w:val="24"/>
        </w:rPr>
        <w:lastRenderedPageBreak/>
        <w:t>в одну таблицу</w:t>
      </w:r>
      <w:r w:rsidR="00430B94">
        <w:rPr>
          <w:rFonts w:ascii="Times New Roman" w:hAnsi="Times New Roman" w:cs="Times New Roman"/>
          <w:sz w:val="28"/>
          <w:szCs w:val="24"/>
        </w:rPr>
        <w:t xml:space="preserve"> (приложение 3)</w:t>
      </w:r>
      <w:r w:rsidR="00816037">
        <w:rPr>
          <w:rFonts w:ascii="Times New Roman" w:hAnsi="Times New Roman" w:cs="Times New Roman"/>
          <w:sz w:val="28"/>
          <w:szCs w:val="24"/>
        </w:rPr>
        <w:t xml:space="preserve"> и проверим значимость влияния каждого признака в отдельности с помощью </w:t>
      </w:r>
      <w:r w:rsidR="00816037">
        <w:rPr>
          <w:rFonts w:ascii="Times New Roman" w:hAnsi="Times New Roman" w:cs="Times New Roman"/>
          <w:sz w:val="28"/>
          <w:szCs w:val="24"/>
          <w:lang w:val="en-US"/>
        </w:rPr>
        <w:t>F</w:t>
      </w:r>
      <w:r w:rsidR="00816037">
        <w:rPr>
          <w:rFonts w:ascii="Times New Roman" w:hAnsi="Times New Roman" w:cs="Times New Roman"/>
          <w:sz w:val="28"/>
          <w:szCs w:val="24"/>
        </w:rPr>
        <w:t>-</w:t>
      </w:r>
      <w:r w:rsidR="00920452">
        <w:rPr>
          <w:rFonts w:ascii="Times New Roman" w:hAnsi="Times New Roman" w:cs="Times New Roman"/>
          <w:sz w:val="28"/>
          <w:szCs w:val="24"/>
        </w:rPr>
        <w:t>статистики</w:t>
      </w:r>
      <w:r w:rsidR="00816037">
        <w:rPr>
          <w:rFonts w:ascii="Times New Roman" w:hAnsi="Times New Roman" w:cs="Times New Roman"/>
          <w:sz w:val="28"/>
          <w:szCs w:val="24"/>
        </w:rPr>
        <w:t>.</w:t>
      </w:r>
    </w:p>
    <w:p w:rsidR="006751B3" w:rsidRDefault="006751B3" w:rsidP="004D476B">
      <w:pPr>
        <w:spacing w:after="0" w:line="360" w:lineRule="auto"/>
        <w:ind w:firstLine="709"/>
        <w:jc w:val="both"/>
        <w:rPr>
          <w:rFonts w:ascii="Times New Roman" w:hAnsi="Times New Roman" w:cs="Times New Roman"/>
          <w:sz w:val="28"/>
          <w:szCs w:val="24"/>
        </w:rPr>
      </w:pPr>
      <w:r w:rsidRPr="006751B3">
        <w:rPr>
          <w:rFonts w:ascii="Times New Roman" w:hAnsi="Times New Roman" w:cs="Times New Roman"/>
          <w:sz w:val="28"/>
          <w:szCs w:val="24"/>
        </w:rPr>
        <w:t>Таким образом, для переменных х</w:t>
      </w:r>
      <w:proofErr w:type="gramStart"/>
      <w:r w:rsidRPr="006751B3">
        <w:rPr>
          <w:rFonts w:ascii="Times New Roman" w:hAnsi="Times New Roman" w:cs="Times New Roman"/>
          <w:sz w:val="28"/>
          <w:szCs w:val="24"/>
          <w:vertAlign w:val="subscript"/>
        </w:rPr>
        <w:t>1</w:t>
      </w:r>
      <w:proofErr w:type="gramEnd"/>
      <w:r w:rsidRPr="006751B3">
        <w:rPr>
          <w:rFonts w:ascii="Times New Roman" w:hAnsi="Times New Roman" w:cs="Times New Roman"/>
          <w:sz w:val="28"/>
          <w:szCs w:val="24"/>
        </w:rPr>
        <w:t>, х</w:t>
      </w:r>
      <w:r w:rsidRPr="006751B3">
        <w:rPr>
          <w:rFonts w:ascii="Times New Roman" w:hAnsi="Times New Roman" w:cs="Times New Roman"/>
          <w:sz w:val="28"/>
          <w:szCs w:val="24"/>
          <w:vertAlign w:val="subscript"/>
        </w:rPr>
        <w:t>5</w:t>
      </w:r>
      <w:r w:rsidRPr="006751B3">
        <w:rPr>
          <w:rFonts w:ascii="Times New Roman" w:hAnsi="Times New Roman" w:cs="Times New Roman"/>
          <w:sz w:val="28"/>
          <w:szCs w:val="24"/>
        </w:rPr>
        <w:t>, х</w:t>
      </w:r>
      <w:r w:rsidRPr="006751B3">
        <w:rPr>
          <w:rFonts w:ascii="Times New Roman" w:hAnsi="Times New Roman" w:cs="Times New Roman"/>
          <w:sz w:val="28"/>
          <w:szCs w:val="24"/>
          <w:vertAlign w:val="subscript"/>
        </w:rPr>
        <w:t>8</w:t>
      </w:r>
      <w:r w:rsidRPr="006751B3">
        <w:rPr>
          <w:rFonts w:ascii="Times New Roman" w:hAnsi="Times New Roman" w:cs="Times New Roman"/>
          <w:sz w:val="28"/>
          <w:szCs w:val="24"/>
        </w:rPr>
        <w:t>, х</w:t>
      </w:r>
      <w:r w:rsidRPr="006751B3">
        <w:rPr>
          <w:rFonts w:ascii="Times New Roman" w:hAnsi="Times New Roman" w:cs="Times New Roman"/>
          <w:sz w:val="28"/>
          <w:szCs w:val="24"/>
          <w:vertAlign w:val="subscript"/>
        </w:rPr>
        <w:t>11</w:t>
      </w:r>
      <w:r w:rsidRPr="006751B3">
        <w:rPr>
          <w:rFonts w:ascii="Times New Roman" w:hAnsi="Times New Roman" w:cs="Times New Roman"/>
          <w:sz w:val="28"/>
          <w:szCs w:val="24"/>
        </w:rPr>
        <w:t xml:space="preserve"> и х</w:t>
      </w:r>
      <w:r w:rsidRPr="006751B3">
        <w:rPr>
          <w:rFonts w:ascii="Times New Roman" w:hAnsi="Times New Roman" w:cs="Times New Roman"/>
          <w:sz w:val="28"/>
          <w:szCs w:val="24"/>
          <w:vertAlign w:val="subscript"/>
        </w:rPr>
        <w:t>13</w:t>
      </w:r>
      <w:r w:rsidRPr="006751B3">
        <w:rPr>
          <w:rFonts w:ascii="Times New Roman" w:hAnsi="Times New Roman" w:cs="Times New Roman"/>
          <w:sz w:val="28"/>
          <w:szCs w:val="24"/>
        </w:rPr>
        <w:t xml:space="preserve"> наблюдаемое значение F-статистики превосходит ее к</w:t>
      </w:r>
      <w:r>
        <w:rPr>
          <w:rFonts w:ascii="Times New Roman" w:hAnsi="Times New Roman" w:cs="Times New Roman"/>
          <w:sz w:val="28"/>
          <w:szCs w:val="24"/>
        </w:rPr>
        <w:t>ритическое значение</w:t>
      </w:r>
      <w:r w:rsidR="00920452">
        <w:rPr>
          <w:rFonts w:ascii="Times New Roman" w:hAnsi="Times New Roman" w:cs="Times New Roman"/>
          <w:sz w:val="28"/>
          <w:szCs w:val="24"/>
        </w:rPr>
        <w:t>, т.е.</w:t>
      </w:r>
      <w:r>
        <w:rPr>
          <w:rFonts w:ascii="Times New Roman" w:hAnsi="Times New Roman" w:cs="Times New Roman"/>
          <w:sz w:val="28"/>
          <w:szCs w:val="24"/>
        </w:rPr>
        <w:t xml:space="preserve"> </w:t>
      </w:r>
      <w:r w:rsidRPr="006751B3">
        <w:rPr>
          <w:rFonts w:ascii="Times New Roman" w:hAnsi="Times New Roman" w:cs="Times New Roman"/>
          <w:sz w:val="28"/>
          <w:szCs w:val="24"/>
        </w:rPr>
        <w:t xml:space="preserve">гипотеза о несущественности влияния фактора на изменение результативного признака отвергается с вероятностью ошибки, равной 0,05. Следовательно, можно считать, что </w:t>
      </w:r>
      <w:r>
        <w:rPr>
          <w:rFonts w:ascii="Times New Roman" w:hAnsi="Times New Roman" w:cs="Times New Roman"/>
          <w:sz w:val="28"/>
          <w:szCs w:val="24"/>
        </w:rPr>
        <w:t>следующие переменные</w:t>
      </w:r>
      <w:r w:rsidRPr="006751B3">
        <w:rPr>
          <w:rFonts w:ascii="Times New Roman" w:hAnsi="Times New Roman" w:cs="Times New Roman"/>
          <w:sz w:val="28"/>
          <w:szCs w:val="24"/>
        </w:rPr>
        <w:t xml:space="preserve"> существенно влия</w:t>
      </w:r>
      <w:r>
        <w:rPr>
          <w:rFonts w:ascii="Times New Roman" w:hAnsi="Times New Roman" w:cs="Times New Roman"/>
          <w:sz w:val="28"/>
          <w:szCs w:val="24"/>
        </w:rPr>
        <w:t>ют</w:t>
      </w:r>
      <w:r w:rsidRPr="006751B3">
        <w:rPr>
          <w:rFonts w:ascii="Times New Roman" w:hAnsi="Times New Roman" w:cs="Times New Roman"/>
          <w:sz w:val="28"/>
          <w:szCs w:val="24"/>
        </w:rPr>
        <w:t xml:space="preserve"> на </w:t>
      </w:r>
      <w:r>
        <w:rPr>
          <w:rFonts w:ascii="Times New Roman" w:hAnsi="Times New Roman" w:cs="Times New Roman"/>
          <w:sz w:val="28"/>
          <w:szCs w:val="24"/>
        </w:rPr>
        <w:t xml:space="preserve">уровень безработицы РФ: </w:t>
      </w:r>
    </w:p>
    <w:p w:rsidR="006751B3" w:rsidRPr="006751B3" w:rsidRDefault="006751B3" w:rsidP="004D476B">
      <w:pPr>
        <w:pStyle w:val="aa"/>
        <w:numPr>
          <w:ilvl w:val="0"/>
          <w:numId w:val="23"/>
        </w:numPr>
        <w:spacing w:after="0" w:line="360" w:lineRule="auto"/>
        <w:jc w:val="both"/>
        <w:rPr>
          <w:rFonts w:ascii="Times New Roman" w:hAnsi="Times New Roman" w:cs="Times New Roman"/>
          <w:sz w:val="28"/>
          <w:szCs w:val="24"/>
        </w:rPr>
      </w:pPr>
      <w:r w:rsidRPr="006751B3">
        <w:rPr>
          <w:rFonts w:ascii="Times New Roman" w:hAnsi="Times New Roman" w:cs="Times New Roman"/>
          <w:sz w:val="28"/>
          <w:szCs w:val="24"/>
        </w:rPr>
        <w:t>среднее время поиска работы безработными (месяцев);</w:t>
      </w:r>
    </w:p>
    <w:p w:rsidR="006751B3" w:rsidRPr="006751B3" w:rsidRDefault="006751B3" w:rsidP="006751B3">
      <w:pPr>
        <w:pStyle w:val="aa"/>
        <w:numPr>
          <w:ilvl w:val="0"/>
          <w:numId w:val="23"/>
        </w:numPr>
        <w:spacing w:after="120" w:line="360" w:lineRule="auto"/>
        <w:jc w:val="both"/>
        <w:rPr>
          <w:rFonts w:ascii="Times New Roman" w:hAnsi="Times New Roman" w:cs="Times New Roman"/>
          <w:sz w:val="28"/>
          <w:szCs w:val="24"/>
        </w:rPr>
      </w:pPr>
      <w:r w:rsidRPr="006751B3">
        <w:rPr>
          <w:rFonts w:ascii="Times New Roman" w:hAnsi="Times New Roman" w:cs="Times New Roman"/>
          <w:sz w:val="28"/>
          <w:szCs w:val="24"/>
        </w:rPr>
        <w:t>общие коэффициенты рождаемости (число родившихся на 1000 человек населения);</w:t>
      </w:r>
    </w:p>
    <w:p w:rsidR="006751B3" w:rsidRPr="006751B3" w:rsidRDefault="006751B3" w:rsidP="006751B3">
      <w:pPr>
        <w:pStyle w:val="aa"/>
        <w:numPr>
          <w:ilvl w:val="0"/>
          <w:numId w:val="23"/>
        </w:numPr>
        <w:spacing w:after="120" w:line="360" w:lineRule="auto"/>
        <w:jc w:val="both"/>
        <w:rPr>
          <w:rFonts w:ascii="Times New Roman" w:hAnsi="Times New Roman" w:cs="Times New Roman"/>
          <w:sz w:val="28"/>
          <w:szCs w:val="24"/>
        </w:rPr>
      </w:pPr>
      <w:r w:rsidRPr="006751B3">
        <w:rPr>
          <w:rFonts w:ascii="Times New Roman" w:hAnsi="Times New Roman" w:cs="Times New Roman"/>
          <w:sz w:val="28"/>
          <w:szCs w:val="24"/>
        </w:rPr>
        <w:t>коэффициенты миграционного прироста на 10000 человек населения;</w:t>
      </w:r>
    </w:p>
    <w:p w:rsidR="006751B3" w:rsidRPr="006751B3" w:rsidRDefault="006751B3" w:rsidP="006751B3">
      <w:pPr>
        <w:pStyle w:val="aa"/>
        <w:numPr>
          <w:ilvl w:val="0"/>
          <w:numId w:val="23"/>
        </w:numPr>
        <w:spacing w:after="120" w:line="360" w:lineRule="auto"/>
        <w:jc w:val="both"/>
        <w:rPr>
          <w:rFonts w:ascii="Times New Roman" w:hAnsi="Times New Roman" w:cs="Times New Roman"/>
          <w:sz w:val="28"/>
          <w:szCs w:val="24"/>
        </w:rPr>
      </w:pPr>
      <w:r w:rsidRPr="006751B3">
        <w:rPr>
          <w:rFonts w:ascii="Times New Roman" w:hAnsi="Times New Roman" w:cs="Times New Roman"/>
          <w:sz w:val="28"/>
          <w:szCs w:val="24"/>
        </w:rPr>
        <w:t>удельный вес домохозяйств, имевших персональный компьютер с доступом к сети Интернет;</w:t>
      </w:r>
    </w:p>
    <w:p w:rsidR="006751B3" w:rsidRPr="006751B3" w:rsidRDefault="006751B3" w:rsidP="004D476B">
      <w:pPr>
        <w:pStyle w:val="aa"/>
        <w:numPr>
          <w:ilvl w:val="0"/>
          <w:numId w:val="23"/>
        </w:numPr>
        <w:spacing w:after="0" w:line="360" w:lineRule="auto"/>
        <w:jc w:val="both"/>
        <w:rPr>
          <w:rFonts w:ascii="Times New Roman" w:hAnsi="Times New Roman" w:cs="Times New Roman"/>
          <w:sz w:val="28"/>
          <w:szCs w:val="24"/>
        </w:rPr>
      </w:pPr>
      <w:r w:rsidRPr="006751B3">
        <w:rPr>
          <w:rFonts w:ascii="Times New Roman" w:hAnsi="Times New Roman" w:cs="Times New Roman"/>
          <w:sz w:val="28"/>
          <w:szCs w:val="24"/>
        </w:rPr>
        <w:t>мощность амбулаторно-поликлинических учреждений на 10000 человек населения (на конец года, тысяч посещений в смену)</w:t>
      </w:r>
      <w:r w:rsidR="00EF6798">
        <w:rPr>
          <w:rFonts w:ascii="Times New Roman" w:hAnsi="Times New Roman" w:cs="Times New Roman"/>
          <w:sz w:val="28"/>
          <w:szCs w:val="24"/>
        </w:rPr>
        <w:t>.</w:t>
      </w:r>
    </w:p>
    <w:p w:rsidR="006751B3" w:rsidRPr="006751B3" w:rsidRDefault="006751B3" w:rsidP="004D476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результате проведенных корреляционного и дисперсионного анализов </w:t>
      </w:r>
      <w:r w:rsidR="0054321E">
        <w:rPr>
          <w:rFonts w:ascii="Times New Roman" w:hAnsi="Times New Roman" w:cs="Times New Roman"/>
          <w:sz w:val="28"/>
          <w:szCs w:val="24"/>
        </w:rPr>
        <w:t>мы определили, какие переменные дале</w:t>
      </w:r>
      <w:r w:rsidR="00C0581D">
        <w:rPr>
          <w:rFonts w:ascii="Times New Roman" w:hAnsi="Times New Roman" w:cs="Times New Roman"/>
          <w:sz w:val="28"/>
          <w:szCs w:val="24"/>
        </w:rPr>
        <w:t>е будут включены в регрессионный анализ, для проверки их статистической значимости</w:t>
      </w:r>
      <w:r w:rsidR="0054321E">
        <w:rPr>
          <w:rFonts w:ascii="Times New Roman" w:hAnsi="Times New Roman" w:cs="Times New Roman"/>
          <w:sz w:val="28"/>
          <w:szCs w:val="24"/>
        </w:rPr>
        <w:t xml:space="preserve">. </w:t>
      </w:r>
      <w:r>
        <w:rPr>
          <w:rFonts w:ascii="Times New Roman" w:hAnsi="Times New Roman" w:cs="Times New Roman"/>
          <w:sz w:val="28"/>
          <w:szCs w:val="24"/>
        </w:rPr>
        <w:t xml:space="preserve"> </w:t>
      </w:r>
      <w:r w:rsidR="0054321E">
        <w:rPr>
          <w:rFonts w:ascii="Times New Roman" w:hAnsi="Times New Roman" w:cs="Times New Roman"/>
          <w:sz w:val="28"/>
          <w:szCs w:val="24"/>
        </w:rPr>
        <w:t xml:space="preserve">Далее </w:t>
      </w:r>
      <w:r w:rsidR="0054321E" w:rsidRPr="0054321E">
        <w:rPr>
          <w:rFonts w:ascii="Times New Roman" w:hAnsi="Times New Roman" w:cs="Times New Roman"/>
          <w:sz w:val="28"/>
          <w:szCs w:val="24"/>
        </w:rPr>
        <w:t>необходимо</w:t>
      </w:r>
      <w:r w:rsidR="00541385">
        <w:rPr>
          <w:rFonts w:ascii="Times New Roman" w:hAnsi="Times New Roman" w:cs="Times New Roman"/>
          <w:sz w:val="28"/>
          <w:szCs w:val="24"/>
        </w:rPr>
        <w:t xml:space="preserve"> предоставить </w:t>
      </w:r>
      <w:r w:rsidR="00EF6798">
        <w:rPr>
          <w:rFonts w:ascii="Times New Roman" w:hAnsi="Times New Roman" w:cs="Times New Roman"/>
          <w:sz w:val="28"/>
          <w:szCs w:val="24"/>
        </w:rPr>
        <w:t>дескриптивные</w:t>
      </w:r>
      <w:r w:rsidR="00541385">
        <w:rPr>
          <w:rFonts w:ascii="Times New Roman" w:hAnsi="Times New Roman" w:cs="Times New Roman"/>
          <w:sz w:val="28"/>
          <w:szCs w:val="24"/>
        </w:rPr>
        <w:t xml:space="preserve"> статистики для каждой переменной,</w:t>
      </w:r>
      <w:r w:rsidR="0054321E" w:rsidRPr="0054321E">
        <w:rPr>
          <w:rFonts w:ascii="Times New Roman" w:hAnsi="Times New Roman" w:cs="Times New Roman"/>
          <w:sz w:val="28"/>
          <w:szCs w:val="24"/>
        </w:rPr>
        <w:t xml:space="preserve"> описать математическую модель зависимости показателей, построить уравнение регрессии, описывающее изменение </w:t>
      </w:r>
      <w:proofErr w:type="spellStart"/>
      <w:r w:rsidR="0054321E" w:rsidRPr="0054321E">
        <w:rPr>
          <w:rFonts w:ascii="Times New Roman" w:hAnsi="Times New Roman" w:cs="Times New Roman"/>
          <w:sz w:val="28"/>
          <w:szCs w:val="24"/>
        </w:rPr>
        <w:t>коррелируемых</w:t>
      </w:r>
      <w:proofErr w:type="spellEnd"/>
      <w:r w:rsidR="0054321E" w:rsidRPr="0054321E">
        <w:rPr>
          <w:rFonts w:ascii="Times New Roman" w:hAnsi="Times New Roman" w:cs="Times New Roman"/>
          <w:sz w:val="28"/>
          <w:szCs w:val="24"/>
        </w:rPr>
        <w:t xml:space="preserve"> величин и определяющее среднее значение результативного признака при каком-либо значении факторного.</w:t>
      </w:r>
    </w:p>
    <w:p w:rsidR="00541385" w:rsidRDefault="004D476B" w:rsidP="0064293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430B94">
        <w:rPr>
          <w:rFonts w:ascii="Times New Roman" w:hAnsi="Times New Roman" w:cs="Times New Roman"/>
          <w:sz w:val="28"/>
          <w:szCs w:val="24"/>
        </w:rPr>
        <w:t>ереобознач</w:t>
      </w:r>
      <w:r>
        <w:rPr>
          <w:rFonts w:ascii="Times New Roman" w:hAnsi="Times New Roman" w:cs="Times New Roman"/>
          <w:sz w:val="28"/>
          <w:szCs w:val="24"/>
        </w:rPr>
        <w:t>им</w:t>
      </w:r>
      <w:r w:rsidR="0064293A">
        <w:rPr>
          <w:rFonts w:ascii="Times New Roman" w:hAnsi="Times New Roman" w:cs="Times New Roman"/>
          <w:sz w:val="28"/>
          <w:szCs w:val="24"/>
        </w:rPr>
        <w:t xml:space="preserve"> все</w:t>
      </w:r>
      <w:r w:rsidR="00430B94">
        <w:rPr>
          <w:rFonts w:ascii="Times New Roman" w:hAnsi="Times New Roman" w:cs="Times New Roman"/>
          <w:sz w:val="28"/>
          <w:szCs w:val="24"/>
        </w:rPr>
        <w:t xml:space="preserve"> оставши</w:t>
      </w:r>
      <w:r w:rsidR="0064293A">
        <w:rPr>
          <w:rFonts w:ascii="Times New Roman" w:hAnsi="Times New Roman" w:cs="Times New Roman"/>
          <w:sz w:val="28"/>
          <w:szCs w:val="24"/>
        </w:rPr>
        <w:t>е</w:t>
      </w:r>
      <w:r w:rsidR="00430B94">
        <w:rPr>
          <w:rFonts w:ascii="Times New Roman" w:hAnsi="Times New Roman" w:cs="Times New Roman"/>
          <w:sz w:val="28"/>
          <w:szCs w:val="24"/>
        </w:rPr>
        <w:t>ся</w:t>
      </w:r>
      <w:r w:rsidR="0064293A">
        <w:rPr>
          <w:rFonts w:ascii="Times New Roman" w:hAnsi="Times New Roman" w:cs="Times New Roman"/>
          <w:sz w:val="28"/>
          <w:szCs w:val="24"/>
        </w:rPr>
        <w:t xml:space="preserve"> переменные</w:t>
      </w:r>
      <w:r w:rsidR="00EF6798">
        <w:rPr>
          <w:rFonts w:ascii="Times New Roman" w:hAnsi="Times New Roman" w:cs="Times New Roman"/>
          <w:sz w:val="28"/>
          <w:szCs w:val="24"/>
        </w:rPr>
        <w:t>, которые будут использованы в последующем анализе. Так, зависимым признаком будет являться уровень безработицы в РФ (</w:t>
      </w:r>
      <w:r w:rsidR="00D338B3" w:rsidRPr="00D338B3">
        <w:rPr>
          <w:rFonts w:ascii="Times New Roman" w:hAnsi="Times New Roman" w:cs="Times New Roman"/>
          <w:sz w:val="28"/>
          <w:szCs w:val="24"/>
        </w:rPr>
        <w:t>Y</w:t>
      </w:r>
      <w:r w:rsidR="00EF6798" w:rsidRPr="00EF6798">
        <w:rPr>
          <w:rFonts w:ascii="Times New Roman" w:hAnsi="Times New Roman" w:cs="Times New Roman"/>
          <w:sz w:val="28"/>
          <w:szCs w:val="24"/>
        </w:rPr>
        <w:t>)</w:t>
      </w:r>
      <w:r w:rsidR="00EF6798">
        <w:rPr>
          <w:rFonts w:ascii="Times New Roman" w:hAnsi="Times New Roman" w:cs="Times New Roman"/>
          <w:sz w:val="28"/>
          <w:szCs w:val="24"/>
        </w:rPr>
        <w:t>, а независимыми – следующие, упомянутые выше показатели:</w:t>
      </w:r>
    </w:p>
    <w:p w:rsidR="00EF6798" w:rsidRPr="006751B3" w:rsidRDefault="00EF6798" w:rsidP="0064293A">
      <w:pPr>
        <w:pStyle w:val="aa"/>
        <w:numPr>
          <w:ilvl w:val="0"/>
          <w:numId w:val="24"/>
        </w:numPr>
        <w:spacing w:after="0" w:line="360" w:lineRule="auto"/>
        <w:ind w:left="993"/>
        <w:jc w:val="both"/>
        <w:rPr>
          <w:rFonts w:ascii="Times New Roman" w:hAnsi="Times New Roman" w:cs="Times New Roman"/>
          <w:sz w:val="28"/>
          <w:szCs w:val="24"/>
        </w:rPr>
      </w:pPr>
      <w:r w:rsidRPr="006751B3">
        <w:rPr>
          <w:rFonts w:ascii="Times New Roman" w:hAnsi="Times New Roman" w:cs="Times New Roman"/>
          <w:sz w:val="28"/>
          <w:szCs w:val="24"/>
        </w:rPr>
        <w:t>среднее время поиска работы безработными (месяцев);</w:t>
      </w:r>
    </w:p>
    <w:p w:rsidR="00EF6798" w:rsidRPr="006751B3" w:rsidRDefault="00EF6798" w:rsidP="00EF6798">
      <w:pPr>
        <w:pStyle w:val="aa"/>
        <w:numPr>
          <w:ilvl w:val="0"/>
          <w:numId w:val="24"/>
        </w:numPr>
        <w:spacing w:after="120" w:line="360" w:lineRule="auto"/>
        <w:ind w:left="993"/>
        <w:jc w:val="both"/>
        <w:rPr>
          <w:rFonts w:ascii="Times New Roman" w:hAnsi="Times New Roman" w:cs="Times New Roman"/>
          <w:sz w:val="28"/>
          <w:szCs w:val="24"/>
        </w:rPr>
      </w:pPr>
      <w:r w:rsidRPr="006751B3">
        <w:rPr>
          <w:rFonts w:ascii="Times New Roman" w:hAnsi="Times New Roman" w:cs="Times New Roman"/>
          <w:sz w:val="28"/>
          <w:szCs w:val="24"/>
        </w:rPr>
        <w:lastRenderedPageBreak/>
        <w:t>общие коэффициенты рождаемости (число родившихся на 1000 человек населения);</w:t>
      </w:r>
    </w:p>
    <w:p w:rsidR="00EF6798" w:rsidRPr="006751B3" w:rsidRDefault="00EF6798" w:rsidP="00EF6798">
      <w:pPr>
        <w:pStyle w:val="aa"/>
        <w:numPr>
          <w:ilvl w:val="0"/>
          <w:numId w:val="24"/>
        </w:numPr>
        <w:spacing w:after="120" w:line="360" w:lineRule="auto"/>
        <w:ind w:left="993"/>
        <w:jc w:val="both"/>
        <w:rPr>
          <w:rFonts w:ascii="Times New Roman" w:hAnsi="Times New Roman" w:cs="Times New Roman"/>
          <w:sz w:val="28"/>
          <w:szCs w:val="24"/>
        </w:rPr>
      </w:pPr>
      <w:r w:rsidRPr="006751B3">
        <w:rPr>
          <w:rFonts w:ascii="Times New Roman" w:hAnsi="Times New Roman" w:cs="Times New Roman"/>
          <w:sz w:val="28"/>
          <w:szCs w:val="24"/>
        </w:rPr>
        <w:t>коэффициенты миграционного прироста на 10000 человек населения;</w:t>
      </w:r>
    </w:p>
    <w:p w:rsidR="00EF6798" w:rsidRPr="006751B3" w:rsidRDefault="00EF6798" w:rsidP="00EF6798">
      <w:pPr>
        <w:pStyle w:val="aa"/>
        <w:numPr>
          <w:ilvl w:val="0"/>
          <w:numId w:val="24"/>
        </w:numPr>
        <w:spacing w:after="120" w:line="360" w:lineRule="auto"/>
        <w:ind w:left="993"/>
        <w:jc w:val="both"/>
        <w:rPr>
          <w:rFonts w:ascii="Times New Roman" w:hAnsi="Times New Roman" w:cs="Times New Roman"/>
          <w:sz w:val="28"/>
          <w:szCs w:val="24"/>
        </w:rPr>
      </w:pPr>
      <w:r w:rsidRPr="006751B3">
        <w:rPr>
          <w:rFonts w:ascii="Times New Roman" w:hAnsi="Times New Roman" w:cs="Times New Roman"/>
          <w:sz w:val="28"/>
          <w:szCs w:val="24"/>
        </w:rPr>
        <w:t>удельный вес домохозяйств, имевших персональный компьютер с доступом к сети Интернет;</w:t>
      </w:r>
    </w:p>
    <w:p w:rsidR="00EF6798" w:rsidRPr="00EF6798" w:rsidRDefault="00EF6798" w:rsidP="0064293A">
      <w:pPr>
        <w:pStyle w:val="aa"/>
        <w:numPr>
          <w:ilvl w:val="0"/>
          <w:numId w:val="24"/>
        </w:numPr>
        <w:spacing w:after="0" w:line="360" w:lineRule="auto"/>
        <w:ind w:left="993"/>
        <w:jc w:val="both"/>
        <w:rPr>
          <w:rFonts w:ascii="Times New Roman" w:hAnsi="Times New Roman" w:cs="Times New Roman"/>
          <w:sz w:val="28"/>
          <w:szCs w:val="24"/>
        </w:rPr>
      </w:pPr>
      <w:r w:rsidRPr="00EF6798">
        <w:rPr>
          <w:rFonts w:ascii="Times New Roman" w:hAnsi="Times New Roman" w:cs="Times New Roman"/>
          <w:sz w:val="28"/>
          <w:szCs w:val="24"/>
        </w:rPr>
        <w:t>мощность амбулаторно-поликлинических учреждений на 10000 человек населения (на конец года, тысяч посещений в смену).</w:t>
      </w:r>
    </w:p>
    <w:p w:rsidR="00954A15" w:rsidRDefault="0064293A" w:rsidP="0064293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Рассчитаем основные дескриптивные статистики для отобранных переменных и представим р</w:t>
      </w:r>
      <w:r w:rsidR="00954A15">
        <w:rPr>
          <w:rFonts w:ascii="Times New Roman" w:hAnsi="Times New Roman" w:cs="Times New Roman"/>
          <w:sz w:val="28"/>
          <w:szCs w:val="24"/>
        </w:rPr>
        <w:t>езультаты в виде следующей таблицы:</w:t>
      </w:r>
    </w:p>
    <w:p w:rsidR="0064293A" w:rsidRPr="00312AFC" w:rsidRDefault="0064293A" w:rsidP="0064293A">
      <w:pPr>
        <w:spacing w:after="0" w:line="360" w:lineRule="auto"/>
        <w:ind w:firstLine="709"/>
        <w:jc w:val="both"/>
        <w:rPr>
          <w:rFonts w:ascii="Times New Roman" w:hAnsi="Times New Roman" w:cs="Times New Roman"/>
          <w:sz w:val="24"/>
          <w:szCs w:val="24"/>
        </w:rPr>
      </w:pPr>
    </w:p>
    <w:p w:rsidR="0064293A" w:rsidRPr="00312AFC" w:rsidRDefault="00CE776D" w:rsidP="0064293A">
      <w:pPr>
        <w:pStyle w:val="af"/>
        <w:keepNext/>
        <w:spacing w:after="0" w:line="360" w:lineRule="auto"/>
        <w:jc w:val="right"/>
        <w:rPr>
          <w:rFonts w:ascii="Times New Roman" w:hAnsi="Times New Roman" w:cs="Times New Roman"/>
          <w:color w:val="auto"/>
          <w:sz w:val="28"/>
          <w:szCs w:val="32"/>
        </w:rPr>
      </w:pPr>
      <w:r w:rsidRPr="00312AFC">
        <w:rPr>
          <w:rFonts w:ascii="Times New Roman" w:hAnsi="Times New Roman" w:cs="Times New Roman"/>
          <w:color w:val="auto"/>
          <w:sz w:val="28"/>
          <w:szCs w:val="32"/>
        </w:rPr>
        <w:t>Таблица</w:t>
      </w:r>
      <w:r w:rsidR="00030926" w:rsidRPr="00312AFC">
        <w:rPr>
          <w:rFonts w:ascii="Times New Roman" w:hAnsi="Times New Roman" w:cs="Times New Roman"/>
          <w:color w:val="auto"/>
          <w:sz w:val="28"/>
          <w:szCs w:val="32"/>
        </w:rPr>
        <w:t xml:space="preserve"> 2</w:t>
      </w:r>
    </w:p>
    <w:p w:rsidR="00CE776D" w:rsidRPr="00312AFC" w:rsidRDefault="00CE776D" w:rsidP="0064293A">
      <w:pPr>
        <w:pStyle w:val="af"/>
        <w:keepNext/>
        <w:spacing w:after="0" w:line="360" w:lineRule="auto"/>
        <w:jc w:val="center"/>
        <w:rPr>
          <w:rFonts w:ascii="Times New Roman" w:hAnsi="Times New Roman" w:cs="Times New Roman"/>
          <w:color w:val="auto"/>
          <w:sz w:val="28"/>
          <w:szCs w:val="32"/>
        </w:rPr>
      </w:pPr>
      <w:r w:rsidRPr="00312AFC">
        <w:rPr>
          <w:rFonts w:ascii="Times New Roman" w:hAnsi="Times New Roman" w:cs="Times New Roman"/>
          <w:color w:val="auto"/>
          <w:sz w:val="28"/>
          <w:szCs w:val="32"/>
        </w:rPr>
        <w:t>Описательные статистики</w:t>
      </w:r>
    </w:p>
    <w:tbl>
      <w:tblPr>
        <w:tblW w:w="7400" w:type="dxa"/>
        <w:jc w:val="center"/>
        <w:tblInd w:w="91" w:type="dxa"/>
        <w:tblLook w:val="04A0"/>
      </w:tblPr>
      <w:tblGrid>
        <w:gridCol w:w="1640"/>
        <w:gridCol w:w="960"/>
        <w:gridCol w:w="960"/>
        <w:gridCol w:w="960"/>
        <w:gridCol w:w="960"/>
        <w:gridCol w:w="960"/>
        <w:gridCol w:w="960"/>
      </w:tblGrid>
      <w:tr w:rsidR="00CE776D" w:rsidRPr="00D61FD1" w:rsidTr="0064293A">
        <w:trPr>
          <w:trHeight w:val="300"/>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76D" w:rsidRPr="00D61FD1" w:rsidRDefault="00CE776D" w:rsidP="005C5FEE">
            <w:pPr>
              <w:spacing w:after="0" w:line="240" w:lineRule="auto"/>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776D" w:rsidRPr="00D61FD1" w:rsidRDefault="00CE776D" w:rsidP="00CE776D">
            <w:pPr>
              <w:spacing w:after="0" w:line="240" w:lineRule="auto"/>
              <w:jc w:val="center"/>
              <w:rPr>
                <w:rFonts w:ascii="Times New Roman" w:eastAsia="Times New Roman" w:hAnsi="Times New Roman" w:cs="Times New Roman"/>
                <w:b/>
                <w:bCs/>
                <w:i/>
                <w:iCs/>
                <w:color w:val="000000"/>
                <w:sz w:val="24"/>
                <w:szCs w:val="20"/>
                <w:lang w:eastAsia="ru-RU"/>
              </w:rPr>
            </w:pPr>
            <w:proofErr w:type="spellStart"/>
            <w:r w:rsidRPr="00D61FD1">
              <w:rPr>
                <w:rFonts w:ascii="Times New Roman" w:eastAsia="Times New Roman" w:hAnsi="Times New Roman" w:cs="Times New Roman"/>
                <w:b/>
                <w:bCs/>
                <w:i/>
                <w:iCs/>
                <w:color w:val="000000"/>
                <w:sz w:val="24"/>
                <w:szCs w:val="20"/>
                <w:lang w:eastAsia="ru-RU"/>
              </w:rPr>
              <w:t>y</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776D" w:rsidRPr="00D61FD1" w:rsidRDefault="00CE776D" w:rsidP="00CE776D">
            <w:pPr>
              <w:spacing w:after="0" w:line="240" w:lineRule="auto"/>
              <w:jc w:val="center"/>
              <w:rPr>
                <w:rFonts w:ascii="Times New Roman" w:eastAsia="Times New Roman" w:hAnsi="Times New Roman" w:cs="Times New Roman"/>
                <w:b/>
                <w:bCs/>
                <w:i/>
                <w:iCs/>
                <w:color w:val="000000"/>
                <w:sz w:val="24"/>
                <w:szCs w:val="20"/>
                <w:lang w:eastAsia="ru-RU"/>
              </w:rPr>
            </w:pPr>
            <w:r w:rsidRPr="00D61FD1">
              <w:rPr>
                <w:rFonts w:ascii="Times New Roman" w:eastAsia="Times New Roman" w:hAnsi="Times New Roman" w:cs="Times New Roman"/>
                <w:b/>
                <w:bCs/>
                <w:i/>
                <w:iCs/>
                <w:color w:val="000000"/>
                <w:sz w:val="24"/>
                <w:szCs w:val="20"/>
                <w:lang w:eastAsia="ru-RU"/>
              </w:rPr>
              <w:t>x1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776D" w:rsidRPr="00D61FD1" w:rsidRDefault="00CE776D" w:rsidP="00CE776D">
            <w:pPr>
              <w:spacing w:after="0" w:line="240" w:lineRule="auto"/>
              <w:jc w:val="center"/>
              <w:rPr>
                <w:rFonts w:ascii="Times New Roman" w:eastAsia="Times New Roman" w:hAnsi="Times New Roman" w:cs="Times New Roman"/>
                <w:b/>
                <w:bCs/>
                <w:i/>
                <w:iCs/>
                <w:color w:val="000000"/>
                <w:sz w:val="24"/>
                <w:szCs w:val="20"/>
                <w:lang w:eastAsia="ru-RU"/>
              </w:rPr>
            </w:pPr>
            <w:r w:rsidRPr="00D61FD1">
              <w:rPr>
                <w:rFonts w:ascii="Times New Roman" w:eastAsia="Times New Roman" w:hAnsi="Times New Roman" w:cs="Times New Roman"/>
                <w:b/>
                <w:bCs/>
                <w:i/>
                <w:iCs/>
                <w:color w:val="000000"/>
                <w:sz w:val="24"/>
                <w:szCs w:val="20"/>
                <w:lang w:eastAsia="ru-RU"/>
              </w:rPr>
              <w:t>x2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776D" w:rsidRPr="00D61FD1" w:rsidRDefault="00CE776D" w:rsidP="00CE776D">
            <w:pPr>
              <w:spacing w:after="0" w:line="240" w:lineRule="auto"/>
              <w:jc w:val="center"/>
              <w:rPr>
                <w:rFonts w:ascii="Times New Roman" w:eastAsia="Times New Roman" w:hAnsi="Times New Roman" w:cs="Times New Roman"/>
                <w:b/>
                <w:bCs/>
                <w:i/>
                <w:iCs/>
                <w:color w:val="000000"/>
                <w:sz w:val="24"/>
                <w:szCs w:val="20"/>
                <w:lang w:eastAsia="ru-RU"/>
              </w:rPr>
            </w:pPr>
            <w:r w:rsidRPr="00D61FD1">
              <w:rPr>
                <w:rFonts w:ascii="Times New Roman" w:eastAsia="Times New Roman" w:hAnsi="Times New Roman" w:cs="Times New Roman"/>
                <w:b/>
                <w:bCs/>
                <w:i/>
                <w:iCs/>
                <w:color w:val="000000"/>
                <w:sz w:val="24"/>
                <w:szCs w:val="20"/>
                <w:lang w:eastAsia="ru-RU"/>
              </w:rPr>
              <w:t>x3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776D" w:rsidRPr="00D61FD1" w:rsidRDefault="00CE776D" w:rsidP="00CE776D">
            <w:pPr>
              <w:spacing w:after="0" w:line="240" w:lineRule="auto"/>
              <w:jc w:val="center"/>
              <w:rPr>
                <w:rFonts w:ascii="Times New Roman" w:eastAsia="Times New Roman" w:hAnsi="Times New Roman" w:cs="Times New Roman"/>
                <w:b/>
                <w:bCs/>
                <w:i/>
                <w:iCs/>
                <w:color w:val="000000"/>
                <w:sz w:val="24"/>
                <w:szCs w:val="20"/>
                <w:lang w:eastAsia="ru-RU"/>
              </w:rPr>
            </w:pPr>
            <w:r w:rsidRPr="00D61FD1">
              <w:rPr>
                <w:rFonts w:ascii="Times New Roman" w:eastAsia="Times New Roman" w:hAnsi="Times New Roman" w:cs="Times New Roman"/>
                <w:b/>
                <w:bCs/>
                <w:i/>
                <w:iCs/>
                <w:color w:val="000000"/>
                <w:sz w:val="24"/>
                <w:szCs w:val="20"/>
                <w:lang w:eastAsia="ru-RU"/>
              </w:rPr>
              <w:t>x4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E776D" w:rsidRPr="00D61FD1" w:rsidRDefault="00CE776D" w:rsidP="00CE776D">
            <w:pPr>
              <w:spacing w:after="0" w:line="240" w:lineRule="auto"/>
              <w:jc w:val="center"/>
              <w:rPr>
                <w:rFonts w:ascii="Times New Roman" w:eastAsia="Times New Roman" w:hAnsi="Times New Roman" w:cs="Times New Roman"/>
                <w:b/>
                <w:bCs/>
                <w:i/>
                <w:iCs/>
                <w:color w:val="000000"/>
                <w:sz w:val="24"/>
                <w:szCs w:val="20"/>
                <w:lang w:eastAsia="ru-RU"/>
              </w:rPr>
            </w:pPr>
            <w:r w:rsidRPr="00D61FD1">
              <w:rPr>
                <w:rFonts w:ascii="Times New Roman" w:eastAsia="Times New Roman" w:hAnsi="Times New Roman" w:cs="Times New Roman"/>
                <w:b/>
                <w:bCs/>
                <w:i/>
                <w:iCs/>
                <w:color w:val="000000"/>
                <w:sz w:val="24"/>
                <w:szCs w:val="20"/>
                <w:lang w:eastAsia="ru-RU"/>
              </w:rPr>
              <w:t>x5</w:t>
            </w:r>
          </w:p>
        </w:tc>
      </w:tr>
      <w:tr w:rsidR="00CE776D" w:rsidRPr="00D61FD1" w:rsidTr="0064293A">
        <w:trPr>
          <w:trHeight w:val="300"/>
          <w:jc w:val="center"/>
        </w:trPr>
        <w:tc>
          <w:tcPr>
            <w:tcW w:w="1640" w:type="dxa"/>
            <w:tcBorders>
              <w:top w:val="nil"/>
              <w:left w:val="single" w:sz="4" w:space="0" w:color="auto"/>
              <w:bottom w:val="single" w:sz="4" w:space="0" w:color="auto"/>
              <w:right w:val="single" w:sz="4" w:space="0" w:color="auto"/>
            </w:tcBorders>
            <w:shd w:val="clear" w:color="auto" w:fill="auto"/>
            <w:hideMark/>
          </w:tcPr>
          <w:p w:rsidR="00CE776D" w:rsidRPr="00D61FD1" w:rsidRDefault="00CE776D" w:rsidP="00CE776D">
            <w:pPr>
              <w:spacing w:after="0" w:line="240" w:lineRule="auto"/>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N</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w:t>
            </w:r>
          </w:p>
        </w:tc>
      </w:tr>
      <w:tr w:rsidR="00CE776D" w:rsidRPr="00D61FD1" w:rsidTr="0064293A">
        <w:trPr>
          <w:trHeight w:val="300"/>
          <w:jc w:val="center"/>
        </w:trPr>
        <w:tc>
          <w:tcPr>
            <w:tcW w:w="1640" w:type="dxa"/>
            <w:tcBorders>
              <w:top w:val="nil"/>
              <w:left w:val="single" w:sz="4" w:space="0" w:color="auto"/>
              <w:bottom w:val="single" w:sz="4" w:space="0" w:color="auto"/>
              <w:right w:val="single" w:sz="4" w:space="0" w:color="auto"/>
            </w:tcBorders>
            <w:shd w:val="clear" w:color="auto" w:fill="auto"/>
            <w:hideMark/>
          </w:tcPr>
          <w:p w:rsidR="00CE776D" w:rsidRPr="00D61FD1" w:rsidRDefault="00CE776D" w:rsidP="00CE776D">
            <w:pPr>
              <w:spacing w:after="0" w:line="240" w:lineRule="auto"/>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Среднее</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7,18</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8,04</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12,69</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0,64</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48,11</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265,07</w:t>
            </w:r>
          </w:p>
        </w:tc>
      </w:tr>
      <w:tr w:rsidR="00CE776D" w:rsidRPr="00D61FD1" w:rsidTr="0064293A">
        <w:trPr>
          <w:trHeight w:val="300"/>
          <w:jc w:val="center"/>
        </w:trPr>
        <w:tc>
          <w:tcPr>
            <w:tcW w:w="1640" w:type="dxa"/>
            <w:tcBorders>
              <w:top w:val="nil"/>
              <w:left w:val="single" w:sz="4" w:space="0" w:color="auto"/>
              <w:bottom w:val="single" w:sz="4" w:space="0" w:color="auto"/>
              <w:right w:val="single" w:sz="4" w:space="0" w:color="auto"/>
            </w:tcBorders>
            <w:shd w:val="clear" w:color="auto" w:fill="auto"/>
            <w:hideMark/>
          </w:tcPr>
          <w:p w:rsidR="00CE776D" w:rsidRPr="00D61FD1" w:rsidRDefault="00CE776D" w:rsidP="00CE776D">
            <w:pPr>
              <w:spacing w:after="0" w:line="240" w:lineRule="auto"/>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Медиана</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6,95</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7,85</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12,40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48,15</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257,75</w:t>
            </w:r>
          </w:p>
        </w:tc>
      </w:tr>
      <w:tr w:rsidR="00CE776D" w:rsidRPr="00D61FD1" w:rsidTr="0064293A">
        <w:trPr>
          <w:trHeight w:val="300"/>
          <w:jc w:val="center"/>
        </w:trPr>
        <w:tc>
          <w:tcPr>
            <w:tcW w:w="1640" w:type="dxa"/>
            <w:tcBorders>
              <w:top w:val="nil"/>
              <w:left w:val="single" w:sz="4" w:space="0" w:color="auto"/>
              <w:bottom w:val="single" w:sz="4" w:space="0" w:color="auto"/>
              <w:right w:val="single" w:sz="4" w:space="0" w:color="auto"/>
            </w:tcBorders>
            <w:shd w:val="clear" w:color="auto" w:fill="auto"/>
            <w:hideMark/>
          </w:tcPr>
          <w:p w:rsidR="00CE776D" w:rsidRPr="00D61FD1" w:rsidRDefault="00CE776D" w:rsidP="00CE776D">
            <w:pPr>
              <w:spacing w:after="0" w:line="240" w:lineRule="auto"/>
              <w:rPr>
                <w:rFonts w:ascii="Times New Roman" w:eastAsia="Times New Roman" w:hAnsi="Times New Roman" w:cs="Times New Roman"/>
                <w:color w:val="000000"/>
                <w:sz w:val="24"/>
                <w:szCs w:val="20"/>
                <w:lang w:eastAsia="ru-RU"/>
              </w:rPr>
            </w:pPr>
            <w:proofErr w:type="spellStart"/>
            <w:r w:rsidRPr="00D61FD1">
              <w:rPr>
                <w:rFonts w:ascii="Times New Roman" w:eastAsia="Times New Roman" w:hAnsi="Times New Roman" w:cs="Times New Roman"/>
                <w:color w:val="000000"/>
                <w:sz w:val="24"/>
                <w:szCs w:val="20"/>
                <w:lang w:eastAsia="ru-RU"/>
              </w:rPr>
              <w:t>Стд</w:t>
            </w:r>
            <w:proofErr w:type="spellEnd"/>
            <w:r w:rsidRPr="00D61FD1">
              <w:rPr>
                <w:rFonts w:ascii="Times New Roman" w:eastAsia="Times New Roman" w:hAnsi="Times New Roman" w:cs="Times New Roman"/>
                <w:color w:val="000000"/>
                <w:sz w:val="24"/>
                <w:szCs w:val="20"/>
                <w:lang w:eastAsia="ru-RU"/>
              </w:rPr>
              <w:t>. отклонение</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2,22</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1,07</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2,28</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61,24</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11,68</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51,47</w:t>
            </w:r>
          </w:p>
        </w:tc>
      </w:tr>
      <w:tr w:rsidR="00CE776D" w:rsidRPr="00D61FD1" w:rsidTr="0064293A">
        <w:trPr>
          <w:trHeight w:val="300"/>
          <w:jc w:val="center"/>
        </w:trPr>
        <w:tc>
          <w:tcPr>
            <w:tcW w:w="1640" w:type="dxa"/>
            <w:tcBorders>
              <w:top w:val="nil"/>
              <w:left w:val="single" w:sz="4" w:space="0" w:color="auto"/>
              <w:bottom w:val="single" w:sz="4" w:space="0" w:color="auto"/>
              <w:right w:val="single" w:sz="4" w:space="0" w:color="auto"/>
            </w:tcBorders>
            <w:shd w:val="clear" w:color="auto" w:fill="auto"/>
            <w:hideMark/>
          </w:tcPr>
          <w:p w:rsidR="00CE776D" w:rsidRPr="00D61FD1" w:rsidRDefault="00CE776D" w:rsidP="00CE776D">
            <w:pPr>
              <w:spacing w:after="0" w:line="240" w:lineRule="auto"/>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Минимум</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1,40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6,10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8,60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-121,00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13,60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113,90</w:t>
            </w:r>
          </w:p>
        </w:tc>
      </w:tr>
      <w:tr w:rsidR="00CE776D" w:rsidRPr="00D61FD1" w:rsidTr="0064293A">
        <w:trPr>
          <w:trHeight w:val="315"/>
          <w:jc w:val="center"/>
        </w:trPr>
        <w:tc>
          <w:tcPr>
            <w:tcW w:w="1640" w:type="dxa"/>
            <w:tcBorders>
              <w:top w:val="nil"/>
              <w:left w:val="single" w:sz="4" w:space="0" w:color="auto"/>
              <w:bottom w:val="single" w:sz="4" w:space="0" w:color="auto"/>
              <w:right w:val="single" w:sz="4" w:space="0" w:color="auto"/>
            </w:tcBorders>
            <w:shd w:val="clear" w:color="auto" w:fill="auto"/>
            <w:hideMark/>
          </w:tcPr>
          <w:p w:rsidR="00CE776D" w:rsidRPr="00D61FD1" w:rsidRDefault="00CE776D" w:rsidP="00CE776D">
            <w:pPr>
              <w:spacing w:after="0" w:line="240" w:lineRule="auto"/>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Максимум</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14,20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12,10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22,70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160,00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75,60</w:t>
            </w:r>
          </w:p>
        </w:tc>
        <w:tc>
          <w:tcPr>
            <w:tcW w:w="960" w:type="dxa"/>
            <w:tcBorders>
              <w:top w:val="nil"/>
              <w:left w:val="nil"/>
              <w:bottom w:val="single" w:sz="4" w:space="0" w:color="auto"/>
              <w:right w:val="single" w:sz="4" w:space="0" w:color="auto"/>
            </w:tcBorders>
            <w:shd w:val="clear" w:color="auto" w:fill="auto"/>
            <w:noWrap/>
            <w:vAlign w:val="center"/>
            <w:hideMark/>
          </w:tcPr>
          <w:p w:rsidR="00CE776D" w:rsidRPr="00D61FD1" w:rsidRDefault="00CE776D" w:rsidP="00CE776D">
            <w:pPr>
              <w:spacing w:after="0" w:line="240" w:lineRule="auto"/>
              <w:jc w:val="center"/>
              <w:rPr>
                <w:rFonts w:ascii="Times New Roman" w:eastAsia="Times New Roman" w:hAnsi="Times New Roman" w:cs="Times New Roman"/>
                <w:color w:val="000000"/>
                <w:sz w:val="24"/>
                <w:szCs w:val="20"/>
                <w:lang w:eastAsia="ru-RU"/>
              </w:rPr>
            </w:pPr>
            <w:r w:rsidRPr="00D61FD1">
              <w:rPr>
                <w:rFonts w:ascii="Times New Roman" w:eastAsia="Times New Roman" w:hAnsi="Times New Roman" w:cs="Times New Roman"/>
                <w:color w:val="000000"/>
                <w:sz w:val="24"/>
                <w:szCs w:val="20"/>
                <w:lang w:eastAsia="ru-RU"/>
              </w:rPr>
              <w:t>495,60</w:t>
            </w:r>
          </w:p>
        </w:tc>
      </w:tr>
    </w:tbl>
    <w:p w:rsidR="0064293A" w:rsidRDefault="0064293A" w:rsidP="0064293A">
      <w:pPr>
        <w:spacing w:after="0" w:line="360" w:lineRule="auto"/>
        <w:ind w:firstLine="709"/>
        <w:jc w:val="both"/>
        <w:rPr>
          <w:rFonts w:ascii="Times New Roman" w:hAnsi="Times New Roman" w:cs="Times New Roman"/>
          <w:sz w:val="28"/>
          <w:szCs w:val="24"/>
        </w:rPr>
      </w:pPr>
    </w:p>
    <w:p w:rsidR="00D338B3" w:rsidRDefault="00CE776D" w:rsidP="0064293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среднем, уровень безработицы в России по 80 регионам составляет по данным 2011 года 7,18%. При этом, в 40 регионах уровень безработицы держится ниже уровня 6,95%, что является относительно низким показателям в сравнении </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 xml:space="preserve"> имеющимися в предшествующи</w:t>
      </w:r>
      <w:r w:rsidR="00A673B7">
        <w:rPr>
          <w:rFonts w:ascii="Times New Roman" w:hAnsi="Times New Roman" w:cs="Times New Roman"/>
          <w:sz w:val="28"/>
          <w:szCs w:val="24"/>
        </w:rPr>
        <w:t>х</w:t>
      </w:r>
      <w:r>
        <w:rPr>
          <w:rFonts w:ascii="Times New Roman" w:hAnsi="Times New Roman" w:cs="Times New Roman"/>
          <w:sz w:val="28"/>
          <w:szCs w:val="24"/>
        </w:rPr>
        <w:t xml:space="preserve"> года</w:t>
      </w:r>
      <w:r w:rsidR="00A673B7">
        <w:rPr>
          <w:rFonts w:ascii="Times New Roman" w:hAnsi="Times New Roman" w:cs="Times New Roman"/>
          <w:sz w:val="28"/>
          <w:szCs w:val="24"/>
        </w:rPr>
        <w:t>х</w:t>
      </w:r>
      <w:r>
        <w:rPr>
          <w:rFonts w:ascii="Times New Roman" w:hAnsi="Times New Roman" w:cs="Times New Roman"/>
          <w:sz w:val="28"/>
          <w:szCs w:val="24"/>
        </w:rPr>
        <w:t xml:space="preserve">. </w:t>
      </w:r>
      <w:r w:rsidR="00B77507">
        <w:rPr>
          <w:rFonts w:ascii="Times New Roman" w:hAnsi="Times New Roman" w:cs="Times New Roman"/>
          <w:sz w:val="28"/>
          <w:szCs w:val="24"/>
        </w:rPr>
        <w:t xml:space="preserve">Самая низкая безработица наблюдается в </w:t>
      </w:r>
      <w:proofErr w:type="gramStart"/>
      <w:r w:rsidR="00B77507">
        <w:rPr>
          <w:rFonts w:ascii="Times New Roman" w:hAnsi="Times New Roman" w:cs="Times New Roman"/>
          <w:sz w:val="28"/>
          <w:szCs w:val="24"/>
        </w:rPr>
        <w:t>г</w:t>
      </w:r>
      <w:proofErr w:type="gramEnd"/>
      <w:r w:rsidR="00B77507">
        <w:rPr>
          <w:rFonts w:ascii="Times New Roman" w:hAnsi="Times New Roman" w:cs="Times New Roman"/>
          <w:sz w:val="28"/>
          <w:szCs w:val="24"/>
        </w:rPr>
        <w:t>.</w:t>
      </w:r>
      <w:r w:rsidR="00A673B7">
        <w:rPr>
          <w:rFonts w:ascii="Times New Roman" w:hAnsi="Times New Roman" w:cs="Times New Roman"/>
          <w:sz w:val="28"/>
          <w:szCs w:val="24"/>
        </w:rPr>
        <w:t xml:space="preserve"> </w:t>
      </w:r>
      <w:r w:rsidR="00B77507">
        <w:rPr>
          <w:rFonts w:ascii="Times New Roman" w:hAnsi="Times New Roman" w:cs="Times New Roman"/>
          <w:sz w:val="28"/>
          <w:szCs w:val="24"/>
        </w:rPr>
        <w:t xml:space="preserve">Москве, что, возможно, связано с тем, что в столицу люди приезжают именно с целью поиска работы и готовы принять наименее выгодные предложения ввиду необходимости денежных средств. </w:t>
      </w:r>
    </w:p>
    <w:p w:rsidR="00420461" w:rsidRDefault="00B77507" w:rsidP="00D61FD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России, среднее время поиска работы в 2011 году в среднем </w:t>
      </w:r>
      <w:r w:rsidR="00A673B7">
        <w:rPr>
          <w:rFonts w:ascii="Times New Roman" w:hAnsi="Times New Roman" w:cs="Times New Roman"/>
          <w:sz w:val="28"/>
          <w:szCs w:val="24"/>
        </w:rPr>
        <w:t>бы</w:t>
      </w:r>
      <w:r>
        <w:rPr>
          <w:rFonts w:ascii="Times New Roman" w:hAnsi="Times New Roman" w:cs="Times New Roman"/>
          <w:sz w:val="28"/>
          <w:szCs w:val="24"/>
        </w:rPr>
        <w:t xml:space="preserve">ло чуть более 8 месяцев, при этом стандартное отклонение составляет всего 1 месяц. Таким образом, </w:t>
      </w:r>
      <w:r w:rsidR="00A673B7">
        <w:rPr>
          <w:rFonts w:ascii="Times New Roman" w:hAnsi="Times New Roman" w:cs="Times New Roman"/>
          <w:sz w:val="28"/>
          <w:szCs w:val="24"/>
        </w:rPr>
        <w:t>этот</w:t>
      </w:r>
      <w:r>
        <w:rPr>
          <w:rFonts w:ascii="Times New Roman" w:hAnsi="Times New Roman" w:cs="Times New Roman"/>
          <w:sz w:val="28"/>
          <w:szCs w:val="24"/>
        </w:rPr>
        <w:t xml:space="preserve"> фактор является наиболее однородным, чего </w:t>
      </w:r>
      <w:r>
        <w:rPr>
          <w:rFonts w:ascii="Times New Roman" w:hAnsi="Times New Roman" w:cs="Times New Roman"/>
          <w:sz w:val="28"/>
          <w:szCs w:val="24"/>
        </w:rPr>
        <w:lastRenderedPageBreak/>
        <w:t>нельзя сказать о коэффициенте миграции. В данном случае отток населения из региона приблизительно равен притоку – среднее значение коэффициента составило всего 0,64. При этом</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средний коэффициент рождаемости составил 12,69 родившихся на 1000 человек, что говорит об увеличении численности </w:t>
      </w:r>
      <w:r w:rsidR="00A673B7">
        <w:rPr>
          <w:rFonts w:ascii="Times New Roman" w:hAnsi="Times New Roman" w:cs="Times New Roman"/>
          <w:sz w:val="28"/>
          <w:szCs w:val="24"/>
        </w:rPr>
        <w:t xml:space="preserve">населения </w:t>
      </w:r>
      <w:r>
        <w:rPr>
          <w:rFonts w:ascii="Times New Roman" w:hAnsi="Times New Roman" w:cs="Times New Roman"/>
          <w:sz w:val="28"/>
          <w:szCs w:val="24"/>
        </w:rPr>
        <w:t>внутри самих регионов. Однако</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w:t>
      </w:r>
      <w:r w:rsidR="00420461">
        <w:rPr>
          <w:rFonts w:ascii="Times New Roman" w:hAnsi="Times New Roman" w:cs="Times New Roman"/>
          <w:sz w:val="28"/>
          <w:szCs w:val="24"/>
        </w:rPr>
        <w:t>чтобы оценить естественный прирост необходимо рассмотреть значения коэффициентов смертности.</w:t>
      </w:r>
    </w:p>
    <w:p w:rsidR="00B77507" w:rsidRPr="00A963EE" w:rsidRDefault="000861D4" w:rsidP="00D61FD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Среднее</w:t>
      </w:r>
      <w:r w:rsidR="006D5DAA">
        <w:rPr>
          <w:rFonts w:ascii="Times New Roman" w:hAnsi="Times New Roman" w:cs="Times New Roman"/>
          <w:sz w:val="28"/>
          <w:szCs w:val="24"/>
        </w:rPr>
        <w:t xml:space="preserve"> и медианное</w:t>
      </w:r>
      <w:r>
        <w:rPr>
          <w:rFonts w:ascii="Times New Roman" w:hAnsi="Times New Roman" w:cs="Times New Roman"/>
          <w:sz w:val="28"/>
          <w:szCs w:val="24"/>
        </w:rPr>
        <w:t xml:space="preserve"> значени</w:t>
      </w:r>
      <w:r w:rsidR="002E123B">
        <w:rPr>
          <w:rFonts w:ascii="Times New Roman" w:hAnsi="Times New Roman" w:cs="Times New Roman"/>
          <w:sz w:val="28"/>
          <w:szCs w:val="24"/>
        </w:rPr>
        <w:t>я</w:t>
      </w:r>
      <w:r>
        <w:rPr>
          <w:rFonts w:ascii="Times New Roman" w:hAnsi="Times New Roman" w:cs="Times New Roman"/>
          <w:sz w:val="28"/>
          <w:szCs w:val="24"/>
        </w:rPr>
        <w:t xml:space="preserve"> удельного веса </w:t>
      </w:r>
      <w:proofErr w:type="gramStart"/>
      <w:r>
        <w:rPr>
          <w:rFonts w:ascii="Times New Roman" w:hAnsi="Times New Roman" w:cs="Times New Roman"/>
          <w:sz w:val="28"/>
          <w:szCs w:val="24"/>
        </w:rPr>
        <w:t xml:space="preserve">домохозяйств, имеющих компьютер с выходом в Интернет </w:t>
      </w:r>
      <w:r w:rsidR="006D5DAA">
        <w:rPr>
          <w:rFonts w:ascii="Times New Roman" w:hAnsi="Times New Roman" w:cs="Times New Roman"/>
          <w:sz w:val="28"/>
          <w:szCs w:val="24"/>
        </w:rPr>
        <w:t>состав</w:t>
      </w:r>
      <w:r w:rsidR="002E123B">
        <w:rPr>
          <w:rFonts w:ascii="Times New Roman" w:hAnsi="Times New Roman" w:cs="Times New Roman"/>
          <w:sz w:val="28"/>
          <w:szCs w:val="24"/>
        </w:rPr>
        <w:t>или</w:t>
      </w:r>
      <w:proofErr w:type="gramEnd"/>
      <w:r w:rsidR="006D5DAA">
        <w:rPr>
          <w:rFonts w:ascii="Times New Roman" w:hAnsi="Times New Roman" w:cs="Times New Roman"/>
          <w:sz w:val="28"/>
          <w:szCs w:val="24"/>
        </w:rPr>
        <w:t xml:space="preserve"> в 2011 году 48%, что говорит о том, что половина населения имеет возможность искать и иметь удаленную работу, что вероятнее всего положительным образом сказывается на общем уровне безработицы. Лучше всего информационно оснащен </w:t>
      </w:r>
      <w:proofErr w:type="gramStart"/>
      <w:r w:rsidR="006D5DAA">
        <w:rPr>
          <w:rFonts w:ascii="Times New Roman" w:hAnsi="Times New Roman" w:cs="Times New Roman"/>
          <w:sz w:val="28"/>
          <w:szCs w:val="24"/>
        </w:rPr>
        <w:t>г</w:t>
      </w:r>
      <w:proofErr w:type="gramEnd"/>
      <w:r w:rsidR="006D5DAA">
        <w:rPr>
          <w:rFonts w:ascii="Times New Roman" w:hAnsi="Times New Roman" w:cs="Times New Roman"/>
          <w:sz w:val="28"/>
          <w:szCs w:val="24"/>
        </w:rPr>
        <w:t>.</w:t>
      </w:r>
      <w:r w:rsidR="002E123B">
        <w:rPr>
          <w:rFonts w:ascii="Times New Roman" w:hAnsi="Times New Roman" w:cs="Times New Roman"/>
          <w:sz w:val="28"/>
          <w:szCs w:val="24"/>
        </w:rPr>
        <w:t xml:space="preserve"> </w:t>
      </w:r>
      <w:r w:rsidR="006D5DAA">
        <w:rPr>
          <w:rFonts w:ascii="Times New Roman" w:hAnsi="Times New Roman" w:cs="Times New Roman"/>
          <w:sz w:val="28"/>
          <w:szCs w:val="24"/>
        </w:rPr>
        <w:t xml:space="preserve">Санкт-Петербург, а после него идет г. Москва, что является достаточно логичным, так как данные регионы </w:t>
      </w:r>
      <w:r w:rsidR="002E123B">
        <w:rPr>
          <w:rFonts w:ascii="Times New Roman" w:hAnsi="Times New Roman" w:cs="Times New Roman"/>
          <w:sz w:val="28"/>
          <w:szCs w:val="24"/>
        </w:rPr>
        <w:t>считаются</w:t>
      </w:r>
      <w:r w:rsidR="006D5DAA">
        <w:rPr>
          <w:rFonts w:ascii="Times New Roman" w:hAnsi="Times New Roman" w:cs="Times New Roman"/>
          <w:sz w:val="28"/>
          <w:szCs w:val="24"/>
        </w:rPr>
        <w:t xml:space="preserve"> наиболее экономически развитыми. Всего 13,6% населения  имеют выход в Интернет в республике Дагестан, что связано, скорее всего, с их текущим экономико-политическим положением в регионе. </w:t>
      </w:r>
    </w:p>
    <w:p w:rsidR="008C2B03" w:rsidRPr="008C2B03" w:rsidRDefault="008C2B03" w:rsidP="00D61FD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Описав все </w:t>
      </w:r>
      <w:r w:rsidR="002E123B">
        <w:rPr>
          <w:rFonts w:ascii="Times New Roman" w:hAnsi="Times New Roman" w:cs="Times New Roman"/>
          <w:sz w:val="28"/>
          <w:szCs w:val="24"/>
        </w:rPr>
        <w:t>факторы</w:t>
      </w:r>
      <w:r>
        <w:rPr>
          <w:rFonts w:ascii="Times New Roman" w:hAnsi="Times New Roman" w:cs="Times New Roman"/>
          <w:sz w:val="28"/>
          <w:szCs w:val="24"/>
        </w:rPr>
        <w:t xml:space="preserve"> можно переходить к непосредственному построению математической модели. Следует еще раз заметить, что для анализа мы используем нормированные величины каждой переменной, чтобы уменьшить вариацию каждого признака и сделать </w:t>
      </w:r>
      <w:r w:rsidR="002E123B">
        <w:rPr>
          <w:rFonts w:ascii="Times New Roman" w:hAnsi="Times New Roman" w:cs="Times New Roman"/>
          <w:sz w:val="28"/>
          <w:szCs w:val="24"/>
        </w:rPr>
        <w:t>их более однородными (привести</w:t>
      </w:r>
      <w:r>
        <w:rPr>
          <w:rFonts w:ascii="Times New Roman" w:hAnsi="Times New Roman" w:cs="Times New Roman"/>
          <w:sz w:val="28"/>
          <w:szCs w:val="24"/>
        </w:rPr>
        <w:t xml:space="preserve"> к одной размерности).</w:t>
      </w:r>
    </w:p>
    <w:p w:rsidR="00030926" w:rsidRDefault="00B45C90" w:rsidP="00D61FD1">
      <w:pPr>
        <w:spacing w:after="0" w:line="360" w:lineRule="auto"/>
        <w:ind w:firstLine="709"/>
        <w:jc w:val="both"/>
        <w:rPr>
          <w:rFonts w:ascii="Times New Roman" w:hAnsi="Times New Roman" w:cs="Times New Roman"/>
          <w:sz w:val="28"/>
          <w:szCs w:val="24"/>
        </w:rPr>
      </w:pPr>
      <w:r w:rsidRPr="006D5DAA">
        <w:rPr>
          <w:rFonts w:ascii="Times New Roman" w:hAnsi="Times New Roman" w:cs="Times New Roman"/>
          <w:sz w:val="28"/>
          <w:szCs w:val="24"/>
        </w:rPr>
        <w:t>Существует несколько видов уравнени</w:t>
      </w:r>
      <w:r w:rsidR="000A0C22">
        <w:rPr>
          <w:rFonts w:ascii="Times New Roman" w:hAnsi="Times New Roman" w:cs="Times New Roman"/>
          <w:sz w:val="28"/>
          <w:szCs w:val="24"/>
        </w:rPr>
        <w:t>й</w:t>
      </w:r>
      <w:r w:rsidRPr="006D5DAA">
        <w:rPr>
          <w:rFonts w:ascii="Times New Roman" w:hAnsi="Times New Roman" w:cs="Times New Roman"/>
          <w:sz w:val="28"/>
          <w:szCs w:val="24"/>
        </w:rPr>
        <w:t xml:space="preserve"> регрессии. </w:t>
      </w:r>
      <w:r w:rsidR="006D5DAA" w:rsidRPr="006D5DAA">
        <w:rPr>
          <w:rFonts w:ascii="Times New Roman" w:hAnsi="Times New Roman" w:cs="Times New Roman"/>
          <w:sz w:val="28"/>
          <w:szCs w:val="24"/>
        </w:rPr>
        <w:t xml:space="preserve"> В рамках данной работы мы будем анализировать </w:t>
      </w:r>
      <w:r w:rsidR="000A0C22">
        <w:rPr>
          <w:rFonts w:ascii="Times New Roman" w:hAnsi="Times New Roman" w:cs="Times New Roman"/>
          <w:sz w:val="28"/>
          <w:szCs w:val="24"/>
        </w:rPr>
        <w:t>множественную модель линейной</w:t>
      </w:r>
      <w:r w:rsidR="006D5DAA" w:rsidRPr="006D5DAA">
        <w:rPr>
          <w:rFonts w:ascii="Times New Roman" w:hAnsi="Times New Roman" w:cs="Times New Roman"/>
          <w:sz w:val="28"/>
          <w:szCs w:val="24"/>
        </w:rPr>
        <w:t xml:space="preserve"> регресси</w:t>
      </w:r>
      <w:r w:rsidR="000A0C22">
        <w:rPr>
          <w:rFonts w:ascii="Times New Roman" w:hAnsi="Times New Roman" w:cs="Times New Roman"/>
          <w:sz w:val="28"/>
          <w:szCs w:val="24"/>
        </w:rPr>
        <w:t>и</w:t>
      </w:r>
      <w:r w:rsidR="00BE3BBF">
        <w:rPr>
          <w:rFonts w:ascii="Times New Roman" w:hAnsi="Times New Roman" w:cs="Times New Roman"/>
          <w:sz w:val="28"/>
          <w:szCs w:val="24"/>
        </w:rPr>
        <w:t xml:space="preserve"> ввиду её простоты и ясности интерпретации</w:t>
      </w:r>
      <w:r w:rsidR="006D5DAA" w:rsidRPr="006D5DAA">
        <w:rPr>
          <w:rFonts w:ascii="Times New Roman" w:hAnsi="Times New Roman" w:cs="Times New Roman"/>
          <w:sz w:val="28"/>
          <w:szCs w:val="24"/>
        </w:rPr>
        <w:t>. Данная</w:t>
      </w:r>
      <w:r w:rsidRPr="006D5DAA">
        <w:rPr>
          <w:rFonts w:ascii="Times New Roman" w:hAnsi="Times New Roman" w:cs="Times New Roman"/>
          <w:sz w:val="28"/>
          <w:szCs w:val="24"/>
        </w:rPr>
        <w:t xml:space="preserve"> модель </w:t>
      </w:r>
      <w:r w:rsidR="006D5DAA" w:rsidRPr="006D5DAA">
        <w:rPr>
          <w:rFonts w:ascii="Times New Roman" w:hAnsi="Times New Roman" w:cs="Times New Roman"/>
          <w:sz w:val="28"/>
          <w:szCs w:val="24"/>
        </w:rPr>
        <w:t xml:space="preserve">выглядит следующим образом: </w:t>
      </w:r>
      <m:oMath>
        <m:sSub>
          <m:sSubPr>
            <m:ctrlPr>
              <w:rPr>
                <w:rFonts w:ascii="Cambria Math" w:hAnsi="Cambria Math" w:cs="Times New Roman"/>
                <w:i/>
                <w:sz w:val="28"/>
                <w:szCs w:val="24"/>
              </w:rPr>
            </m:ctrlPr>
          </m:sSubPr>
          <m:e>
            <m:acc>
              <m:accPr>
                <m:ctrlPr>
                  <w:rPr>
                    <w:rFonts w:ascii="Cambria Math" w:hAnsi="Cambria Math" w:cs="Times New Roman"/>
                    <w:i/>
                    <w:sz w:val="28"/>
                    <w:szCs w:val="24"/>
                  </w:rPr>
                </m:ctrlPr>
              </m:accPr>
              <m:e>
                <m:r>
                  <w:rPr>
                    <w:rFonts w:ascii="Cambria Math" w:hAnsi="Cambria Math" w:cs="Times New Roman"/>
                    <w:sz w:val="28"/>
                    <w:szCs w:val="24"/>
                    <w:lang w:val="en-US"/>
                  </w:rPr>
                  <m:t>y</m:t>
                </m:r>
              </m:e>
            </m:acc>
          </m:e>
          <m:sub>
            <m:r>
              <w:rPr>
                <w:rFonts w:ascii="Cambria Math" w:hAnsi="Cambria Math" w:cs="Times New Roman"/>
                <w:sz w:val="28"/>
                <w:szCs w:val="24"/>
                <w:lang w:val="en-US"/>
              </w:rPr>
              <m:t>t</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b</m:t>
            </m:r>
          </m:e>
          <m:sub>
            <m:r>
              <w:rPr>
                <w:rFonts w:ascii="Cambria Math" w:hAnsi="Cambria Math" w:cs="Times New Roman"/>
                <w:sz w:val="28"/>
                <w:szCs w:val="24"/>
              </w:rPr>
              <m:t>0</m:t>
            </m:r>
          </m:sub>
        </m:sSub>
        <m:r>
          <w:rPr>
            <w:rFonts w:ascii="Cambria Math" w:hAnsi="Cambria Math" w:cs="Times New Roman"/>
            <w:sz w:val="28"/>
            <w:szCs w:val="24"/>
          </w:rPr>
          <m:t>+</m:t>
        </m:r>
        <m:nary>
          <m:naryPr>
            <m:chr m:val="∑"/>
            <m:limLoc m:val="undOvr"/>
            <m:ctrlPr>
              <w:rPr>
                <w:rFonts w:ascii="Cambria Math" w:hAnsi="Cambria Math" w:cs="Times New Roman"/>
                <w:i/>
                <w:sz w:val="28"/>
                <w:szCs w:val="24"/>
              </w:rPr>
            </m:ctrlPr>
          </m:naryPr>
          <m:sub>
            <m:r>
              <w:rPr>
                <w:rFonts w:ascii="Cambria Math" w:hAnsi="Cambria Math" w:cs="Times New Roman"/>
                <w:sz w:val="28"/>
                <w:szCs w:val="24"/>
              </w:rPr>
              <m:t>j=1</m:t>
            </m:r>
          </m:sub>
          <m:sup>
            <m:r>
              <w:rPr>
                <w:rFonts w:ascii="Cambria Math" w:hAnsi="Cambria Math" w:cs="Times New Roman"/>
                <w:sz w:val="28"/>
                <w:szCs w:val="24"/>
              </w:rPr>
              <m:t>k</m:t>
            </m:r>
          </m:sup>
          <m:e>
            <m:sSub>
              <m:sSubPr>
                <m:ctrlPr>
                  <w:rPr>
                    <w:rFonts w:ascii="Cambria Math" w:hAnsi="Cambria Math" w:cs="Times New Roman"/>
                    <w:i/>
                    <w:sz w:val="28"/>
                    <w:szCs w:val="24"/>
                  </w:rPr>
                </m:ctrlPr>
              </m:sSubPr>
              <m:e>
                <m:r>
                  <w:rPr>
                    <w:rFonts w:ascii="Cambria Math" w:hAnsi="Cambria Math" w:cs="Times New Roman"/>
                    <w:sz w:val="28"/>
                    <w:szCs w:val="24"/>
                  </w:rPr>
                  <m:t>b</m:t>
                </m:r>
              </m:e>
              <m:sub>
                <m:r>
                  <w:rPr>
                    <w:rFonts w:ascii="Cambria Math" w:hAnsi="Cambria Math" w:cs="Times New Roman"/>
                    <w:sz w:val="28"/>
                    <w:szCs w:val="24"/>
                  </w:rPr>
                  <m:t>j</m:t>
                </m:r>
              </m:sub>
            </m:sSub>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tj</m:t>
                </m:r>
              </m:sub>
            </m:sSub>
          </m:e>
        </m:nary>
        <m:r>
          <w:rPr>
            <w:rFonts w:ascii="Cambria Math" w:hAnsi="Cambria Math" w:cs="Times New Roman"/>
            <w:sz w:val="28"/>
            <w:szCs w:val="24"/>
          </w:rPr>
          <m:t>,  t∈</m:t>
        </m:r>
        <m:acc>
          <m:accPr>
            <m:chr m:val="̅"/>
            <m:ctrlPr>
              <w:rPr>
                <w:rFonts w:ascii="Cambria Math" w:hAnsi="Cambria Math" w:cs="Times New Roman"/>
                <w:i/>
                <w:sz w:val="28"/>
                <w:szCs w:val="24"/>
              </w:rPr>
            </m:ctrlPr>
          </m:accPr>
          <m:e>
            <m:r>
              <w:rPr>
                <w:rFonts w:ascii="Cambria Math" w:hAnsi="Cambria Math" w:cs="Times New Roman"/>
                <w:sz w:val="28"/>
                <w:szCs w:val="24"/>
              </w:rPr>
              <m:t>1,n</m:t>
            </m:r>
          </m:e>
        </m:acc>
      </m:oMath>
      <w:r w:rsidR="008C2B03" w:rsidRPr="008C2B03">
        <w:rPr>
          <w:rFonts w:ascii="Times New Roman" w:hAnsi="Times New Roman" w:cs="Times New Roman"/>
          <w:sz w:val="28"/>
          <w:szCs w:val="24"/>
        </w:rPr>
        <w:t xml:space="preserve">, </w:t>
      </w:r>
      <w:r w:rsidRPr="006D5DAA">
        <w:rPr>
          <w:rFonts w:ascii="Times New Roman" w:hAnsi="Times New Roman" w:cs="Times New Roman"/>
          <w:sz w:val="28"/>
          <w:szCs w:val="24"/>
        </w:rPr>
        <w:t xml:space="preserve">где </w:t>
      </w:r>
      <w:r w:rsidR="00D87AA6">
        <w:rPr>
          <w:rFonts w:ascii="Times New Roman" w:hAnsi="Times New Roman" w:cs="Times New Roman"/>
          <w:sz w:val="28"/>
          <w:szCs w:val="24"/>
          <w:lang w:val="en-US"/>
        </w:rPr>
        <w:t>t</w:t>
      </w:r>
      <w:r w:rsidR="00D87AA6" w:rsidRPr="00D87AA6">
        <w:rPr>
          <w:rFonts w:ascii="Times New Roman" w:hAnsi="Times New Roman" w:cs="Times New Roman"/>
          <w:sz w:val="28"/>
          <w:szCs w:val="24"/>
        </w:rPr>
        <w:t xml:space="preserve"> </w:t>
      </w:r>
      <w:r w:rsidR="00D87AA6">
        <w:rPr>
          <w:rFonts w:ascii="Times New Roman" w:hAnsi="Times New Roman" w:cs="Times New Roman"/>
          <w:sz w:val="28"/>
          <w:szCs w:val="24"/>
        </w:rPr>
        <w:t>–</w:t>
      </w:r>
      <w:r w:rsidR="00D87AA6" w:rsidRPr="00D87AA6">
        <w:rPr>
          <w:rFonts w:ascii="Times New Roman" w:hAnsi="Times New Roman" w:cs="Times New Roman"/>
          <w:sz w:val="28"/>
          <w:szCs w:val="24"/>
        </w:rPr>
        <w:t xml:space="preserve"> </w:t>
      </w:r>
      <w:r w:rsidR="00D87AA6">
        <w:rPr>
          <w:rFonts w:ascii="Times New Roman" w:hAnsi="Times New Roman" w:cs="Times New Roman"/>
          <w:sz w:val="28"/>
          <w:szCs w:val="24"/>
        </w:rPr>
        <w:t>это номер наблюдения в выборке</w:t>
      </w:r>
      <w:r w:rsidRPr="006D5DAA">
        <w:rPr>
          <w:rFonts w:ascii="Times New Roman" w:hAnsi="Times New Roman" w:cs="Times New Roman"/>
          <w:sz w:val="28"/>
          <w:szCs w:val="24"/>
        </w:rPr>
        <w:t>, а</w:t>
      </w:r>
      <w:r w:rsidR="00D87AA6">
        <w:rPr>
          <w:rFonts w:ascii="Times New Roman" w:hAnsi="Times New Roman" w:cs="Times New Roman"/>
          <w:sz w:val="28"/>
          <w:szCs w:val="24"/>
        </w:rPr>
        <w:t xml:space="preserve"> </w:t>
      </w:r>
      <w:r w:rsidR="00D87AA6">
        <w:rPr>
          <w:rFonts w:ascii="Times New Roman" w:hAnsi="Times New Roman" w:cs="Times New Roman"/>
          <w:sz w:val="28"/>
          <w:szCs w:val="24"/>
          <w:lang w:val="en-US"/>
        </w:rPr>
        <w:t>j</w:t>
      </w:r>
      <w:r w:rsidR="00D87AA6">
        <w:rPr>
          <w:rFonts w:ascii="Times New Roman" w:hAnsi="Times New Roman" w:cs="Times New Roman"/>
          <w:sz w:val="28"/>
          <w:szCs w:val="24"/>
        </w:rPr>
        <w:t xml:space="preserve"> – номер фактора</w:t>
      </w:r>
      <w:proofErr w:type="gramStart"/>
      <w:r w:rsidR="00D87AA6">
        <w:rPr>
          <w:rFonts w:ascii="Times New Roman" w:hAnsi="Times New Roman" w:cs="Times New Roman"/>
          <w:sz w:val="28"/>
          <w:szCs w:val="24"/>
        </w:rPr>
        <w:t>.</w:t>
      </w:r>
      <w:proofErr w:type="gramEnd"/>
      <w:r w:rsidRPr="006D5DAA">
        <w:rPr>
          <w:rFonts w:ascii="Times New Roman" w:hAnsi="Times New Roman" w:cs="Times New Roman"/>
          <w:sz w:val="28"/>
          <w:szCs w:val="24"/>
        </w:rPr>
        <w:t xml:space="preserve"> </w:t>
      </w:r>
      <m:oMath>
        <m:sSub>
          <m:sSubPr>
            <m:ctrlPr>
              <w:rPr>
                <w:rFonts w:ascii="Cambria Math" w:hAnsi="Cambria Math" w:cs="Times New Roman"/>
                <w:i/>
                <w:sz w:val="28"/>
                <w:szCs w:val="24"/>
              </w:rPr>
            </m:ctrlPr>
          </m:sSubPr>
          <m:e>
            <m:r>
              <w:rPr>
                <w:rFonts w:ascii="Cambria Math" w:hAnsi="Cambria Math" w:cs="Times New Roman"/>
                <w:sz w:val="28"/>
                <w:szCs w:val="24"/>
              </w:rPr>
              <m:t>b</m:t>
            </m:r>
          </m:e>
          <m:sub>
            <m:r>
              <w:rPr>
                <w:rFonts w:ascii="Cambria Math" w:hAnsi="Cambria Math" w:cs="Times New Roman"/>
                <w:sz w:val="28"/>
                <w:szCs w:val="24"/>
              </w:rPr>
              <m:t>j</m:t>
            </m:r>
          </m:sub>
        </m:sSub>
      </m:oMath>
      <w:r w:rsidR="00D87AA6">
        <w:rPr>
          <w:rFonts w:ascii="Times New Roman" w:eastAsiaTheme="minorEastAsia" w:hAnsi="Times New Roman" w:cs="Times New Roman"/>
          <w:sz w:val="28"/>
          <w:szCs w:val="24"/>
        </w:rPr>
        <w:t xml:space="preserve"> -</w:t>
      </w:r>
      <w:r w:rsidRPr="006D5DAA">
        <w:rPr>
          <w:rFonts w:ascii="Times New Roman" w:hAnsi="Times New Roman" w:cs="Times New Roman"/>
          <w:sz w:val="28"/>
          <w:szCs w:val="24"/>
        </w:rPr>
        <w:t xml:space="preserve"> </w:t>
      </w:r>
      <w:proofErr w:type="gramStart"/>
      <w:r w:rsidRPr="006D5DAA">
        <w:rPr>
          <w:rFonts w:ascii="Times New Roman" w:hAnsi="Times New Roman" w:cs="Times New Roman"/>
          <w:sz w:val="28"/>
          <w:szCs w:val="24"/>
        </w:rPr>
        <w:t>я</w:t>
      </w:r>
      <w:proofErr w:type="gramEnd"/>
      <w:r w:rsidRPr="006D5DAA">
        <w:rPr>
          <w:rFonts w:ascii="Times New Roman" w:hAnsi="Times New Roman" w:cs="Times New Roman"/>
          <w:sz w:val="28"/>
          <w:szCs w:val="24"/>
        </w:rPr>
        <w:t>вляется коэффициентом регрессии, который определяет, на сколько изменится результирующий признак у при изменении фа</w:t>
      </w:r>
      <w:r w:rsidR="008C2B03">
        <w:rPr>
          <w:rFonts w:ascii="Times New Roman" w:hAnsi="Times New Roman" w:cs="Times New Roman"/>
          <w:sz w:val="28"/>
          <w:szCs w:val="24"/>
        </w:rPr>
        <w:t xml:space="preserve">кторного признака </w:t>
      </w:r>
      <m:oMath>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lang w:val="en-US"/>
              </w:rPr>
              <m:t>tj</m:t>
            </m:r>
          </m:sub>
        </m:sSub>
      </m:oMath>
      <w:r w:rsidR="008C2B03">
        <w:rPr>
          <w:rFonts w:ascii="Times New Roman" w:hAnsi="Times New Roman" w:cs="Times New Roman"/>
          <w:sz w:val="28"/>
          <w:szCs w:val="24"/>
        </w:rPr>
        <w:t xml:space="preserve"> на </w:t>
      </w:r>
      <w:r w:rsidR="008C2B03">
        <w:rPr>
          <w:rFonts w:ascii="Times New Roman" w:hAnsi="Times New Roman" w:cs="Times New Roman"/>
          <w:sz w:val="28"/>
          <w:szCs w:val="24"/>
        </w:rPr>
        <w:lastRenderedPageBreak/>
        <w:t>единицу</w:t>
      </w:r>
      <w:r w:rsidR="00030926">
        <w:rPr>
          <w:rFonts w:ascii="Times New Roman" w:hAnsi="Times New Roman" w:cs="Times New Roman"/>
          <w:sz w:val="28"/>
          <w:szCs w:val="24"/>
        </w:rPr>
        <w:t xml:space="preserve">. </w:t>
      </w:r>
      <w:r w:rsidRPr="006D5DAA">
        <w:rPr>
          <w:rFonts w:ascii="Times New Roman" w:hAnsi="Times New Roman" w:cs="Times New Roman"/>
          <w:sz w:val="28"/>
          <w:szCs w:val="24"/>
        </w:rPr>
        <w:t xml:space="preserve">Для определения параметров </w:t>
      </w:r>
      <m:oMath>
        <m:sSub>
          <m:sSubPr>
            <m:ctrlPr>
              <w:rPr>
                <w:rFonts w:ascii="Cambria Math" w:hAnsi="Cambria Math" w:cs="Times New Roman"/>
                <w:i/>
                <w:sz w:val="28"/>
                <w:szCs w:val="24"/>
              </w:rPr>
            </m:ctrlPr>
          </m:sSubPr>
          <m:e>
            <m:r>
              <w:rPr>
                <w:rFonts w:ascii="Cambria Math" w:hAnsi="Cambria Math" w:cs="Times New Roman"/>
                <w:sz w:val="28"/>
                <w:szCs w:val="24"/>
              </w:rPr>
              <m:t>b</m:t>
            </m:r>
          </m:e>
          <m:sub>
            <m:r>
              <w:rPr>
                <w:rFonts w:ascii="Cambria Math" w:hAnsi="Cambria Math" w:cs="Times New Roman"/>
                <w:sz w:val="28"/>
                <w:szCs w:val="24"/>
              </w:rPr>
              <m:t>0</m:t>
            </m:r>
          </m:sub>
        </m:sSub>
      </m:oMath>
      <w:r w:rsidRPr="006D5DAA">
        <w:rPr>
          <w:rFonts w:ascii="Times New Roman" w:hAnsi="Times New Roman" w:cs="Times New Roman"/>
          <w:sz w:val="28"/>
          <w:szCs w:val="24"/>
        </w:rPr>
        <w:t xml:space="preserve"> и </w:t>
      </w:r>
      <m:oMath>
        <m:sSub>
          <m:sSubPr>
            <m:ctrlPr>
              <w:rPr>
                <w:rFonts w:ascii="Cambria Math" w:hAnsi="Cambria Math" w:cs="Times New Roman"/>
                <w:i/>
                <w:sz w:val="28"/>
                <w:szCs w:val="24"/>
              </w:rPr>
            </m:ctrlPr>
          </m:sSubPr>
          <m:e>
            <m:r>
              <w:rPr>
                <w:rFonts w:ascii="Cambria Math" w:hAnsi="Cambria Math" w:cs="Times New Roman"/>
                <w:sz w:val="28"/>
                <w:szCs w:val="24"/>
              </w:rPr>
              <m:t>b</m:t>
            </m:r>
          </m:e>
          <m:sub>
            <m:r>
              <w:rPr>
                <w:rFonts w:ascii="Cambria Math" w:hAnsi="Cambria Math" w:cs="Times New Roman"/>
                <w:sz w:val="28"/>
                <w:szCs w:val="24"/>
              </w:rPr>
              <m:t>j</m:t>
            </m:r>
          </m:sub>
        </m:sSub>
      </m:oMath>
      <w:r w:rsidRPr="006D5DAA">
        <w:rPr>
          <w:rFonts w:ascii="Times New Roman" w:hAnsi="Times New Roman" w:cs="Times New Roman"/>
          <w:sz w:val="28"/>
          <w:szCs w:val="24"/>
        </w:rPr>
        <w:t xml:space="preserve"> чаще всего используют метод наименьших квадратов, который основан на том, что теоретические значения результативного признака должны быть такими, при которых бы обеспечивалась минимальная сумма квадратов их отклонений от эмпирических значений, что можно представить в виде формулы:</w:t>
      </w:r>
      <w:r w:rsidR="00030926">
        <w:rPr>
          <w:rFonts w:ascii="Times New Roman" w:hAnsi="Times New Roman" w:cs="Times New Roman"/>
          <w:sz w:val="28"/>
          <w:szCs w:val="24"/>
        </w:rPr>
        <w:t xml:space="preserve"> </w:t>
      </w:r>
      <w:r w:rsidR="007A3658" w:rsidRPr="007A3658">
        <w:rPr>
          <w:rFonts w:ascii="Times New Roman" w:hAnsi="Times New Roman" w:cs="Times New Roman"/>
          <w:sz w:val="28"/>
          <w:szCs w:val="24"/>
        </w:rPr>
        <w:t xml:space="preserve">            </w:t>
      </w:r>
      <w:r w:rsidR="008C2B03" w:rsidRPr="008C2B03">
        <w:rPr>
          <w:rFonts w:ascii="Times New Roman" w:hAnsi="Times New Roman" w:cs="Times New Roman"/>
          <w:sz w:val="28"/>
          <w:szCs w:val="24"/>
        </w:rPr>
        <w:t xml:space="preserve"> </w:t>
      </w:r>
      <m:oMath>
        <m:r>
          <w:rPr>
            <w:rFonts w:ascii="Cambria Math" w:hAnsi="Cambria Math" w:cs="Times New Roman"/>
            <w:sz w:val="28"/>
            <w:szCs w:val="24"/>
          </w:rPr>
          <m:t>S</m:t>
        </m:r>
        <m:r>
          <w:rPr>
            <w:rFonts w:ascii="Cambria Math" w:hAnsi="Times New Roman" w:cs="Times New Roman"/>
            <w:sz w:val="28"/>
            <w:szCs w:val="24"/>
          </w:rPr>
          <m:t>=</m:t>
        </m:r>
        <m:nary>
          <m:naryPr>
            <m:chr m:val="∑"/>
            <m:limLoc m:val="undOvr"/>
            <m:subHide m:val="on"/>
            <m:supHide m:val="on"/>
            <m:ctrlPr>
              <w:rPr>
                <w:rFonts w:ascii="Cambria Math" w:hAnsi="Times New Roman" w:cs="Times New Roman"/>
                <w:i/>
                <w:sz w:val="28"/>
                <w:szCs w:val="24"/>
              </w:rPr>
            </m:ctrlPr>
          </m:naryPr>
          <m:sub/>
          <m:sup/>
          <m:e>
            <m:sSup>
              <m:sSupPr>
                <m:ctrlPr>
                  <w:rPr>
                    <w:rFonts w:ascii="Cambria Math" w:hAnsi="Times New Roman" w:cs="Times New Roman"/>
                    <w:i/>
                    <w:sz w:val="28"/>
                    <w:szCs w:val="24"/>
                  </w:rPr>
                </m:ctrlPr>
              </m:sSupPr>
              <m:e>
                <m:r>
                  <w:rPr>
                    <w:rFonts w:ascii="Cambria Math" w:hAnsi="Times New Roman" w:cs="Times New Roman"/>
                    <w:sz w:val="28"/>
                    <w:szCs w:val="24"/>
                  </w:rPr>
                  <m:t>(</m:t>
                </m:r>
                <m:r>
                  <w:rPr>
                    <w:rFonts w:ascii="Cambria Math" w:hAnsi="Cambria Math" w:cs="Times New Roman"/>
                    <w:sz w:val="28"/>
                    <w:szCs w:val="24"/>
                  </w:rPr>
                  <m:t>y</m:t>
                </m:r>
                <m:r>
                  <w:rPr>
                    <w:rFonts w:ascii="Times New Roman" w:hAnsi="Times New Roman" w:cs="Times New Roman"/>
                    <w:sz w:val="28"/>
                    <w:szCs w:val="24"/>
                  </w:rPr>
                  <m:t>-</m:t>
                </m:r>
                <m:sSub>
                  <m:sSubPr>
                    <m:ctrlPr>
                      <w:rPr>
                        <w:rFonts w:ascii="Cambria Math" w:hAnsi="Times New Roman" w:cs="Times New Roman"/>
                        <w:i/>
                        <w:sz w:val="28"/>
                        <w:szCs w:val="24"/>
                      </w:rPr>
                    </m:ctrlPr>
                  </m:sSubPr>
                  <m:e>
                    <m:acc>
                      <m:accPr>
                        <m:ctrlPr>
                          <w:rPr>
                            <w:rFonts w:ascii="Cambria Math" w:hAnsi="Times New Roman" w:cs="Times New Roman"/>
                            <w:i/>
                            <w:sz w:val="28"/>
                            <w:szCs w:val="24"/>
                          </w:rPr>
                        </m:ctrlPr>
                      </m:accPr>
                      <m:e>
                        <m:r>
                          <w:rPr>
                            <w:rFonts w:ascii="Cambria Math" w:hAnsi="Cambria Math" w:cs="Times New Roman"/>
                            <w:sz w:val="28"/>
                            <w:szCs w:val="24"/>
                          </w:rPr>
                          <m:t>y</m:t>
                        </m:r>
                      </m:e>
                    </m:acc>
                  </m:e>
                  <m:sub>
                    <m:r>
                      <w:rPr>
                        <w:rFonts w:ascii="Cambria Math" w:hAnsi="Cambria Math" w:cs="Times New Roman"/>
                        <w:sz w:val="28"/>
                        <w:szCs w:val="24"/>
                      </w:rPr>
                      <m:t>x</m:t>
                    </m:r>
                  </m:sub>
                </m:sSub>
                <m:r>
                  <w:rPr>
                    <w:rFonts w:ascii="Cambria Math" w:hAnsi="Times New Roman" w:cs="Times New Roman"/>
                    <w:sz w:val="28"/>
                    <w:szCs w:val="24"/>
                  </w:rPr>
                  <m:t>)</m:t>
                </m:r>
              </m:e>
              <m:sup>
                <m:r>
                  <w:rPr>
                    <w:rFonts w:ascii="Cambria Math" w:hAnsi="Times New Roman" w:cs="Times New Roman"/>
                    <w:sz w:val="28"/>
                    <w:szCs w:val="24"/>
                  </w:rPr>
                  <m:t>2</m:t>
                </m:r>
              </m:sup>
            </m:sSup>
            <m:r>
              <w:rPr>
                <w:rFonts w:ascii="Cambria Math" w:hAnsi="Times New Roman" w:cs="Times New Roman"/>
                <w:sz w:val="28"/>
                <w:szCs w:val="24"/>
              </w:rPr>
              <m:t>→</m:t>
            </m:r>
            <m:r>
              <w:rPr>
                <w:rFonts w:ascii="Cambria Math" w:hAnsi="Cambria Math" w:cs="Times New Roman"/>
                <w:sz w:val="28"/>
                <w:szCs w:val="24"/>
              </w:rPr>
              <m:t>min</m:t>
            </m:r>
          </m:e>
        </m:nary>
      </m:oMath>
      <w:r w:rsidR="00030926" w:rsidRPr="00CA27FE">
        <w:rPr>
          <w:rFonts w:ascii="Times New Roman" w:eastAsiaTheme="minorEastAsia" w:hAnsi="Times New Roman" w:cs="Times New Roman"/>
          <w:sz w:val="28"/>
          <w:szCs w:val="24"/>
        </w:rPr>
        <w:t>.</w:t>
      </w:r>
    </w:p>
    <w:p w:rsidR="003D75AA" w:rsidRPr="001843DE" w:rsidRDefault="00F11CB3"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Таким образом, используя алгоритм шагового отбора</w:t>
      </w:r>
      <w:r>
        <w:rPr>
          <w:rStyle w:val="a9"/>
          <w:rFonts w:ascii="Times New Roman" w:hAnsi="Times New Roman" w:cs="Times New Roman"/>
          <w:sz w:val="28"/>
          <w:szCs w:val="24"/>
        </w:rPr>
        <w:footnoteReference w:id="5"/>
      </w:r>
      <w:r>
        <w:rPr>
          <w:rFonts w:ascii="Times New Roman" w:hAnsi="Times New Roman" w:cs="Times New Roman"/>
          <w:sz w:val="28"/>
          <w:szCs w:val="24"/>
        </w:rPr>
        <w:t xml:space="preserve">, </w:t>
      </w:r>
      <w:r w:rsidR="000D3497">
        <w:rPr>
          <w:rFonts w:ascii="Times New Roman" w:hAnsi="Times New Roman" w:cs="Times New Roman"/>
          <w:sz w:val="28"/>
          <w:szCs w:val="24"/>
        </w:rPr>
        <w:t>мы</w:t>
      </w:r>
      <w:r w:rsidR="00811ACB">
        <w:rPr>
          <w:rFonts w:ascii="Times New Roman" w:hAnsi="Times New Roman" w:cs="Times New Roman"/>
          <w:sz w:val="28"/>
          <w:szCs w:val="24"/>
        </w:rPr>
        <w:t xml:space="preserve"> </w:t>
      </w:r>
      <w:r w:rsidR="00030926">
        <w:rPr>
          <w:rFonts w:ascii="Times New Roman" w:hAnsi="Times New Roman" w:cs="Times New Roman"/>
          <w:sz w:val="28"/>
          <w:szCs w:val="24"/>
        </w:rPr>
        <w:t>построили</w:t>
      </w:r>
      <w:r>
        <w:rPr>
          <w:rFonts w:ascii="Times New Roman" w:hAnsi="Times New Roman" w:cs="Times New Roman"/>
          <w:sz w:val="28"/>
          <w:szCs w:val="24"/>
        </w:rPr>
        <w:t xml:space="preserve"> следующую линейную модель регрессии:</w:t>
      </w:r>
    </w:p>
    <w:p w:rsidR="00030926" w:rsidRPr="001843DE" w:rsidRDefault="00EF22E8" w:rsidP="00F11CB3">
      <w:pPr>
        <w:spacing w:after="0" w:line="240" w:lineRule="auto"/>
        <w:ind w:firstLine="709"/>
        <w:jc w:val="both"/>
        <w:rPr>
          <w:rFonts w:ascii="Times New Roman" w:eastAsiaTheme="minorEastAsia" w:hAnsi="Times New Roman" w:cs="Times New Roman"/>
          <w:sz w:val="28"/>
          <w:szCs w:val="24"/>
          <w:lang w:val="en-US"/>
        </w:rPr>
      </w:pPr>
      <m:oMathPara>
        <m:oMath>
          <m:acc>
            <m:accPr>
              <m:ctrlPr>
                <w:rPr>
                  <w:rFonts w:ascii="Cambria Math" w:hAnsi="Cambria Math" w:cs="Times New Roman"/>
                  <w:sz w:val="28"/>
                  <w:szCs w:val="24"/>
                </w:rPr>
              </m:ctrlPr>
            </m:accPr>
            <m:e>
              <m:r>
                <m:rPr>
                  <m:sty m:val="p"/>
                </m:rPr>
                <w:rPr>
                  <w:rFonts w:ascii="Cambria Math" w:hAnsi="Cambria Math" w:cs="Times New Roman"/>
                  <w:sz w:val="28"/>
                  <w:szCs w:val="24"/>
                  <w:lang w:val="en-US"/>
                </w:rPr>
                <m:t>y</m:t>
              </m:r>
            </m:e>
          </m:acc>
          <m:r>
            <m:rPr>
              <m:sty m:val="p"/>
            </m:rPr>
            <w:rPr>
              <w:rFonts w:ascii="Cambria Math" w:hAnsi="Cambria Math" w:cs="Times New Roman"/>
              <w:sz w:val="28"/>
              <w:szCs w:val="24"/>
            </w:rPr>
            <m:t>=0,016+0,456</m:t>
          </m:r>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2</m:t>
              </m:r>
            </m:sub>
          </m:sSub>
          <m:r>
            <m:rPr>
              <m:sty m:val="p"/>
            </m:rPr>
            <w:rPr>
              <w:rFonts w:ascii="Cambria Math" w:hAnsi="Cambria Math" w:cs="Times New Roman"/>
              <w:sz w:val="28"/>
              <w:szCs w:val="24"/>
            </w:rPr>
            <m:t>-0,338</m:t>
          </m:r>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3</m:t>
              </m:r>
            </m:sub>
          </m:sSub>
          <m:r>
            <m:rPr>
              <m:sty m:val="p"/>
            </m:rPr>
            <w:rPr>
              <w:rFonts w:ascii="Cambria Math" w:hAnsi="Cambria Math" w:cs="Times New Roman"/>
              <w:sz w:val="28"/>
              <w:szCs w:val="24"/>
            </w:rPr>
            <m:t>-0,315</m:t>
          </m:r>
          <m:sSub>
            <m:sSubPr>
              <m:ctrlPr>
                <w:rPr>
                  <w:rFonts w:ascii="Cambria Math" w:hAnsi="Cambria Math" w:cs="Times New Roman"/>
                  <w:sz w:val="28"/>
                  <w:szCs w:val="24"/>
                </w:rPr>
              </m:ctrlPr>
            </m:sSubPr>
            <m:e>
              <m:r>
                <m:rPr>
                  <m:sty m:val="p"/>
                </m:rPr>
                <w:rPr>
                  <w:rFonts w:ascii="Cambria Math" w:hAnsi="Cambria Math" w:cs="Times New Roman"/>
                  <w:sz w:val="28"/>
                  <w:szCs w:val="24"/>
                </w:rPr>
                <m:t>x</m:t>
              </m:r>
            </m:e>
            <m:sub>
              <m:r>
                <m:rPr>
                  <m:sty m:val="p"/>
                </m:rPr>
                <w:rPr>
                  <w:rFonts w:ascii="Cambria Math" w:hAnsi="Cambria Math" w:cs="Times New Roman"/>
                  <w:sz w:val="28"/>
                  <w:szCs w:val="24"/>
                </w:rPr>
                <m:t>4</m:t>
              </m:r>
            </m:sub>
          </m:sSub>
        </m:oMath>
      </m:oMathPara>
    </w:p>
    <w:p w:rsidR="00030926" w:rsidRPr="00F11CB3" w:rsidRDefault="00030926" w:rsidP="00F11CB3">
      <w:pPr>
        <w:spacing w:after="0" w:line="240" w:lineRule="auto"/>
        <w:ind w:firstLine="709"/>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lang w:val="en-US"/>
            </w:rPr>
            <m:t xml:space="preserve">    </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0,</m:t>
              </m:r>
              <m:r>
                <m:rPr>
                  <m:sty m:val="p"/>
                </m:rPr>
                <w:rPr>
                  <w:rFonts w:ascii="Cambria Math" w:hAnsi="Cambria Math" w:cs="Times New Roman"/>
                  <w:sz w:val="24"/>
                  <w:szCs w:val="24"/>
                </w:rPr>
                <m:t>076</m:t>
              </m:r>
              <m:ctrlPr>
                <w:rPr>
                  <w:rFonts w:ascii="Cambria Math" w:hAnsi="Cambria Math" w:cs="Times New Roman"/>
                  <w:sz w:val="24"/>
                  <w:szCs w:val="24"/>
                </w:rPr>
              </m:ctrlPr>
            </m:e>
          </m:d>
          <m:r>
            <m:rPr>
              <m:sty m:val="p"/>
            </m:rPr>
            <w:rPr>
              <w:rStyle w:val="a9"/>
              <w:rFonts w:ascii="Cambria Math" w:hAnsi="Cambria Math" w:cs="Times New Roman"/>
              <w:sz w:val="24"/>
              <w:szCs w:val="24"/>
            </w:rPr>
            <w:footnoteReference w:id="6"/>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0,079</m:t>
              </m:r>
            </m:e>
          </m:d>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0,084</m:t>
              </m:r>
            </m:e>
          </m:d>
          <m:r>
            <m:rPr>
              <m:sty m:val="p"/>
            </m:rPr>
            <w:rPr>
              <w:rFonts w:ascii="Cambria Math" w:hAnsi="Cambria Math" w:cs="Times New Roman"/>
              <w:sz w:val="24"/>
              <w:szCs w:val="24"/>
            </w:rPr>
            <m:t xml:space="preserve">       (0,081)</m:t>
          </m:r>
        </m:oMath>
      </m:oMathPara>
    </w:p>
    <w:p w:rsidR="00030926" w:rsidRPr="001843DE" w:rsidRDefault="00EF22E8" w:rsidP="00F11CB3">
      <w:pPr>
        <w:spacing w:after="0" w:line="360" w:lineRule="auto"/>
        <w:ind w:firstLine="709"/>
        <w:jc w:val="both"/>
        <w:rPr>
          <w:rFonts w:ascii="Times New Roman" w:eastAsiaTheme="minorEastAsia" w:hAnsi="Times New Roman" w:cs="Times New Roman"/>
          <w:sz w:val="28"/>
          <w:szCs w:val="24"/>
          <w:lang w:val="en-US"/>
        </w:rPr>
      </w:pPr>
      <m:oMathPara>
        <m:oMath>
          <m:sSup>
            <m:sSupPr>
              <m:ctrlPr>
                <w:rPr>
                  <w:rFonts w:ascii="Cambria Math" w:eastAsiaTheme="minorEastAsia" w:hAnsi="Cambria Math" w:cs="Times New Roman"/>
                  <w:sz w:val="28"/>
                  <w:szCs w:val="24"/>
                </w:rPr>
              </m:ctrlPr>
            </m:sSupPr>
            <m:e>
              <m:r>
                <m:rPr>
                  <m:sty m:val="p"/>
                </m:rPr>
                <w:rPr>
                  <w:rFonts w:ascii="Cambria Math" w:eastAsiaTheme="minorEastAsia" w:hAnsi="Cambria Math" w:cs="Times New Roman"/>
                  <w:sz w:val="28"/>
                  <w:szCs w:val="24"/>
                  <w:lang w:val="en-US"/>
                </w:rPr>
                <m:t>R</m:t>
              </m:r>
            </m:e>
            <m:sup>
              <m:r>
                <m:rPr>
                  <m:sty m:val="p"/>
                </m:rPr>
                <w:rPr>
                  <w:rFonts w:ascii="Cambria Math" w:eastAsiaTheme="minorEastAsia" w:hAnsi="Cambria Math" w:cs="Times New Roman"/>
                  <w:sz w:val="28"/>
                  <w:szCs w:val="24"/>
                </w:rPr>
                <m:t>2</m:t>
              </m:r>
            </m:sup>
          </m:sSup>
          <m:r>
            <m:rPr>
              <m:sty m:val="p"/>
            </m:rPr>
            <w:rPr>
              <w:rFonts w:ascii="Cambria Math" w:eastAsiaTheme="minorEastAsia" w:hAnsi="Cambria Math" w:cs="Times New Roman"/>
              <w:sz w:val="28"/>
              <w:szCs w:val="24"/>
            </w:rPr>
            <m:t xml:space="preserve">=0,558   </m:t>
          </m:r>
          <m:acc>
            <m:accPr>
              <m:ctrlPr>
                <w:rPr>
                  <w:rFonts w:ascii="Cambria Math" w:eastAsiaTheme="minorEastAsia" w:hAnsi="Cambria Math" w:cs="Times New Roman"/>
                  <w:sz w:val="28"/>
                  <w:szCs w:val="24"/>
                </w:rPr>
              </m:ctrlPr>
            </m:accPr>
            <m:e>
              <m:r>
                <m:rPr>
                  <m:sty m:val="p"/>
                </m:rPr>
                <w:rPr>
                  <w:rFonts w:ascii="Cambria Math" w:eastAsiaTheme="minorEastAsia" w:hAnsi="Cambria Math" w:cs="Times New Roman"/>
                  <w:sz w:val="28"/>
                  <w:szCs w:val="24"/>
                  <w:lang w:val="en-US"/>
                </w:rPr>
                <m:t>S</m:t>
              </m:r>
            </m:e>
          </m:acc>
          <m:r>
            <m:rPr>
              <m:sty m:val="p"/>
            </m:rPr>
            <w:rPr>
              <w:rFonts w:ascii="Cambria Math" w:eastAsiaTheme="minorEastAsia" w:hAnsi="Cambria Math" w:cs="Times New Roman"/>
              <w:sz w:val="28"/>
              <w:szCs w:val="24"/>
            </w:rPr>
            <m:t>=0,682</m:t>
          </m:r>
        </m:oMath>
      </m:oMathPara>
    </w:p>
    <w:p w:rsidR="008A7D22" w:rsidRPr="00AC58D4" w:rsidRDefault="00030926"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Проверка на значимость данного уравнения регрессии, используя </w:t>
      </w:r>
      <w:r>
        <w:rPr>
          <w:rFonts w:ascii="Times New Roman" w:hAnsi="Times New Roman" w:cs="Times New Roman"/>
          <w:sz w:val="28"/>
          <w:szCs w:val="24"/>
          <w:lang w:val="en-US"/>
        </w:rPr>
        <w:t>F</w:t>
      </w:r>
      <w:r w:rsidRPr="006F78FD">
        <w:rPr>
          <w:rFonts w:ascii="Times New Roman" w:hAnsi="Times New Roman" w:cs="Times New Roman"/>
          <w:sz w:val="28"/>
          <w:szCs w:val="24"/>
        </w:rPr>
        <w:t>-</w:t>
      </w:r>
      <w:r>
        <w:rPr>
          <w:rFonts w:ascii="Times New Roman" w:hAnsi="Times New Roman" w:cs="Times New Roman"/>
          <w:sz w:val="28"/>
          <w:szCs w:val="24"/>
        </w:rPr>
        <w:t xml:space="preserve">статистику, а также проверка за значимость отдельных его коэффициентов с помощью </w:t>
      </w:r>
      <w:r>
        <w:rPr>
          <w:rFonts w:ascii="Times New Roman" w:hAnsi="Times New Roman" w:cs="Times New Roman"/>
          <w:sz w:val="28"/>
          <w:szCs w:val="24"/>
          <w:lang w:val="en-US"/>
        </w:rPr>
        <w:t>t</w:t>
      </w:r>
      <w:r w:rsidRPr="00353442">
        <w:rPr>
          <w:rFonts w:ascii="Times New Roman" w:hAnsi="Times New Roman" w:cs="Times New Roman"/>
          <w:sz w:val="28"/>
          <w:szCs w:val="24"/>
        </w:rPr>
        <w:t>-</w:t>
      </w:r>
      <w:r>
        <w:rPr>
          <w:rFonts w:ascii="Times New Roman" w:hAnsi="Times New Roman" w:cs="Times New Roman"/>
          <w:sz w:val="28"/>
          <w:szCs w:val="24"/>
        </w:rPr>
        <w:t>статистики показала, что в обоих</w:t>
      </w:r>
      <w:r w:rsidR="008A7D22">
        <w:rPr>
          <w:rFonts w:ascii="Times New Roman" w:hAnsi="Times New Roman" w:cs="Times New Roman"/>
          <w:sz w:val="28"/>
          <w:szCs w:val="24"/>
        </w:rPr>
        <w:t xml:space="preserve"> случаях гипотеза о </w:t>
      </w:r>
      <w:proofErr w:type="spellStart"/>
      <w:r w:rsidR="008A7D22">
        <w:rPr>
          <w:rFonts w:ascii="Times New Roman" w:hAnsi="Times New Roman" w:cs="Times New Roman"/>
          <w:sz w:val="28"/>
          <w:szCs w:val="24"/>
        </w:rPr>
        <w:t>незначимости</w:t>
      </w:r>
      <w:proofErr w:type="spellEnd"/>
      <w:r>
        <w:rPr>
          <w:rFonts w:ascii="Times New Roman" w:hAnsi="Times New Roman" w:cs="Times New Roman"/>
          <w:sz w:val="28"/>
          <w:szCs w:val="24"/>
        </w:rPr>
        <w:t xml:space="preserve"> отвергается на уровне </w:t>
      </w:r>
      <m:oMath>
        <m:r>
          <w:rPr>
            <w:rFonts w:ascii="Cambria Math" w:eastAsiaTheme="minorEastAsia" w:hAnsi="Cambria Math" w:cs="Times New Roman"/>
            <w:sz w:val="28"/>
            <w:szCs w:val="24"/>
          </w:rPr>
          <m:t>α=0,05</m:t>
        </m:r>
      </m:oMath>
      <w:r w:rsidR="008A7D22">
        <w:rPr>
          <w:rFonts w:ascii="Times New Roman" w:eastAsiaTheme="minorEastAsia" w:hAnsi="Times New Roman" w:cs="Times New Roman"/>
          <w:sz w:val="28"/>
          <w:szCs w:val="24"/>
        </w:rPr>
        <w:t xml:space="preserve">. Кроме того, </w:t>
      </w:r>
      <w:r w:rsidR="008A7D22">
        <w:rPr>
          <w:rFonts w:ascii="Times New Roman" w:hAnsi="Times New Roman" w:cs="Times New Roman"/>
          <w:sz w:val="28"/>
          <w:szCs w:val="24"/>
        </w:rPr>
        <w:t>множественный коэффициент детерминации показывает</w:t>
      </w:r>
      <w:r w:rsidR="008A7D22">
        <w:rPr>
          <w:rFonts w:ascii="Times New Roman" w:eastAsiaTheme="minorEastAsia" w:hAnsi="Times New Roman" w:cs="Times New Roman"/>
          <w:sz w:val="28"/>
          <w:szCs w:val="24"/>
        </w:rPr>
        <w:t xml:space="preserve">, что данное уравнение регрессии описывает 55,8% </w:t>
      </w:r>
      <w:r w:rsidR="008A7D22" w:rsidRPr="00AC58D4">
        <w:rPr>
          <w:rFonts w:ascii="Times New Roman" w:hAnsi="Times New Roman" w:cs="Times New Roman"/>
          <w:sz w:val="28"/>
          <w:szCs w:val="24"/>
        </w:rPr>
        <w:t>вариации результирующего признака вошедшими в модель показателями</w:t>
      </w:r>
      <w:r w:rsidR="008A7D22">
        <w:rPr>
          <w:rFonts w:ascii="Times New Roman" w:hAnsi="Times New Roman" w:cs="Times New Roman"/>
          <w:sz w:val="28"/>
          <w:szCs w:val="24"/>
        </w:rPr>
        <w:t>, а о</w:t>
      </w:r>
      <w:r w:rsidR="008A7D22" w:rsidRPr="00AC58D4">
        <w:rPr>
          <w:rFonts w:ascii="Times New Roman" w:hAnsi="Times New Roman" w:cs="Times New Roman"/>
          <w:sz w:val="28"/>
          <w:szCs w:val="24"/>
        </w:rPr>
        <w:t>стальная часть вариации обусловлена действием неутонченных факторов.</w:t>
      </w:r>
      <w:r w:rsidR="008A7D22" w:rsidRPr="00AF12B5">
        <w:rPr>
          <w:sz w:val="28"/>
          <w:szCs w:val="24"/>
        </w:rPr>
        <w:t xml:space="preserve"> </w:t>
      </w:r>
    </w:p>
    <w:p w:rsidR="00577B64" w:rsidRPr="00BE3BBF" w:rsidRDefault="00AC58D4" w:rsidP="00F11CB3">
      <w:pPr>
        <w:spacing w:after="0" w:line="360" w:lineRule="auto"/>
        <w:ind w:firstLine="709"/>
        <w:jc w:val="both"/>
        <w:rPr>
          <w:rFonts w:ascii="Times New Roman" w:hAnsi="Times New Roman" w:cs="Times New Roman"/>
          <w:sz w:val="28"/>
          <w:szCs w:val="24"/>
        </w:rPr>
      </w:pPr>
      <w:r w:rsidRPr="00AF12B5">
        <w:rPr>
          <w:rFonts w:ascii="Times New Roman" w:hAnsi="Times New Roman" w:cs="Times New Roman"/>
          <w:sz w:val="28"/>
          <w:szCs w:val="24"/>
        </w:rPr>
        <w:t>Из</w:t>
      </w:r>
      <w:r w:rsidR="008A7D22">
        <w:rPr>
          <w:rFonts w:ascii="Times New Roman" w:hAnsi="Times New Roman" w:cs="Times New Roman"/>
          <w:sz w:val="28"/>
          <w:szCs w:val="24"/>
        </w:rPr>
        <w:t xml:space="preserve"> полученного</w:t>
      </w:r>
      <w:r w:rsidRPr="00AF12B5">
        <w:rPr>
          <w:rFonts w:ascii="Times New Roman" w:hAnsi="Times New Roman" w:cs="Times New Roman"/>
          <w:sz w:val="28"/>
          <w:szCs w:val="24"/>
        </w:rPr>
        <w:t xml:space="preserve"> уравнения следует, что увеличение на одну нормированную единицу общего коэффициента рождаемости (при фиксированных значениях х</w:t>
      </w:r>
      <w:r w:rsidRPr="00AF12B5">
        <w:rPr>
          <w:rFonts w:ascii="Times New Roman" w:hAnsi="Times New Roman" w:cs="Times New Roman"/>
          <w:sz w:val="28"/>
          <w:szCs w:val="24"/>
          <w:vertAlign w:val="subscript"/>
        </w:rPr>
        <w:t>3</w:t>
      </w:r>
      <w:r w:rsidRPr="00AF12B5">
        <w:rPr>
          <w:rFonts w:ascii="Times New Roman" w:hAnsi="Times New Roman" w:cs="Times New Roman"/>
          <w:sz w:val="28"/>
          <w:szCs w:val="24"/>
        </w:rPr>
        <w:t xml:space="preserve"> и х</w:t>
      </w:r>
      <w:proofErr w:type="gramStart"/>
      <w:r w:rsidRPr="00AF12B5">
        <w:rPr>
          <w:rFonts w:ascii="Times New Roman" w:hAnsi="Times New Roman" w:cs="Times New Roman"/>
          <w:sz w:val="28"/>
          <w:szCs w:val="24"/>
          <w:vertAlign w:val="subscript"/>
        </w:rPr>
        <w:t>4</w:t>
      </w:r>
      <w:proofErr w:type="gramEnd"/>
      <w:r w:rsidRPr="00AF12B5">
        <w:rPr>
          <w:rFonts w:ascii="Times New Roman" w:hAnsi="Times New Roman" w:cs="Times New Roman"/>
          <w:sz w:val="28"/>
          <w:szCs w:val="24"/>
        </w:rPr>
        <w:t>) приводит к увеличению уровня безработицы в среднем на 0,456 (в нормированных единицах). Аналогично, при увеличении на одну нормированную единицу коэффициента миграционного прироста и удельного веса домохозяйств, имеющих компьютер с выходом в Интернет, уровень безработицы снижается в среднем (в нормированных единицах) соответственно на 0,338 (при фиксированных значениях х</w:t>
      </w:r>
      <w:r w:rsidRPr="00AF12B5">
        <w:rPr>
          <w:rFonts w:ascii="Times New Roman" w:hAnsi="Times New Roman" w:cs="Times New Roman"/>
          <w:sz w:val="28"/>
          <w:szCs w:val="24"/>
          <w:vertAlign w:val="subscript"/>
        </w:rPr>
        <w:t>2</w:t>
      </w:r>
      <w:r w:rsidRPr="00AF12B5">
        <w:rPr>
          <w:rFonts w:ascii="Times New Roman" w:hAnsi="Times New Roman" w:cs="Times New Roman"/>
          <w:sz w:val="28"/>
          <w:szCs w:val="24"/>
        </w:rPr>
        <w:t xml:space="preserve"> и х</w:t>
      </w:r>
      <w:r w:rsidRPr="00AF12B5">
        <w:rPr>
          <w:rFonts w:ascii="Times New Roman" w:hAnsi="Times New Roman" w:cs="Times New Roman"/>
          <w:sz w:val="28"/>
          <w:szCs w:val="24"/>
          <w:vertAlign w:val="subscript"/>
        </w:rPr>
        <w:t>4</w:t>
      </w:r>
      <w:proofErr w:type="gramStart"/>
      <w:r w:rsidRPr="00AF12B5">
        <w:rPr>
          <w:rFonts w:ascii="Times New Roman" w:hAnsi="Times New Roman" w:cs="Times New Roman"/>
          <w:sz w:val="28"/>
          <w:szCs w:val="24"/>
        </w:rPr>
        <w:t xml:space="preserve"> )</w:t>
      </w:r>
      <w:proofErr w:type="gramEnd"/>
      <w:r w:rsidRPr="00AF12B5">
        <w:rPr>
          <w:rFonts w:ascii="Times New Roman" w:hAnsi="Times New Roman" w:cs="Times New Roman"/>
          <w:sz w:val="28"/>
          <w:szCs w:val="24"/>
        </w:rPr>
        <w:t xml:space="preserve"> и 0,315 (при фиксированных значениях х</w:t>
      </w:r>
      <w:r w:rsidRPr="00AF12B5">
        <w:rPr>
          <w:rFonts w:ascii="Times New Roman" w:hAnsi="Times New Roman" w:cs="Times New Roman"/>
          <w:sz w:val="28"/>
          <w:szCs w:val="24"/>
          <w:vertAlign w:val="subscript"/>
        </w:rPr>
        <w:t>2</w:t>
      </w:r>
      <w:r w:rsidRPr="00AF12B5">
        <w:rPr>
          <w:rFonts w:ascii="Times New Roman" w:hAnsi="Times New Roman" w:cs="Times New Roman"/>
          <w:sz w:val="28"/>
          <w:szCs w:val="24"/>
        </w:rPr>
        <w:t xml:space="preserve"> и х</w:t>
      </w:r>
      <w:r w:rsidRPr="00AF12B5">
        <w:rPr>
          <w:rFonts w:ascii="Times New Roman" w:hAnsi="Times New Roman" w:cs="Times New Roman"/>
          <w:sz w:val="28"/>
          <w:szCs w:val="24"/>
          <w:vertAlign w:val="subscript"/>
        </w:rPr>
        <w:t>3</w:t>
      </w:r>
      <w:r w:rsidRPr="00AF12B5">
        <w:rPr>
          <w:rFonts w:ascii="Times New Roman" w:hAnsi="Times New Roman" w:cs="Times New Roman"/>
          <w:sz w:val="28"/>
          <w:szCs w:val="24"/>
        </w:rPr>
        <w:t xml:space="preserve">). </w:t>
      </w:r>
      <w:r w:rsidR="008A7D22">
        <w:rPr>
          <w:rFonts w:ascii="Times New Roman" w:hAnsi="Times New Roman" w:cs="Times New Roman"/>
          <w:sz w:val="28"/>
          <w:szCs w:val="24"/>
        </w:rPr>
        <w:t xml:space="preserve"> Стоит отметить, что также была построена модель с </w:t>
      </w:r>
      <w:r w:rsidR="008A7D22">
        <w:rPr>
          <w:rFonts w:ascii="Times New Roman" w:hAnsi="Times New Roman" w:cs="Times New Roman"/>
          <w:sz w:val="28"/>
          <w:szCs w:val="24"/>
        </w:rPr>
        <w:lastRenderedPageBreak/>
        <w:t>принудительным включением всех переменных, однако согласно статистическим тестам, она оказалась незначимой.</w:t>
      </w:r>
    </w:p>
    <w:p w:rsidR="008A7D22" w:rsidRDefault="008A7D22"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того</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чтобы быть уверенным в том, что модель адекватно отражает статистическую связь между показателями, остатки</w:t>
      </w:r>
      <w:r w:rsidR="000D3497">
        <w:rPr>
          <w:rFonts w:ascii="Times New Roman" w:hAnsi="Times New Roman" w:cs="Times New Roman"/>
          <w:sz w:val="28"/>
          <w:szCs w:val="24"/>
        </w:rPr>
        <w:t xml:space="preserve"> (приложение 5)</w:t>
      </w:r>
      <w:r>
        <w:rPr>
          <w:rFonts w:ascii="Times New Roman" w:hAnsi="Times New Roman" w:cs="Times New Roman"/>
          <w:sz w:val="28"/>
          <w:szCs w:val="24"/>
        </w:rPr>
        <w:t xml:space="preserve"> оцененной регрессии необходимо проверить на </w:t>
      </w:r>
      <w:r w:rsidRPr="004006B8">
        <w:rPr>
          <w:rFonts w:ascii="Times New Roman" w:hAnsi="Times New Roman" w:cs="Times New Roman"/>
          <w:sz w:val="28"/>
          <w:szCs w:val="24"/>
        </w:rPr>
        <w:t>нормальность, гомоскедастичность и отсутствие автокорреляции.</w:t>
      </w:r>
    </w:p>
    <w:p w:rsidR="00C0581D" w:rsidRPr="00577B64" w:rsidRDefault="008A7D22" w:rsidP="00FE3D2C">
      <w:pPr>
        <w:spacing w:after="0" w:line="360" w:lineRule="auto"/>
        <w:ind w:firstLine="709"/>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 xml:space="preserve">Проверка на нормальность распределения остатков с помощью </w:t>
      </w:r>
      <w:proofErr w:type="spellStart"/>
      <w:r>
        <w:rPr>
          <w:rFonts w:ascii="Times New Roman" w:eastAsiaTheme="minorEastAsia" w:hAnsi="Times New Roman" w:cs="Times New Roman"/>
          <w:sz w:val="28"/>
          <w:szCs w:val="24"/>
        </w:rPr>
        <w:t>одновыборочного</w:t>
      </w:r>
      <w:proofErr w:type="spellEnd"/>
      <w:r>
        <w:rPr>
          <w:rFonts w:ascii="Times New Roman" w:eastAsiaTheme="minorEastAsia" w:hAnsi="Times New Roman" w:cs="Times New Roman"/>
          <w:sz w:val="28"/>
          <w:szCs w:val="24"/>
        </w:rPr>
        <w:t xml:space="preserve"> </w:t>
      </w:r>
      <w:r w:rsidR="00EC578C">
        <w:rPr>
          <w:rFonts w:ascii="Times New Roman" w:eastAsiaTheme="minorEastAsia" w:hAnsi="Times New Roman" w:cs="Times New Roman"/>
          <w:sz w:val="28"/>
          <w:szCs w:val="24"/>
        </w:rPr>
        <w:t xml:space="preserve">критерия Колмогорова-Смирнова показала, что </w:t>
      </w:r>
      <w:r w:rsidR="00EC578C">
        <w:rPr>
          <w:rFonts w:ascii="Times New Roman" w:hAnsi="Times New Roman" w:cs="Times New Roman"/>
          <w:sz w:val="28"/>
          <w:szCs w:val="24"/>
        </w:rPr>
        <w:t>с 95% уверенностью мы можем сказать, что остатки являются нормально распределенными</w:t>
      </w:r>
      <w:r w:rsidR="000D3497">
        <w:rPr>
          <w:rFonts w:ascii="Times New Roman" w:hAnsi="Times New Roman" w:cs="Times New Roman"/>
          <w:sz w:val="28"/>
          <w:szCs w:val="24"/>
        </w:rPr>
        <w:t xml:space="preserve"> (приложение 6)</w:t>
      </w:r>
      <w:r w:rsidR="00EC578C">
        <w:rPr>
          <w:rFonts w:ascii="Times New Roman" w:hAnsi="Times New Roman" w:cs="Times New Roman"/>
          <w:sz w:val="28"/>
          <w:szCs w:val="24"/>
        </w:rPr>
        <w:t>.</w:t>
      </w:r>
    </w:p>
    <w:p w:rsidR="00EC578C" w:rsidRDefault="00EC578C"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Тестирование остатков </w:t>
      </w:r>
      <w:r w:rsidRPr="00512D88">
        <w:rPr>
          <w:rFonts w:ascii="Times New Roman" w:hAnsi="Times New Roman" w:cs="Times New Roman"/>
          <w:sz w:val="28"/>
          <w:szCs w:val="24"/>
        </w:rPr>
        <w:t>на гомоскедастичность</w:t>
      </w:r>
      <w:r>
        <w:rPr>
          <w:rFonts w:ascii="Times New Roman" w:hAnsi="Times New Roman" w:cs="Times New Roman"/>
          <w:sz w:val="28"/>
          <w:szCs w:val="24"/>
        </w:rPr>
        <w:t xml:space="preserve">, что дает нам право полагать об эффективности полученных </w:t>
      </w:r>
      <w:proofErr w:type="spellStart"/>
      <w:r>
        <w:rPr>
          <w:rFonts w:ascii="Times New Roman" w:hAnsi="Times New Roman" w:cs="Times New Roman"/>
          <w:sz w:val="28"/>
          <w:szCs w:val="24"/>
        </w:rPr>
        <w:t>МНК-оценок</w:t>
      </w:r>
      <w:proofErr w:type="spellEnd"/>
      <w:r>
        <w:rPr>
          <w:rFonts w:ascii="Times New Roman" w:hAnsi="Times New Roman" w:cs="Times New Roman"/>
          <w:sz w:val="28"/>
          <w:szCs w:val="24"/>
        </w:rPr>
        <w:t xml:space="preserve"> и </w:t>
      </w:r>
      <w:proofErr w:type="spellStart"/>
      <w:r>
        <w:rPr>
          <w:rFonts w:ascii="Times New Roman" w:hAnsi="Times New Roman" w:cs="Times New Roman"/>
          <w:sz w:val="28"/>
          <w:szCs w:val="24"/>
        </w:rPr>
        <w:t>несмещенности</w:t>
      </w:r>
      <w:proofErr w:type="spellEnd"/>
      <w:r>
        <w:rPr>
          <w:rFonts w:ascii="Times New Roman" w:hAnsi="Times New Roman" w:cs="Times New Roman"/>
          <w:sz w:val="28"/>
          <w:szCs w:val="24"/>
        </w:rPr>
        <w:t xml:space="preserve"> и состоятельности оценки ковариационной матрицы этих параметров,  </w:t>
      </w:r>
      <w:r w:rsidRPr="00512D88">
        <w:rPr>
          <w:rFonts w:ascii="Times New Roman" w:hAnsi="Times New Roman" w:cs="Times New Roman"/>
          <w:sz w:val="28"/>
          <w:szCs w:val="24"/>
        </w:rPr>
        <w:t xml:space="preserve">основано на предположении о том, что при условии выполнения гипотезы </w:t>
      </w:r>
      <m:oMath>
        <m:sSub>
          <m:sSubPr>
            <m:ctrlPr>
              <w:rPr>
                <w:rFonts w:ascii="Cambria Math" w:hAnsi="Cambria Math" w:cs="Times New Roman"/>
                <w:i/>
                <w:sz w:val="28"/>
                <w:szCs w:val="24"/>
              </w:rPr>
            </m:ctrlPr>
          </m:sSubPr>
          <m:e>
            <m:r>
              <w:rPr>
                <w:rFonts w:ascii="Cambria Math" w:hAnsi="Cambria Math" w:cs="Times New Roman"/>
                <w:sz w:val="28"/>
                <w:szCs w:val="24"/>
                <w:lang w:val="en-US"/>
              </w:rPr>
              <m:t>H</m:t>
            </m:r>
          </m:e>
          <m:sub>
            <m:r>
              <w:rPr>
                <w:rFonts w:ascii="Cambria Math" w:hAnsi="Cambria Math" w:cs="Times New Roman"/>
                <w:sz w:val="28"/>
                <w:szCs w:val="24"/>
              </w:rPr>
              <m:t>0</m:t>
            </m:r>
          </m:sub>
        </m:sSub>
        <m:r>
          <w:rPr>
            <w:rFonts w:ascii="Cambria Math" w:hAnsi="Cambria Math" w:cs="Times New Roman"/>
            <w:sz w:val="28"/>
            <w:szCs w:val="24"/>
          </w:rPr>
          <m:t>:</m:t>
        </m:r>
        <m:sSubSup>
          <m:sSubSupPr>
            <m:ctrlPr>
              <w:rPr>
                <w:rFonts w:ascii="Cambria Math" w:hAnsi="Cambria Math" w:cs="Times New Roman"/>
                <w:i/>
                <w:sz w:val="28"/>
                <w:szCs w:val="24"/>
              </w:rPr>
            </m:ctrlPr>
          </m:sSubSupPr>
          <m:e>
            <m:r>
              <w:rPr>
                <w:rFonts w:ascii="Cambria Math" w:hAnsi="Cambria Math" w:cs="Times New Roman"/>
                <w:sz w:val="28"/>
                <w:szCs w:val="24"/>
              </w:rPr>
              <m:t>σ</m:t>
            </m:r>
          </m:e>
          <m:sub>
            <m:r>
              <w:rPr>
                <w:rFonts w:ascii="Cambria Math" w:hAnsi="Cambria Math" w:cs="Times New Roman"/>
                <w:sz w:val="28"/>
                <w:szCs w:val="24"/>
              </w:rPr>
              <m:t>i</m:t>
            </m:r>
          </m:sub>
          <m:sup>
            <m:r>
              <w:rPr>
                <w:rFonts w:ascii="Cambria Math" w:hAnsi="Cambria Math" w:cs="Times New Roman"/>
                <w:sz w:val="28"/>
                <w:szCs w:val="24"/>
              </w:rPr>
              <m:t>2</m:t>
            </m:r>
          </m:sup>
        </m:sSubSup>
        <m: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σ</m:t>
            </m:r>
          </m:e>
          <m:sup>
            <m:r>
              <w:rPr>
                <w:rFonts w:ascii="Cambria Math" w:hAnsi="Cambria Math" w:cs="Times New Roman"/>
                <w:sz w:val="28"/>
                <w:szCs w:val="24"/>
              </w:rPr>
              <m:t>2</m:t>
            </m:r>
          </m:sup>
        </m:sSup>
      </m:oMath>
      <w:r w:rsidRPr="00512D88">
        <w:rPr>
          <w:rFonts w:ascii="Times New Roman" w:hAnsi="Times New Roman" w:cs="Times New Roman"/>
          <w:sz w:val="28"/>
          <w:szCs w:val="24"/>
        </w:rPr>
        <w:t>дисперсия ошибок не зависит от значений регрессоров</w:t>
      </w:r>
      <w:r>
        <w:rPr>
          <w:rFonts w:ascii="Times New Roman" w:hAnsi="Times New Roman" w:cs="Times New Roman"/>
          <w:sz w:val="28"/>
          <w:szCs w:val="24"/>
        </w:rPr>
        <w:t xml:space="preserve">. В данном случае, наблюдаемое значение в рамках теста </w:t>
      </w:r>
      <w:proofErr w:type="spellStart"/>
      <w:r>
        <w:rPr>
          <w:rFonts w:ascii="Times New Roman" w:hAnsi="Times New Roman" w:cs="Times New Roman"/>
          <w:sz w:val="28"/>
          <w:szCs w:val="24"/>
        </w:rPr>
        <w:t>Бреуша-Пагана-Годфри</w:t>
      </w:r>
      <w:proofErr w:type="spellEnd"/>
      <w:r w:rsidR="000D3497">
        <w:rPr>
          <w:rFonts w:ascii="Times New Roman" w:hAnsi="Times New Roman" w:cs="Times New Roman"/>
          <w:sz w:val="28"/>
          <w:szCs w:val="24"/>
        </w:rPr>
        <w:t xml:space="preserve"> (приложение 7)</w:t>
      </w:r>
      <w:r>
        <w:rPr>
          <w:rFonts w:ascii="Times New Roman" w:hAnsi="Times New Roman" w:cs="Times New Roman"/>
          <w:sz w:val="28"/>
          <w:szCs w:val="24"/>
        </w:rPr>
        <w:t xml:space="preserve"> не превысило критическое, т.е. гипотеза об </w:t>
      </w:r>
      <w:r w:rsidRPr="00D848EC">
        <w:rPr>
          <w:rFonts w:ascii="Times New Roman" w:hAnsi="Times New Roman" w:cs="Times New Roman"/>
          <w:sz w:val="28"/>
          <w:szCs w:val="24"/>
        </w:rPr>
        <w:t xml:space="preserve">отсутствии </w:t>
      </w:r>
      <w:proofErr w:type="spellStart"/>
      <w:r w:rsidRPr="00D848EC">
        <w:rPr>
          <w:rFonts w:ascii="Times New Roman" w:hAnsi="Times New Roman" w:cs="Times New Roman"/>
          <w:sz w:val="28"/>
          <w:szCs w:val="24"/>
        </w:rPr>
        <w:t>гетероскедастичности</w:t>
      </w:r>
      <w:proofErr w:type="spellEnd"/>
      <w:r w:rsidRPr="00D848EC">
        <w:rPr>
          <w:rFonts w:ascii="Times New Roman" w:hAnsi="Times New Roman" w:cs="Times New Roman"/>
          <w:sz w:val="28"/>
          <w:szCs w:val="24"/>
        </w:rPr>
        <w:t xml:space="preserve"> ошибок</w:t>
      </w:r>
      <w:r>
        <w:rPr>
          <w:rFonts w:ascii="Times New Roman" w:hAnsi="Times New Roman" w:cs="Times New Roman"/>
          <w:sz w:val="28"/>
          <w:szCs w:val="24"/>
        </w:rPr>
        <w:t xml:space="preserve"> принимается</w:t>
      </w:r>
      <w:r w:rsidRPr="00D848EC">
        <w:rPr>
          <w:rFonts w:ascii="Times New Roman" w:hAnsi="Times New Roman" w:cs="Times New Roman"/>
          <w:sz w:val="28"/>
          <w:szCs w:val="24"/>
        </w:rPr>
        <w:t xml:space="preserve"> на уровне значимости 0,05.</w:t>
      </w:r>
    </w:p>
    <w:p w:rsidR="00D848EC" w:rsidRDefault="00D848EC"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заключение</w:t>
      </w:r>
      <w:r w:rsidR="0040038B">
        <w:rPr>
          <w:rFonts w:ascii="Times New Roman" w:hAnsi="Times New Roman" w:cs="Times New Roman"/>
          <w:sz w:val="28"/>
          <w:szCs w:val="24"/>
        </w:rPr>
        <w:t xml:space="preserve">, с помощью теста </w:t>
      </w:r>
      <w:proofErr w:type="spellStart"/>
      <w:r w:rsidR="0040038B">
        <w:rPr>
          <w:rFonts w:ascii="Times New Roman" w:hAnsi="Times New Roman" w:cs="Times New Roman"/>
          <w:sz w:val="28"/>
          <w:szCs w:val="24"/>
        </w:rPr>
        <w:t>Дарбина-Уотсона</w:t>
      </w:r>
      <w:proofErr w:type="spellEnd"/>
      <w:r w:rsidR="0040038B">
        <w:rPr>
          <w:rFonts w:ascii="Times New Roman" w:hAnsi="Times New Roman" w:cs="Times New Roman"/>
          <w:sz w:val="28"/>
          <w:szCs w:val="24"/>
        </w:rPr>
        <w:t>,</w:t>
      </w:r>
      <w:r>
        <w:rPr>
          <w:rFonts w:ascii="Times New Roman" w:hAnsi="Times New Roman" w:cs="Times New Roman"/>
          <w:sz w:val="28"/>
          <w:szCs w:val="24"/>
        </w:rPr>
        <w:t xml:space="preserve"> </w:t>
      </w:r>
      <w:r w:rsidR="00202CBF">
        <w:rPr>
          <w:rFonts w:ascii="Times New Roman" w:hAnsi="Times New Roman" w:cs="Times New Roman"/>
          <w:sz w:val="28"/>
          <w:szCs w:val="24"/>
        </w:rPr>
        <w:t>построенная модель была проверена</w:t>
      </w:r>
      <w:r>
        <w:rPr>
          <w:rFonts w:ascii="Times New Roman" w:hAnsi="Times New Roman" w:cs="Times New Roman"/>
          <w:sz w:val="28"/>
          <w:szCs w:val="24"/>
        </w:rPr>
        <w:t xml:space="preserve"> на наличие автокорреляции остатков</w:t>
      </w:r>
      <w:r w:rsidR="00202CBF">
        <w:rPr>
          <w:rFonts w:ascii="Times New Roman" w:hAnsi="Times New Roman" w:cs="Times New Roman"/>
          <w:sz w:val="28"/>
          <w:szCs w:val="24"/>
        </w:rPr>
        <w:t xml:space="preserve"> первого порядка</w:t>
      </w:r>
      <w:r w:rsidR="0040038B">
        <w:rPr>
          <w:rFonts w:ascii="Times New Roman" w:hAnsi="Times New Roman" w:cs="Times New Roman"/>
          <w:sz w:val="28"/>
          <w:szCs w:val="24"/>
        </w:rPr>
        <w:t>,</w:t>
      </w:r>
      <w:r w:rsidR="00202CBF">
        <w:rPr>
          <w:rFonts w:ascii="Times New Roman" w:hAnsi="Times New Roman" w:cs="Times New Roman"/>
          <w:sz w:val="28"/>
          <w:szCs w:val="24"/>
        </w:rPr>
        <w:t xml:space="preserve"> наличие чего может привести также к неэффективности </w:t>
      </w:r>
      <w:proofErr w:type="spellStart"/>
      <w:r w:rsidR="00202CBF">
        <w:rPr>
          <w:rFonts w:ascii="Times New Roman" w:hAnsi="Times New Roman" w:cs="Times New Roman"/>
          <w:sz w:val="28"/>
          <w:szCs w:val="24"/>
        </w:rPr>
        <w:t>МНК-оценок</w:t>
      </w:r>
      <w:proofErr w:type="spellEnd"/>
      <w:r w:rsidR="00202CBF">
        <w:rPr>
          <w:rFonts w:ascii="Times New Roman" w:hAnsi="Times New Roman" w:cs="Times New Roman"/>
          <w:sz w:val="28"/>
          <w:szCs w:val="24"/>
        </w:rPr>
        <w:t xml:space="preserve"> и к завышению </w:t>
      </w:r>
      <w:r w:rsidR="00202CBF" w:rsidRPr="00D848EC">
        <w:rPr>
          <w:rFonts w:ascii="Times New Roman" w:hAnsi="Times New Roman" w:cs="Times New Roman"/>
          <w:sz w:val="28"/>
          <w:szCs w:val="24"/>
        </w:rPr>
        <w:t>тестовых статистик, по которым проверяется качество модели</w:t>
      </w:r>
      <w:r w:rsidR="00202CBF">
        <w:rPr>
          <w:rFonts w:ascii="Times New Roman" w:hAnsi="Times New Roman" w:cs="Times New Roman"/>
          <w:sz w:val="28"/>
          <w:szCs w:val="24"/>
        </w:rPr>
        <w:t xml:space="preserve">. </w:t>
      </w:r>
      <w:r w:rsidR="0040038B">
        <w:rPr>
          <w:rFonts w:ascii="Times New Roman" w:hAnsi="Times New Roman" w:cs="Times New Roman"/>
          <w:sz w:val="28"/>
          <w:szCs w:val="24"/>
        </w:rPr>
        <w:t xml:space="preserve">Рассчитанная статистика данного теста показала, что </w:t>
      </w:r>
      <w:r w:rsidR="0040038B" w:rsidRPr="00406FDC">
        <w:rPr>
          <w:rFonts w:ascii="Times New Roman" w:hAnsi="Times New Roman" w:cs="Times New Roman"/>
          <w:sz w:val="28"/>
          <w:szCs w:val="24"/>
        </w:rPr>
        <w:t>нулевая гипотеза</w:t>
      </w:r>
      <w:r w:rsidR="0040038B">
        <w:rPr>
          <w:rFonts w:ascii="Times New Roman" w:hAnsi="Times New Roman" w:cs="Times New Roman"/>
          <w:sz w:val="28"/>
          <w:szCs w:val="24"/>
        </w:rPr>
        <w:t xml:space="preserve"> Н</w:t>
      </w:r>
      <w:proofErr w:type="gramStart"/>
      <w:r w:rsidR="0040038B" w:rsidRPr="00406FDC">
        <w:rPr>
          <w:rFonts w:ascii="Times New Roman" w:hAnsi="Times New Roman" w:cs="Times New Roman"/>
          <w:sz w:val="28"/>
          <w:szCs w:val="24"/>
          <w:vertAlign w:val="subscript"/>
        </w:rPr>
        <w:t>0</w:t>
      </w:r>
      <w:proofErr w:type="gramEnd"/>
      <w:r w:rsidR="0040038B" w:rsidRPr="00406FDC">
        <w:rPr>
          <w:rFonts w:ascii="Times New Roman" w:hAnsi="Times New Roman" w:cs="Times New Roman"/>
          <w:sz w:val="28"/>
          <w:szCs w:val="24"/>
        </w:rPr>
        <w:t xml:space="preserve"> о </w:t>
      </w:r>
      <w:proofErr w:type="spellStart"/>
      <w:r w:rsidR="0040038B" w:rsidRPr="00406FDC">
        <w:rPr>
          <w:rFonts w:ascii="Times New Roman" w:hAnsi="Times New Roman" w:cs="Times New Roman"/>
          <w:sz w:val="28"/>
          <w:szCs w:val="24"/>
        </w:rPr>
        <w:t>незначимости</w:t>
      </w:r>
      <w:proofErr w:type="spellEnd"/>
      <w:r w:rsidR="0040038B" w:rsidRPr="00406FDC">
        <w:rPr>
          <w:rFonts w:ascii="Times New Roman" w:hAnsi="Times New Roman" w:cs="Times New Roman"/>
          <w:sz w:val="28"/>
          <w:szCs w:val="24"/>
        </w:rPr>
        <w:t xml:space="preserve"> коэффициента </w:t>
      </w:r>
      <w:proofErr w:type="spellStart"/>
      <w:r w:rsidR="0040038B" w:rsidRPr="00406FDC">
        <w:rPr>
          <w:rFonts w:ascii="Times New Roman" w:hAnsi="Times New Roman" w:cs="Times New Roman"/>
          <w:sz w:val="28"/>
          <w:szCs w:val="24"/>
        </w:rPr>
        <w:t>авторегрессии</w:t>
      </w:r>
      <w:proofErr w:type="spellEnd"/>
      <w:r w:rsidR="0040038B">
        <w:rPr>
          <w:rFonts w:ascii="Times New Roman" w:hAnsi="Times New Roman" w:cs="Times New Roman"/>
          <w:sz w:val="28"/>
          <w:szCs w:val="24"/>
        </w:rPr>
        <w:t xml:space="preserve"> принимается на уровне значимости  </w:t>
      </w:r>
      <m:oMath>
        <m:r>
          <w:rPr>
            <w:rFonts w:ascii="Cambria Math" w:eastAsiaTheme="minorEastAsia" w:hAnsi="Cambria Math" w:cs="Times New Roman"/>
            <w:sz w:val="28"/>
            <w:szCs w:val="24"/>
          </w:rPr>
          <m:t>α=0,05</m:t>
        </m:r>
      </m:oMath>
      <w:r w:rsidR="0040038B" w:rsidRPr="00406FDC">
        <w:rPr>
          <w:rFonts w:ascii="Times New Roman" w:hAnsi="Times New Roman" w:cs="Times New Roman"/>
          <w:sz w:val="28"/>
          <w:szCs w:val="24"/>
        </w:rPr>
        <w:t>.</w:t>
      </w:r>
    </w:p>
    <w:p w:rsidR="00406FDC" w:rsidRDefault="00406FDC"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результате корреляционно-регрессионного анализа данных за 2011 год мы получили статистически значимую и адекватную модель. Согласно данной модели уровень безработицы положительно зависит от общего коэффициента рождаемости и отрицательно от коэффициента миграции и </w:t>
      </w:r>
      <w:r>
        <w:rPr>
          <w:rFonts w:ascii="Times New Roman" w:hAnsi="Times New Roman" w:cs="Times New Roman"/>
          <w:sz w:val="28"/>
          <w:szCs w:val="24"/>
        </w:rPr>
        <w:lastRenderedPageBreak/>
        <w:t xml:space="preserve">удельного веса домохозяйств, имеющих персональный компьютер с выходом в Интернет.   </w:t>
      </w:r>
    </w:p>
    <w:p w:rsidR="00F80290" w:rsidRDefault="00967D30"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Положительную зависимость уровня безработицы от числа родившихся на 1000 человек населения (что имеет наибольшее влияние на результирующую переменную при прочих равных) можно объяснить с нескольких точек зрения. Во-первых, растет число человек в регионе, а новые рабочие места не открываются. Более того, в течение последнего десятилетия стали закрываться большие промышленные организации, которые зачастую предоставляли  вакантные места для целых городов или поселений. Однако это скорее оказывает влияние в долгосрочной перспективе. С другой стороны, увеличивается число рождений, </w:t>
      </w:r>
      <w:proofErr w:type="gramStart"/>
      <w:r>
        <w:rPr>
          <w:rFonts w:ascii="Times New Roman" w:hAnsi="Times New Roman" w:cs="Times New Roman"/>
          <w:sz w:val="28"/>
          <w:szCs w:val="24"/>
        </w:rPr>
        <w:t>а</w:t>
      </w:r>
      <w:proofErr w:type="gramEnd"/>
      <w:r>
        <w:rPr>
          <w:rFonts w:ascii="Times New Roman" w:hAnsi="Times New Roman" w:cs="Times New Roman"/>
          <w:sz w:val="28"/>
          <w:szCs w:val="24"/>
        </w:rPr>
        <w:t xml:space="preserve"> следовательно</w:t>
      </w:r>
      <w:r w:rsidR="000D3497">
        <w:rPr>
          <w:rFonts w:ascii="Times New Roman" w:hAnsi="Times New Roman" w:cs="Times New Roman"/>
          <w:sz w:val="28"/>
          <w:szCs w:val="24"/>
        </w:rPr>
        <w:t>,</w:t>
      </w:r>
      <w:r>
        <w:rPr>
          <w:rFonts w:ascii="Times New Roman" w:hAnsi="Times New Roman" w:cs="Times New Roman"/>
          <w:sz w:val="28"/>
          <w:szCs w:val="24"/>
        </w:rPr>
        <w:t xml:space="preserve"> женщин, оставивших в связи с родами и последующим уходом за грудным ребёнком свое пре</w:t>
      </w:r>
      <w:r w:rsidR="000D3497">
        <w:rPr>
          <w:rFonts w:ascii="Times New Roman" w:hAnsi="Times New Roman" w:cs="Times New Roman"/>
          <w:sz w:val="28"/>
          <w:szCs w:val="24"/>
        </w:rPr>
        <w:t xml:space="preserve">жнее место работы. По </w:t>
      </w:r>
      <w:proofErr w:type="gramStart"/>
      <w:r w:rsidR="000D3497">
        <w:rPr>
          <w:rFonts w:ascii="Times New Roman" w:hAnsi="Times New Roman" w:cs="Times New Roman"/>
          <w:sz w:val="28"/>
          <w:szCs w:val="24"/>
        </w:rPr>
        <w:t>прошествии</w:t>
      </w:r>
      <w:proofErr w:type="gramEnd"/>
      <w:r>
        <w:rPr>
          <w:rFonts w:ascii="Times New Roman" w:hAnsi="Times New Roman" w:cs="Times New Roman"/>
          <w:sz w:val="28"/>
          <w:szCs w:val="24"/>
        </w:rPr>
        <w:t xml:space="preserve"> некоторого времени,  эти женщины начинают обращаться в биржи труда с целью поиска работы, тем самым увеличивая уровень безработицы в регионе. </w:t>
      </w:r>
    </w:p>
    <w:p w:rsidR="00967D30" w:rsidRDefault="00967D30"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Отрицательная зависимость между уровнем безработицы и коэффициентом миграционного прироста в регионе</w:t>
      </w:r>
      <w:r w:rsidR="002D376D">
        <w:rPr>
          <w:rFonts w:ascii="Times New Roman" w:hAnsi="Times New Roman" w:cs="Times New Roman"/>
          <w:sz w:val="28"/>
          <w:szCs w:val="24"/>
        </w:rPr>
        <w:t xml:space="preserve">, то есть при положительном приросте миграции уровень безработицы сокращается, связана с тем, что миграция зачастую связана именно с работой. Другими словами, те люди, которые меняют свое место жительство, часто мигрируют туда, где либо они уже нашли место работы, либо </w:t>
      </w:r>
      <w:r w:rsidR="007C5E7B">
        <w:rPr>
          <w:rFonts w:ascii="Times New Roman" w:hAnsi="Times New Roman" w:cs="Times New Roman"/>
          <w:sz w:val="28"/>
          <w:szCs w:val="24"/>
        </w:rPr>
        <w:t>т</w:t>
      </w:r>
      <w:r w:rsidR="002D376D">
        <w:rPr>
          <w:rFonts w:ascii="Times New Roman" w:hAnsi="Times New Roman" w:cs="Times New Roman"/>
          <w:sz w:val="28"/>
          <w:szCs w:val="24"/>
        </w:rPr>
        <w:t xml:space="preserve">уда, где они намерены устроиться на неё. Таким образом, в регионе уровень безработицы снижается за счет увеличения рабочей </w:t>
      </w:r>
      <w:proofErr w:type="gramStart"/>
      <w:r w:rsidR="002D376D">
        <w:rPr>
          <w:rFonts w:ascii="Times New Roman" w:hAnsi="Times New Roman" w:cs="Times New Roman"/>
          <w:sz w:val="28"/>
          <w:szCs w:val="24"/>
        </w:rPr>
        <w:t>силы</w:t>
      </w:r>
      <w:proofErr w:type="gramEnd"/>
      <w:r w:rsidR="002D376D">
        <w:rPr>
          <w:rFonts w:ascii="Times New Roman" w:hAnsi="Times New Roman" w:cs="Times New Roman"/>
          <w:sz w:val="28"/>
          <w:szCs w:val="24"/>
        </w:rPr>
        <w:t xml:space="preserve"> в общем и числа занятых в частности.</w:t>
      </w:r>
    </w:p>
    <w:p w:rsidR="00D26028" w:rsidRDefault="002D376D"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Наличие</w:t>
      </w:r>
      <w:r w:rsidR="008460A2">
        <w:rPr>
          <w:rFonts w:ascii="Times New Roman" w:hAnsi="Times New Roman" w:cs="Times New Roman"/>
          <w:sz w:val="28"/>
          <w:szCs w:val="24"/>
        </w:rPr>
        <w:t xml:space="preserve"> значимой</w:t>
      </w:r>
      <w:r>
        <w:rPr>
          <w:rFonts w:ascii="Times New Roman" w:hAnsi="Times New Roman" w:cs="Times New Roman"/>
          <w:sz w:val="28"/>
          <w:szCs w:val="24"/>
        </w:rPr>
        <w:t xml:space="preserve"> обратной зависимости между уровнем безработицы и долей домохозяйств, имеющих перс</w:t>
      </w:r>
      <w:r w:rsidR="000D3497">
        <w:rPr>
          <w:rFonts w:ascii="Times New Roman" w:hAnsi="Times New Roman" w:cs="Times New Roman"/>
          <w:sz w:val="28"/>
          <w:szCs w:val="24"/>
        </w:rPr>
        <w:t>ональный компьютер с выходом в И</w:t>
      </w:r>
      <w:r>
        <w:rPr>
          <w:rFonts w:ascii="Times New Roman" w:hAnsi="Times New Roman" w:cs="Times New Roman"/>
          <w:sz w:val="28"/>
          <w:szCs w:val="24"/>
        </w:rPr>
        <w:t>нтернет</w:t>
      </w:r>
      <w:r w:rsidR="000D3497">
        <w:rPr>
          <w:rFonts w:ascii="Times New Roman" w:hAnsi="Times New Roman" w:cs="Times New Roman"/>
          <w:sz w:val="28"/>
          <w:szCs w:val="24"/>
        </w:rPr>
        <w:t>,</w:t>
      </w:r>
      <w:r w:rsidR="008460A2">
        <w:rPr>
          <w:rFonts w:ascii="Times New Roman" w:hAnsi="Times New Roman" w:cs="Times New Roman"/>
          <w:sz w:val="28"/>
          <w:szCs w:val="24"/>
        </w:rPr>
        <w:t xml:space="preserve"> подтверждает выдвинутое в начале анализа предположение о том, что данный</w:t>
      </w:r>
      <w:r w:rsidR="008460A2">
        <w:rPr>
          <w:rFonts w:ascii="Times New Roman" w:hAnsi="Times New Roman" w:cs="Times New Roman"/>
          <w:sz w:val="28"/>
          <w:szCs w:val="24"/>
        </w:rPr>
        <w:tab/>
        <w:t xml:space="preserve"> фактор оказывает влияние на результирующий показатель. Во-первых, это связано с тем, что, как уже </w:t>
      </w:r>
      <w:r w:rsidR="008460A2">
        <w:rPr>
          <w:rFonts w:ascii="Times New Roman" w:hAnsi="Times New Roman" w:cs="Times New Roman"/>
          <w:sz w:val="28"/>
          <w:szCs w:val="24"/>
        </w:rPr>
        <w:lastRenderedPageBreak/>
        <w:t xml:space="preserve">было описано выше, Интернет позволяет «стереть» километры между потенциальным работником и работодателем, например, </w:t>
      </w:r>
      <w:r w:rsidR="00D26028">
        <w:rPr>
          <w:rFonts w:ascii="Times New Roman" w:hAnsi="Times New Roman" w:cs="Times New Roman"/>
          <w:sz w:val="28"/>
          <w:szCs w:val="24"/>
        </w:rPr>
        <w:t>и</w:t>
      </w:r>
      <w:r w:rsidR="008460A2">
        <w:rPr>
          <w:rFonts w:ascii="Times New Roman" w:hAnsi="Times New Roman" w:cs="Times New Roman"/>
          <w:sz w:val="28"/>
          <w:szCs w:val="24"/>
        </w:rPr>
        <w:t xml:space="preserve">мея возможность работать над проектами удаленно. </w:t>
      </w:r>
      <w:r w:rsidR="00D26028">
        <w:rPr>
          <w:rFonts w:ascii="Times New Roman" w:hAnsi="Times New Roman" w:cs="Times New Roman"/>
          <w:sz w:val="28"/>
          <w:szCs w:val="24"/>
        </w:rPr>
        <w:t>Во-вторых, глобальная сеть помогает найти работу</w:t>
      </w:r>
      <w:r w:rsidR="007C5E7B">
        <w:rPr>
          <w:rFonts w:ascii="Times New Roman" w:hAnsi="Times New Roman" w:cs="Times New Roman"/>
          <w:sz w:val="28"/>
          <w:szCs w:val="24"/>
        </w:rPr>
        <w:t>,</w:t>
      </w:r>
      <w:r w:rsidR="00D26028">
        <w:rPr>
          <w:rFonts w:ascii="Times New Roman" w:hAnsi="Times New Roman" w:cs="Times New Roman"/>
          <w:sz w:val="28"/>
          <w:szCs w:val="24"/>
        </w:rPr>
        <w:t xml:space="preserve"> минуя биржу труда, контактируя с работодателем напрямую, тем самым позволяя найти работу, на устраиваемых безработного условиях. </w:t>
      </w:r>
    </w:p>
    <w:p w:rsidR="00F11CB3" w:rsidRPr="00271F20" w:rsidRDefault="00F11CB3" w:rsidP="00F11CB3">
      <w:pPr>
        <w:pStyle w:val="3"/>
        <w:spacing w:before="0"/>
        <w:rPr>
          <w:rFonts w:ascii="Times New Roman" w:hAnsi="Times New Roman" w:cs="Times New Roman"/>
          <w:sz w:val="28"/>
        </w:rPr>
      </w:pPr>
    </w:p>
    <w:p w:rsidR="00D26028" w:rsidRPr="00F11CB3" w:rsidRDefault="005C5FEE" w:rsidP="00F11CB3">
      <w:pPr>
        <w:pStyle w:val="3"/>
        <w:spacing w:before="0" w:line="360" w:lineRule="auto"/>
        <w:rPr>
          <w:rFonts w:ascii="Times New Roman" w:hAnsi="Times New Roman" w:cs="Times New Roman"/>
          <w:color w:val="auto"/>
          <w:sz w:val="28"/>
        </w:rPr>
      </w:pPr>
      <w:bookmarkStart w:id="18" w:name="_Toc357018059"/>
      <w:r w:rsidRPr="00F11CB3">
        <w:rPr>
          <w:rFonts w:ascii="Times New Roman" w:hAnsi="Times New Roman" w:cs="Times New Roman"/>
          <w:color w:val="auto"/>
          <w:sz w:val="28"/>
        </w:rPr>
        <w:t xml:space="preserve">3.1.2. </w:t>
      </w:r>
      <w:r w:rsidR="00D26028" w:rsidRPr="00F11CB3">
        <w:rPr>
          <w:rFonts w:ascii="Times New Roman" w:hAnsi="Times New Roman" w:cs="Times New Roman"/>
          <w:color w:val="auto"/>
          <w:sz w:val="28"/>
        </w:rPr>
        <w:t>Компонентный анализ</w:t>
      </w:r>
      <w:bookmarkEnd w:id="18"/>
    </w:p>
    <w:p w:rsidR="0064178B" w:rsidRPr="0045080B" w:rsidRDefault="0045080B" w:rsidP="00F11CB3">
      <w:pPr>
        <w:spacing w:after="0" w:line="360" w:lineRule="auto"/>
        <w:ind w:firstLine="709"/>
        <w:jc w:val="both"/>
        <w:rPr>
          <w:rFonts w:ascii="Times New Roman" w:hAnsi="Times New Roman" w:cs="Times New Roman"/>
          <w:sz w:val="28"/>
          <w:szCs w:val="24"/>
        </w:rPr>
      </w:pPr>
      <w:r w:rsidRPr="0045080B">
        <w:rPr>
          <w:rFonts w:ascii="Times New Roman" w:hAnsi="Times New Roman" w:cs="Times New Roman"/>
          <w:sz w:val="28"/>
          <w:szCs w:val="24"/>
        </w:rPr>
        <w:t>Стремление описать экономическое явление всегда приводит к рассмотрению большого количества исходных переменных, что в итоге вытекает к ненаглядной модели, оценки которой являются неэффективными. В данном случае сначала были выдвинуты к рассмотрению четырнадцать переменных, которые на первый взгляд оказывают влияние на уровень безработицы. Однако</w:t>
      </w:r>
      <w:proofErr w:type="gramStart"/>
      <w:r w:rsidR="006B01B8">
        <w:rPr>
          <w:rFonts w:ascii="Times New Roman" w:hAnsi="Times New Roman" w:cs="Times New Roman"/>
          <w:sz w:val="28"/>
          <w:szCs w:val="24"/>
        </w:rPr>
        <w:t>,</w:t>
      </w:r>
      <w:proofErr w:type="gramEnd"/>
      <w:r w:rsidRPr="0045080B">
        <w:rPr>
          <w:rFonts w:ascii="Times New Roman" w:hAnsi="Times New Roman" w:cs="Times New Roman"/>
          <w:sz w:val="28"/>
          <w:szCs w:val="24"/>
        </w:rPr>
        <w:t xml:space="preserve"> в ходе корреляционно-регрессионного анализа мы получили модель, в которую вошли три переменные из предположенных в начале анализа. Но</w:t>
      </w:r>
      <w:r w:rsidR="000D3497">
        <w:rPr>
          <w:rFonts w:ascii="Times New Roman" w:hAnsi="Times New Roman" w:cs="Times New Roman"/>
          <w:sz w:val="28"/>
          <w:szCs w:val="24"/>
        </w:rPr>
        <w:t>,</w:t>
      </w:r>
      <w:r w:rsidRPr="0045080B">
        <w:rPr>
          <w:rFonts w:ascii="Times New Roman" w:hAnsi="Times New Roman" w:cs="Times New Roman"/>
          <w:sz w:val="28"/>
          <w:szCs w:val="24"/>
        </w:rPr>
        <w:t xml:space="preserve"> несмотря на то, что данная модель описывает около 56% вариации результирующего признака, исключение не вошедших в модель переменных могло </w:t>
      </w:r>
      <w:r w:rsidR="006B01B8">
        <w:rPr>
          <w:rFonts w:ascii="Times New Roman" w:hAnsi="Times New Roman" w:cs="Times New Roman"/>
          <w:sz w:val="28"/>
          <w:szCs w:val="24"/>
        </w:rPr>
        <w:t xml:space="preserve">повлечь </w:t>
      </w:r>
      <w:r w:rsidRPr="0045080B">
        <w:rPr>
          <w:rFonts w:ascii="Times New Roman" w:hAnsi="Times New Roman" w:cs="Times New Roman"/>
          <w:sz w:val="28"/>
          <w:szCs w:val="24"/>
        </w:rPr>
        <w:t>за собой потерю информации.</w:t>
      </w:r>
    </w:p>
    <w:p w:rsidR="0045080B" w:rsidRPr="0045080B" w:rsidRDefault="0008349E"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того</w:t>
      </w:r>
      <w:r w:rsidR="0045080B" w:rsidRPr="0045080B">
        <w:rPr>
          <w:rFonts w:ascii="Times New Roman" w:hAnsi="Times New Roman" w:cs="Times New Roman"/>
          <w:sz w:val="28"/>
          <w:szCs w:val="24"/>
        </w:rPr>
        <w:t xml:space="preserve"> чтобы построить наглядную модель, исключая незначимые факторы и максимально сохранив информацию и структуру исходных данных применяются такие способы снижения размерности как компонентный анализ.</w:t>
      </w:r>
      <w:r w:rsidR="003B6365">
        <w:rPr>
          <w:rFonts w:ascii="Times New Roman" w:hAnsi="Times New Roman" w:cs="Times New Roman"/>
          <w:sz w:val="28"/>
          <w:szCs w:val="24"/>
        </w:rPr>
        <w:t xml:space="preserve"> Отличительной особенностью такого анализа является то, что, во-первых, главные компоненты имеют нулевую корреляцию между собой, а </w:t>
      </w:r>
      <w:proofErr w:type="gramStart"/>
      <w:r w:rsidR="003B6365">
        <w:rPr>
          <w:rFonts w:ascii="Times New Roman" w:hAnsi="Times New Roman" w:cs="Times New Roman"/>
          <w:sz w:val="28"/>
          <w:szCs w:val="24"/>
        </w:rPr>
        <w:t>во-вторых</w:t>
      </w:r>
      <w:proofErr w:type="gramEnd"/>
      <w:r w:rsidR="003B6365">
        <w:rPr>
          <w:rFonts w:ascii="Times New Roman" w:hAnsi="Times New Roman" w:cs="Times New Roman"/>
          <w:sz w:val="28"/>
          <w:szCs w:val="24"/>
        </w:rPr>
        <w:t xml:space="preserve"> появляется возможность выявить </w:t>
      </w:r>
      <w:r w:rsidR="003B6365" w:rsidRPr="003B6365">
        <w:rPr>
          <w:rFonts w:ascii="Times New Roman" w:hAnsi="Times New Roman" w:cs="Times New Roman"/>
          <w:sz w:val="28"/>
          <w:szCs w:val="24"/>
        </w:rPr>
        <w:t>неявные, непосредственно не измеряемые, но объективно существующие закономерности,  которые обусловлены действием как внутренних, так и внешних причин.</w:t>
      </w:r>
    </w:p>
    <w:p w:rsidR="0039351B" w:rsidRDefault="0039351B" w:rsidP="00F11CB3">
      <w:pPr>
        <w:spacing w:after="0" w:line="360" w:lineRule="auto"/>
        <w:ind w:firstLine="709"/>
        <w:jc w:val="both"/>
        <w:rPr>
          <w:rFonts w:ascii="Times New Roman" w:hAnsi="Times New Roman" w:cs="Times New Roman"/>
          <w:sz w:val="28"/>
          <w:szCs w:val="24"/>
        </w:rPr>
      </w:pPr>
      <w:r w:rsidRPr="0039351B">
        <w:rPr>
          <w:rFonts w:ascii="Times New Roman" w:hAnsi="Times New Roman" w:cs="Times New Roman"/>
          <w:sz w:val="28"/>
          <w:szCs w:val="24"/>
        </w:rPr>
        <w:t xml:space="preserve">Модель компонентного анализа имеет вид:   </w:t>
      </w:r>
      <m:oMath>
        <m:sSub>
          <m:sSubPr>
            <m:ctrlPr>
              <w:rPr>
                <w:rFonts w:ascii="Cambria Math" w:hAnsi="Times New Roman" w:cs="Times New Roman"/>
                <w:sz w:val="28"/>
                <w:szCs w:val="24"/>
              </w:rPr>
            </m:ctrlPr>
          </m:sSubPr>
          <m:e>
            <m:r>
              <m:rPr>
                <m:sty m:val="p"/>
              </m:rPr>
              <w:rPr>
                <w:rFonts w:ascii="Cambria Math" w:hAnsi="Cambria Math" w:cs="Times New Roman"/>
                <w:sz w:val="28"/>
                <w:szCs w:val="24"/>
              </w:rPr>
              <m:t>Z</m:t>
            </m:r>
          </m:e>
          <m:sub>
            <m:r>
              <m:rPr>
                <m:sty m:val="p"/>
              </m:rPr>
              <w:rPr>
                <w:rFonts w:ascii="Cambria Math" w:hAnsi="Cambria Math" w:cs="Times New Roman"/>
                <w:sz w:val="28"/>
                <w:szCs w:val="24"/>
              </w:rPr>
              <m:t>ij</m:t>
            </m:r>
          </m:sub>
        </m:sSub>
        <m:r>
          <m:rPr>
            <m:sty m:val="p"/>
          </m:rPr>
          <w:rPr>
            <w:rFonts w:ascii="Cambria Math" w:hAnsi="Times New Roman" w:cs="Times New Roman"/>
            <w:sz w:val="28"/>
            <w:szCs w:val="24"/>
          </w:rPr>
          <m:t>=</m:t>
        </m:r>
        <m:nary>
          <m:naryPr>
            <m:chr m:val="∑"/>
            <m:limLoc m:val="undOvr"/>
            <m:ctrlPr>
              <w:rPr>
                <w:rFonts w:ascii="Cambria Math" w:hAnsi="Times New Roman" w:cs="Times New Roman"/>
                <w:sz w:val="28"/>
                <w:szCs w:val="24"/>
              </w:rPr>
            </m:ctrlPr>
          </m:naryPr>
          <m:sub>
            <m:r>
              <m:rPr>
                <m:sty m:val="p"/>
              </m:rPr>
              <w:rPr>
                <w:rFonts w:ascii="Cambria Math" w:hAnsi="Cambria Math" w:cs="Times New Roman"/>
                <w:sz w:val="28"/>
                <w:szCs w:val="24"/>
              </w:rPr>
              <m:t>v</m:t>
            </m:r>
            <m:r>
              <m:rPr>
                <m:sty m:val="p"/>
              </m:rPr>
              <w:rPr>
                <w:rFonts w:ascii="Cambria Math" w:hAnsi="Times New Roman" w:cs="Times New Roman"/>
                <w:sz w:val="28"/>
                <w:szCs w:val="24"/>
              </w:rPr>
              <m:t>=1</m:t>
            </m:r>
          </m:sub>
          <m:sup>
            <m:r>
              <m:rPr>
                <m:sty m:val="p"/>
              </m:rPr>
              <w:rPr>
                <w:rFonts w:ascii="Cambria Math" w:hAnsi="Cambria Math" w:cs="Times New Roman"/>
                <w:sz w:val="28"/>
                <w:szCs w:val="24"/>
              </w:rPr>
              <m:t>k</m:t>
            </m:r>
          </m:sup>
          <m:e>
            <m:sSub>
              <m:sSubPr>
                <m:ctrlPr>
                  <w:rPr>
                    <w:rFonts w:ascii="Cambria Math" w:hAnsi="Times New Roman" w:cs="Times New Roman"/>
                    <w:sz w:val="28"/>
                    <w:szCs w:val="24"/>
                  </w:rPr>
                </m:ctrlPr>
              </m:sSubPr>
              <m:e>
                <m:r>
                  <m:rPr>
                    <m:sty m:val="p"/>
                  </m:rPr>
                  <w:rPr>
                    <w:rFonts w:ascii="Cambria Math" w:hAnsi="Cambria Math" w:cs="Times New Roman"/>
                    <w:sz w:val="28"/>
                    <w:szCs w:val="24"/>
                  </w:rPr>
                  <m:t>a</m:t>
                </m:r>
              </m:e>
              <m:sub>
                <m:r>
                  <m:rPr>
                    <m:sty m:val="p"/>
                  </m:rPr>
                  <w:rPr>
                    <w:rFonts w:ascii="Cambria Math" w:hAnsi="Cambria Math" w:cs="Times New Roman"/>
                    <w:sz w:val="28"/>
                    <w:szCs w:val="24"/>
                  </w:rPr>
                  <m:t>jv</m:t>
                </m:r>
              </m:sub>
            </m:sSub>
            <m:sSub>
              <m:sSubPr>
                <m:ctrlPr>
                  <w:rPr>
                    <w:rFonts w:ascii="Cambria Math" w:hAnsi="Times New Roman" w:cs="Times New Roman"/>
                    <w:sz w:val="28"/>
                    <w:szCs w:val="24"/>
                  </w:rPr>
                </m:ctrlPr>
              </m:sSubPr>
              <m:e>
                <m:r>
                  <m:rPr>
                    <m:sty m:val="p"/>
                  </m:rPr>
                  <w:rPr>
                    <w:rFonts w:ascii="Cambria Math" w:hAnsi="Cambria Math" w:cs="Times New Roman"/>
                    <w:sz w:val="28"/>
                    <w:szCs w:val="24"/>
                  </w:rPr>
                  <m:t>f</m:t>
                </m:r>
              </m:e>
              <m:sub>
                <m:r>
                  <m:rPr>
                    <m:sty m:val="p"/>
                  </m:rPr>
                  <w:rPr>
                    <w:rFonts w:ascii="Cambria Math" w:hAnsi="Cambria Math" w:cs="Times New Roman"/>
                    <w:sz w:val="28"/>
                    <w:szCs w:val="24"/>
                  </w:rPr>
                  <m:t>iv</m:t>
                </m:r>
              </m:sub>
            </m:sSub>
          </m:e>
        </m:nary>
      </m:oMath>
      <w:r w:rsidRPr="0039351B">
        <w:rPr>
          <w:rFonts w:ascii="Times New Roman" w:hAnsi="Times New Roman" w:cs="Times New Roman"/>
          <w:sz w:val="28"/>
          <w:szCs w:val="24"/>
        </w:rPr>
        <w:t xml:space="preserve"> , где </w:t>
      </w:r>
      <m:oMath>
        <m:sSub>
          <m:sSubPr>
            <m:ctrlPr>
              <w:rPr>
                <w:rFonts w:ascii="Cambria Math" w:hAnsi="Times New Roman" w:cs="Times New Roman"/>
                <w:sz w:val="28"/>
                <w:szCs w:val="24"/>
              </w:rPr>
            </m:ctrlPr>
          </m:sSubPr>
          <m:e>
            <m:r>
              <m:rPr>
                <m:sty m:val="p"/>
              </m:rPr>
              <w:rPr>
                <w:rFonts w:ascii="Cambria Math" w:hAnsi="Cambria Math" w:cs="Times New Roman"/>
                <w:sz w:val="28"/>
                <w:szCs w:val="24"/>
              </w:rPr>
              <m:t>a</m:t>
            </m:r>
          </m:e>
          <m:sub>
            <m:r>
              <m:rPr>
                <m:sty m:val="p"/>
              </m:rPr>
              <w:rPr>
                <w:rFonts w:ascii="Cambria Math" w:hAnsi="Cambria Math" w:cs="Times New Roman"/>
                <w:sz w:val="28"/>
                <w:szCs w:val="24"/>
              </w:rPr>
              <m:t>jv</m:t>
            </m:r>
          </m:sub>
        </m:sSub>
      </m:oMath>
      <w:r w:rsidRPr="0039351B">
        <w:rPr>
          <w:rFonts w:ascii="Times New Roman" w:hAnsi="Times New Roman" w:cs="Times New Roman"/>
          <w:sz w:val="28"/>
          <w:szCs w:val="24"/>
        </w:rPr>
        <w:t xml:space="preserve"> – «вес», факторная нагрузка, v-ой главной компоненты на j-ой переменной; </w:t>
      </w:r>
      <m:oMath>
        <m:sSub>
          <m:sSubPr>
            <m:ctrlPr>
              <w:rPr>
                <w:rFonts w:ascii="Cambria Math" w:hAnsi="Times New Roman" w:cs="Times New Roman"/>
                <w:sz w:val="28"/>
                <w:szCs w:val="24"/>
              </w:rPr>
            </m:ctrlPr>
          </m:sSubPr>
          <m:e>
            <m:r>
              <m:rPr>
                <m:sty m:val="p"/>
              </m:rPr>
              <w:rPr>
                <w:rFonts w:ascii="Cambria Math" w:hAnsi="Cambria Math" w:cs="Times New Roman"/>
                <w:sz w:val="28"/>
                <w:szCs w:val="24"/>
              </w:rPr>
              <m:t>f</m:t>
            </m:r>
          </m:e>
          <m:sub>
            <m:r>
              <m:rPr>
                <m:sty m:val="p"/>
              </m:rPr>
              <w:rPr>
                <w:rFonts w:ascii="Cambria Math" w:hAnsi="Cambria Math" w:cs="Times New Roman"/>
                <w:sz w:val="28"/>
                <w:szCs w:val="24"/>
              </w:rPr>
              <m:t>iv</m:t>
            </m:r>
          </m:sub>
        </m:sSub>
      </m:oMath>
      <w:r w:rsidRPr="0039351B">
        <w:rPr>
          <w:rFonts w:ascii="Times New Roman" w:hAnsi="Times New Roman" w:cs="Times New Roman"/>
          <w:sz w:val="28"/>
          <w:szCs w:val="24"/>
        </w:rPr>
        <w:t xml:space="preserve"> - значение v-ой главной компоненты для i-го наблюдения (объекта), где v=1,2,…,</w:t>
      </w:r>
      <w:proofErr w:type="spellStart"/>
      <w:r w:rsidRPr="0039351B">
        <w:rPr>
          <w:rFonts w:ascii="Times New Roman" w:hAnsi="Times New Roman" w:cs="Times New Roman"/>
          <w:sz w:val="28"/>
          <w:szCs w:val="24"/>
        </w:rPr>
        <w:t>k</w:t>
      </w:r>
      <w:proofErr w:type="spellEnd"/>
      <w:r w:rsidRPr="0039351B">
        <w:rPr>
          <w:rFonts w:ascii="Times New Roman" w:hAnsi="Times New Roman" w:cs="Times New Roman"/>
          <w:sz w:val="28"/>
          <w:szCs w:val="24"/>
        </w:rPr>
        <w:t>.</w:t>
      </w:r>
      <w:r>
        <w:rPr>
          <w:rFonts w:ascii="Times New Roman" w:hAnsi="Times New Roman" w:cs="Times New Roman"/>
          <w:sz w:val="28"/>
          <w:szCs w:val="24"/>
        </w:rPr>
        <w:t xml:space="preserve"> </w:t>
      </w:r>
      <w:r w:rsidR="004F5FEC">
        <w:rPr>
          <w:rFonts w:ascii="Times New Roman" w:hAnsi="Times New Roman" w:cs="Times New Roman"/>
          <w:sz w:val="28"/>
          <w:szCs w:val="24"/>
        </w:rPr>
        <w:t>Для анализа будут выбраны все 14 факторов, вероятно влияющих неким образом на уровень безработицы. Однако, количество главных к</w:t>
      </w:r>
      <w:r w:rsidR="000D3497">
        <w:rPr>
          <w:rFonts w:ascii="Times New Roman" w:hAnsi="Times New Roman" w:cs="Times New Roman"/>
          <w:sz w:val="28"/>
          <w:szCs w:val="24"/>
        </w:rPr>
        <w:t>омпонент, включенн</w:t>
      </w:r>
      <w:r w:rsidR="003D22C0">
        <w:rPr>
          <w:rFonts w:ascii="Times New Roman" w:hAnsi="Times New Roman" w:cs="Times New Roman"/>
          <w:sz w:val="28"/>
          <w:szCs w:val="24"/>
        </w:rPr>
        <w:t>ых</w:t>
      </w:r>
      <w:r w:rsidR="004F5FEC">
        <w:rPr>
          <w:rFonts w:ascii="Times New Roman" w:hAnsi="Times New Roman" w:cs="Times New Roman"/>
          <w:sz w:val="28"/>
          <w:szCs w:val="24"/>
        </w:rPr>
        <w:t xml:space="preserve"> в окончательную модель</w:t>
      </w:r>
      <w:r w:rsidR="003D22C0">
        <w:rPr>
          <w:rFonts w:ascii="Times New Roman" w:hAnsi="Times New Roman" w:cs="Times New Roman"/>
          <w:sz w:val="28"/>
          <w:szCs w:val="24"/>
        </w:rPr>
        <w:t>,</w:t>
      </w:r>
      <w:r w:rsidR="004F5FEC">
        <w:rPr>
          <w:rFonts w:ascii="Times New Roman" w:hAnsi="Times New Roman" w:cs="Times New Roman"/>
          <w:sz w:val="28"/>
          <w:szCs w:val="24"/>
        </w:rPr>
        <w:t xml:space="preserve"> будут определены их вкладом в суммарную дисперсию.</w:t>
      </w:r>
    </w:p>
    <w:p w:rsidR="001A2CF3" w:rsidRDefault="001A2CF3"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ходе компонентного анализа </w:t>
      </w:r>
      <w:r w:rsidRPr="001A2CF3">
        <w:rPr>
          <w:rFonts w:ascii="Times New Roman" w:hAnsi="Times New Roman" w:cs="Times New Roman"/>
          <w:sz w:val="28"/>
          <w:szCs w:val="24"/>
        </w:rPr>
        <w:t>получ</w:t>
      </w:r>
      <w:r w:rsidR="00F11CB3">
        <w:rPr>
          <w:rFonts w:ascii="Times New Roman" w:hAnsi="Times New Roman" w:cs="Times New Roman"/>
          <w:sz w:val="28"/>
          <w:szCs w:val="24"/>
        </w:rPr>
        <w:t>или</w:t>
      </w:r>
      <w:r w:rsidRPr="001A2CF3">
        <w:rPr>
          <w:rFonts w:ascii="Times New Roman" w:hAnsi="Times New Roman" w:cs="Times New Roman"/>
          <w:sz w:val="28"/>
          <w:szCs w:val="24"/>
        </w:rPr>
        <w:t xml:space="preserve"> следующие результаты полной объяснённой дисперсии:</w:t>
      </w:r>
    </w:p>
    <w:p w:rsidR="00F11CB3" w:rsidRDefault="00F11CB3" w:rsidP="00F11CB3">
      <w:pPr>
        <w:spacing w:after="0" w:line="360" w:lineRule="auto"/>
        <w:ind w:firstLine="709"/>
        <w:jc w:val="both"/>
        <w:rPr>
          <w:rFonts w:ascii="Times New Roman" w:hAnsi="Times New Roman" w:cs="Times New Roman"/>
          <w:sz w:val="28"/>
          <w:szCs w:val="24"/>
        </w:rPr>
      </w:pPr>
    </w:p>
    <w:p w:rsidR="00F11CB3" w:rsidRPr="00F11CB3" w:rsidRDefault="00312584" w:rsidP="00F11CB3">
      <w:pPr>
        <w:pStyle w:val="af"/>
        <w:keepNext/>
        <w:spacing w:after="0" w:line="360" w:lineRule="auto"/>
        <w:jc w:val="right"/>
        <w:rPr>
          <w:rFonts w:ascii="Times New Roman" w:hAnsi="Times New Roman" w:cs="Times New Roman"/>
          <w:color w:val="auto"/>
          <w:sz w:val="28"/>
          <w:szCs w:val="28"/>
        </w:rPr>
      </w:pPr>
      <w:r w:rsidRPr="00F11CB3">
        <w:rPr>
          <w:rFonts w:ascii="Times New Roman" w:hAnsi="Times New Roman" w:cs="Times New Roman"/>
          <w:color w:val="auto"/>
          <w:sz w:val="28"/>
          <w:szCs w:val="28"/>
        </w:rPr>
        <w:t xml:space="preserve">Таблица </w:t>
      </w:r>
      <w:r w:rsidR="003D22C0" w:rsidRPr="00F11CB3">
        <w:rPr>
          <w:rFonts w:ascii="Times New Roman" w:hAnsi="Times New Roman" w:cs="Times New Roman"/>
          <w:color w:val="auto"/>
          <w:sz w:val="28"/>
          <w:szCs w:val="28"/>
        </w:rPr>
        <w:t>3</w:t>
      </w:r>
    </w:p>
    <w:p w:rsidR="00312584" w:rsidRPr="00F11CB3" w:rsidRDefault="005D2797" w:rsidP="00F11CB3">
      <w:pPr>
        <w:pStyle w:val="af"/>
        <w:keepNext/>
        <w:spacing w:after="0" w:line="360" w:lineRule="auto"/>
        <w:jc w:val="center"/>
        <w:rPr>
          <w:rFonts w:ascii="Times New Roman" w:hAnsi="Times New Roman" w:cs="Times New Roman"/>
          <w:color w:val="auto"/>
          <w:sz w:val="28"/>
          <w:szCs w:val="28"/>
        </w:rPr>
      </w:pPr>
      <w:r w:rsidRPr="00F11CB3">
        <w:rPr>
          <w:rFonts w:ascii="Times New Roman" w:hAnsi="Times New Roman" w:cs="Times New Roman"/>
          <w:color w:val="auto"/>
          <w:sz w:val="28"/>
          <w:szCs w:val="28"/>
        </w:rPr>
        <w:t>Резу</w:t>
      </w:r>
      <w:r w:rsidR="00312584" w:rsidRPr="00F11CB3">
        <w:rPr>
          <w:rFonts w:ascii="Times New Roman" w:hAnsi="Times New Roman" w:cs="Times New Roman"/>
          <w:color w:val="auto"/>
          <w:sz w:val="28"/>
          <w:szCs w:val="28"/>
        </w:rPr>
        <w:t>льтаты полной объясненной дисперсии</w:t>
      </w:r>
    </w:p>
    <w:tbl>
      <w:tblPr>
        <w:tblW w:w="5234" w:type="dxa"/>
        <w:jc w:val="center"/>
        <w:tblInd w:w="84" w:type="dxa"/>
        <w:tblLook w:val="04A0"/>
      </w:tblPr>
      <w:tblGrid>
        <w:gridCol w:w="1400"/>
        <w:gridCol w:w="960"/>
        <w:gridCol w:w="1240"/>
        <w:gridCol w:w="1634"/>
      </w:tblGrid>
      <w:tr w:rsidR="001A2CF3" w:rsidRPr="001A2CF3" w:rsidTr="00F11CB3">
        <w:trPr>
          <w:trHeight w:val="315"/>
          <w:jc w:val="center"/>
        </w:trPr>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CF3" w:rsidRPr="001A2CF3" w:rsidRDefault="001A2CF3" w:rsidP="005C5FEE">
            <w:pPr>
              <w:spacing w:after="0" w:line="240" w:lineRule="auto"/>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Компонента</w:t>
            </w:r>
          </w:p>
        </w:tc>
        <w:tc>
          <w:tcPr>
            <w:tcW w:w="3834" w:type="dxa"/>
            <w:gridSpan w:val="3"/>
            <w:tcBorders>
              <w:top w:val="single" w:sz="4" w:space="0" w:color="auto"/>
              <w:left w:val="nil"/>
              <w:bottom w:val="single" w:sz="4" w:space="0" w:color="auto"/>
              <w:right w:val="single" w:sz="4" w:space="0" w:color="auto"/>
            </w:tcBorders>
            <w:shd w:val="clear" w:color="auto" w:fill="auto"/>
            <w:vAlign w:val="bottom"/>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Начальные собственные значения</w:t>
            </w:r>
          </w:p>
        </w:tc>
      </w:tr>
      <w:tr w:rsidR="001A2CF3" w:rsidRPr="001A2CF3" w:rsidTr="00F11CB3">
        <w:trPr>
          <w:trHeight w:val="630"/>
          <w:jc w:val="center"/>
        </w:trPr>
        <w:tc>
          <w:tcPr>
            <w:tcW w:w="1400" w:type="dxa"/>
            <w:vMerge/>
            <w:tcBorders>
              <w:top w:val="single" w:sz="4" w:space="0" w:color="auto"/>
              <w:left w:val="single" w:sz="4" w:space="0" w:color="auto"/>
              <w:bottom w:val="single" w:sz="4" w:space="0" w:color="000000"/>
              <w:right w:val="single" w:sz="4" w:space="0" w:color="auto"/>
            </w:tcBorders>
            <w:vAlign w:val="center"/>
            <w:hideMark/>
          </w:tcPr>
          <w:p w:rsidR="001A2CF3" w:rsidRPr="001A2CF3" w:rsidRDefault="001A2CF3" w:rsidP="001A2CF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Итого</w:t>
            </w:r>
          </w:p>
        </w:tc>
        <w:tc>
          <w:tcPr>
            <w:tcW w:w="1240" w:type="dxa"/>
            <w:tcBorders>
              <w:top w:val="nil"/>
              <w:left w:val="nil"/>
              <w:bottom w:val="single" w:sz="4" w:space="0" w:color="auto"/>
              <w:right w:val="single" w:sz="4" w:space="0" w:color="auto"/>
            </w:tcBorders>
            <w:shd w:val="clear" w:color="auto" w:fill="auto"/>
            <w:vAlign w:val="bottom"/>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 Дисперсии</w:t>
            </w:r>
          </w:p>
        </w:tc>
        <w:tc>
          <w:tcPr>
            <w:tcW w:w="1634" w:type="dxa"/>
            <w:tcBorders>
              <w:top w:val="nil"/>
              <w:left w:val="nil"/>
              <w:bottom w:val="single" w:sz="4" w:space="0" w:color="auto"/>
              <w:right w:val="single" w:sz="4" w:space="0" w:color="auto"/>
            </w:tcBorders>
            <w:shd w:val="clear" w:color="auto" w:fill="auto"/>
            <w:vAlign w:val="bottom"/>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Кумулятивный %</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3,456</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24,685</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24,685</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2,826</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20,183</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44,868</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1,648</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11,771</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56,638</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1,163</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8,304</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64,942</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1,039</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7,421</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b/>
                <w:bCs/>
                <w:color w:val="000000"/>
                <w:lang w:eastAsia="ru-RU"/>
              </w:rPr>
            </w:pPr>
            <w:r w:rsidRPr="001A2CF3">
              <w:rPr>
                <w:rFonts w:ascii="Times New Roman" w:eastAsia="Times New Roman" w:hAnsi="Times New Roman" w:cs="Times New Roman"/>
                <w:b/>
                <w:bCs/>
                <w:color w:val="000000"/>
                <w:lang w:eastAsia="ru-RU"/>
              </w:rPr>
              <w:t>72,363</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0,865</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6,176</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78,539</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0,768</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5,489</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84,028</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0,608</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4,340</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88,369</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0,447</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3,191</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91,560</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0,363</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2,593</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94,153</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0,300</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2,146</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96,299</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0,258</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1,841</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98,140</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0,149</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1,062</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99,201</w:t>
            </w:r>
          </w:p>
        </w:tc>
      </w:tr>
      <w:tr w:rsidR="001A2CF3" w:rsidRPr="001A2CF3" w:rsidTr="00F11CB3">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A2CF3" w:rsidRPr="001A2CF3" w:rsidRDefault="001A2CF3" w:rsidP="001A2CF3">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0,112</w:t>
            </w:r>
          </w:p>
        </w:tc>
        <w:tc>
          <w:tcPr>
            <w:tcW w:w="1240"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0,799</w:t>
            </w:r>
          </w:p>
        </w:tc>
        <w:tc>
          <w:tcPr>
            <w:tcW w:w="1634" w:type="dxa"/>
            <w:tcBorders>
              <w:top w:val="nil"/>
              <w:left w:val="nil"/>
              <w:bottom w:val="single" w:sz="4" w:space="0" w:color="auto"/>
              <w:right w:val="single" w:sz="4" w:space="0" w:color="auto"/>
            </w:tcBorders>
            <w:shd w:val="clear" w:color="auto" w:fill="auto"/>
            <w:noWrap/>
            <w:vAlign w:val="center"/>
            <w:hideMark/>
          </w:tcPr>
          <w:p w:rsidR="001A2CF3" w:rsidRPr="001A2CF3" w:rsidRDefault="001A2CF3" w:rsidP="005C5FEE">
            <w:pPr>
              <w:spacing w:after="0" w:line="240" w:lineRule="auto"/>
              <w:jc w:val="center"/>
              <w:rPr>
                <w:rFonts w:ascii="Times New Roman" w:eastAsia="Times New Roman" w:hAnsi="Times New Roman" w:cs="Times New Roman"/>
                <w:color w:val="000000"/>
                <w:lang w:eastAsia="ru-RU"/>
              </w:rPr>
            </w:pPr>
            <w:r w:rsidRPr="001A2CF3">
              <w:rPr>
                <w:rFonts w:ascii="Times New Roman" w:eastAsia="Times New Roman" w:hAnsi="Times New Roman" w:cs="Times New Roman"/>
                <w:color w:val="000000"/>
                <w:lang w:eastAsia="ru-RU"/>
              </w:rPr>
              <w:t>100,000</w:t>
            </w:r>
          </w:p>
        </w:tc>
      </w:tr>
    </w:tbl>
    <w:p w:rsidR="00F11CB3" w:rsidRDefault="00F11CB3" w:rsidP="00F11CB3">
      <w:pPr>
        <w:spacing w:after="0" w:line="360" w:lineRule="auto"/>
        <w:ind w:firstLine="709"/>
        <w:jc w:val="both"/>
        <w:rPr>
          <w:rFonts w:ascii="Times New Roman" w:hAnsi="Times New Roman" w:cs="Times New Roman"/>
          <w:sz w:val="28"/>
          <w:szCs w:val="24"/>
        </w:rPr>
      </w:pPr>
    </w:p>
    <w:p w:rsidR="002D376D" w:rsidRDefault="00312584"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Считается, что можно ограничиться несколькими первыми главными компонентами, если их суммарная объясненная дисперсия превышает 70%. Как видно из таблицы</w:t>
      </w:r>
      <w:r w:rsidR="00F11CB3">
        <w:rPr>
          <w:rFonts w:ascii="Times New Roman" w:hAnsi="Times New Roman" w:cs="Times New Roman"/>
          <w:sz w:val="28"/>
          <w:szCs w:val="24"/>
        </w:rPr>
        <w:t xml:space="preserve"> 3</w:t>
      </w:r>
      <w:r>
        <w:rPr>
          <w:rFonts w:ascii="Times New Roman" w:hAnsi="Times New Roman" w:cs="Times New Roman"/>
          <w:sz w:val="28"/>
          <w:szCs w:val="24"/>
        </w:rPr>
        <w:t xml:space="preserve">, кумулятивный процент объясненной дисперсии первых пяти компонент составляет 72,4%, что является достаточным для использования их в дальнейшем анализе.  </w:t>
      </w:r>
    </w:p>
    <w:p w:rsidR="0008349E" w:rsidRDefault="0008349E"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Одним из недостатков компонентного анализа является достаточно сложная смысловая интерпрет</w:t>
      </w:r>
      <w:r w:rsidR="003D22C0">
        <w:rPr>
          <w:rFonts w:ascii="Times New Roman" w:hAnsi="Times New Roman" w:cs="Times New Roman"/>
          <w:sz w:val="28"/>
          <w:szCs w:val="24"/>
        </w:rPr>
        <w:t xml:space="preserve">ация главных компонент. Однако </w:t>
      </w:r>
      <w:proofErr w:type="gramStart"/>
      <w:r>
        <w:rPr>
          <w:rFonts w:ascii="Times New Roman" w:hAnsi="Times New Roman" w:cs="Times New Roman"/>
          <w:sz w:val="28"/>
          <w:szCs w:val="24"/>
        </w:rPr>
        <w:lastRenderedPageBreak/>
        <w:t>рассмотрим</w:t>
      </w:r>
      <w:proofErr w:type="gramEnd"/>
      <w:r>
        <w:rPr>
          <w:rFonts w:ascii="Times New Roman" w:hAnsi="Times New Roman" w:cs="Times New Roman"/>
          <w:sz w:val="28"/>
          <w:szCs w:val="24"/>
        </w:rPr>
        <w:t xml:space="preserve"> с какими переменными тесно связана каждая из </w:t>
      </w:r>
      <w:r w:rsidR="006B01B8">
        <w:rPr>
          <w:rFonts w:ascii="Times New Roman" w:hAnsi="Times New Roman" w:cs="Times New Roman"/>
          <w:sz w:val="28"/>
          <w:szCs w:val="24"/>
        </w:rPr>
        <w:t>них</w:t>
      </w:r>
      <w:r w:rsidR="003D22C0">
        <w:rPr>
          <w:rFonts w:ascii="Times New Roman" w:hAnsi="Times New Roman" w:cs="Times New Roman"/>
          <w:sz w:val="28"/>
          <w:szCs w:val="24"/>
        </w:rPr>
        <w:t xml:space="preserve"> (приложение 8)</w:t>
      </w:r>
      <w:r>
        <w:rPr>
          <w:rFonts w:ascii="Times New Roman" w:hAnsi="Times New Roman" w:cs="Times New Roman"/>
          <w:sz w:val="28"/>
          <w:szCs w:val="24"/>
        </w:rPr>
        <w:t xml:space="preserve"> и попробуем их проинтерпретировать. </w:t>
      </w:r>
    </w:p>
    <w:p w:rsidR="0008349E" w:rsidRDefault="0008349E" w:rsidP="00F11CB3">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Первая главная компонента</w:t>
      </w:r>
      <w:r w:rsidR="00F11CB3">
        <w:rPr>
          <w:rFonts w:ascii="Times New Roman" w:hAnsi="Times New Roman" w:cs="Times New Roman"/>
          <w:sz w:val="28"/>
          <w:szCs w:val="24"/>
        </w:rPr>
        <w:t xml:space="preserve"> (</w:t>
      </w:r>
      <w:r w:rsidR="00F11CB3">
        <w:rPr>
          <w:rFonts w:ascii="Times New Roman" w:hAnsi="Times New Roman" w:cs="Times New Roman"/>
          <w:sz w:val="28"/>
          <w:szCs w:val="24"/>
          <w:lang w:val="en-US"/>
        </w:rPr>
        <w:t>z</w:t>
      </w:r>
      <w:r w:rsidR="00F11CB3" w:rsidRPr="00F11CB3">
        <w:rPr>
          <w:rFonts w:ascii="Times New Roman" w:hAnsi="Times New Roman" w:cs="Times New Roman"/>
          <w:sz w:val="28"/>
          <w:szCs w:val="24"/>
          <w:vertAlign w:val="subscript"/>
        </w:rPr>
        <w:t>1</w:t>
      </w:r>
      <w:r w:rsidR="00F11CB3" w:rsidRPr="00F11CB3">
        <w:rPr>
          <w:rFonts w:ascii="Times New Roman" w:hAnsi="Times New Roman" w:cs="Times New Roman"/>
          <w:sz w:val="28"/>
          <w:szCs w:val="24"/>
        </w:rPr>
        <w:t>)</w:t>
      </w:r>
      <w:r>
        <w:rPr>
          <w:rFonts w:ascii="Times New Roman" w:hAnsi="Times New Roman" w:cs="Times New Roman"/>
          <w:sz w:val="28"/>
          <w:szCs w:val="24"/>
        </w:rPr>
        <w:t xml:space="preserve">, согласно соответствующей матрице, тесно связана со следующими переменными: </w:t>
      </w:r>
      <w:r w:rsidRPr="00B81E21">
        <w:rPr>
          <w:rFonts w:ascii="Times New Roman" w:hAnsi="Times New Roman" w:cs="Times New Roman"/>
          <w:sz w:val="28"/>
          <w:szCs w:val="24"/>
        </w:rPr>
        <w:t>среднее время поиск</w:t>
      </w:r>
      <w:r>
        <w:rPr>
          <w:rFonts w:ascii="Times New Roman" w:hAnsi="Times New Roman" w:cs="Times New Roman"/>
          <w:sz w:val="28"/>
          <w:szCs w:val="24"/>
        </w:rPr>
        <w:t xml:space="preserve">а работы безработными, </w:t>
      </w:r>
      <w:r w:rsidRPr="00B81E21">
        <w:rPr>
          <w:rFonts w:ascii="Times New Roman" w:hAnsi="Times New Roman" w:cs="Times New Roman"/>
          <w:sz w:val="28"/>
          <w:szCs w:val="24"/>
        </w:rPr>
        <w:t>удельный вес городского населения</w:t>
      </w:r>
      <w:r>
        <w:rPr>
          <w:rFonts w:ascii="Times New Roman" w:hAnsi="Times New Roman" w:cs="Times New Roman"/>
          <w:sz w:val="28"/>
          <w:szCs w:val="24"/>
        </w:rPr>
        <w:t xml:space="preserve"> в общей численности населения, </w:t>
      </w:r>
      <w:r w:rsidR="00116F87" w:rsidRPr="00B81E21">
        <w:rPr>
          <w:rFonts w:ascii="Times New Roman" w:hAnsi="Times New Roman" w:cs="Times New Roman"/>
          <w:sz w:val="28"/>
          <w:szCs w:val="24"/>
        </w:rPr>
        <w:t>ожидаемая продолжительность жизни при рождении</w:t>
      </w:r>
      <w:r w:rsidR="00116F87">
        <w:rPr>
          <w:rFonts w:ascii="Times New Roman" w:hAnsi="Times New Roman" w:cs="Times New Roman"/>
          <w:sz w:val="28"/>
          <w:szCs w:val="24"/>
        </w:rPr>
        <w:t xml:space="preserve">, </w:t>
      </w:r>
      <w:r w:rsidR="00116F87" w:rsidRPr="00B81E21">
        <w:rPr>
          <w:rFonts w:ascii="Times New Roman" w:hAnsi="Times New Roman" w:cs="Times New Roman"/>
          <w:sz w:val="28"/>
          <w:szCs w:val="24"/>
        </w:rPr>
        <w:t xml:space="preserve">общие коэффициенты </w:t>
      </w:r>
      <w:proofErr w:type="spellStart"/>
      <w:r w:rsidR="00116F87" w:rsidRPr="00B81E21">
        <w:rPr>
          <w:rFonts w:ascii="Times New Roman" w:hAnsi="Times New Roman" w:cs="Times New Roman"/>
          <w:sz w:val="28"/>
          <w:szCs w:val="24"/>
        </w:rPr>
        <w:t>брачности</w:t>
      </w:r>
      <w:proofErr w:type="spellEnd"/>
      <w:r w:rsidR="00116F87" w:rsidRPr="00B81E21">
        <w:rPr>
          <w:rFonts w:ascii="Times New Roman" w:hAnsi="Times New Roman" w:cs="Times New Roman"/>
          <w:sz w:val="28"/>
          <w:szCs w:val="24"/>
        </w:rPr>
        <w:t xml:space="preserve"> на 1000 человек населения</w:t>
      </w:r>
      <w:r w:rsidR="00116F87">
        <w:rPr>
          <w:rFonts w:ascii="Times New Roman" w:hAnsi="Times New Roman" w:cs="Times New Roman"/>
          <w:sz w:val="28"/>
          <w:szCs w:val="24"/>
        </w:rPr>
        <w:t xml:space="preserve">, </w:t>
      </w:r>
      <w:r w:rsidR="00116F87" w:rsidRPr="00B81E21">
        <w:rPr>
          <w:rFonts w:ascii="Times New Roman" w:hAnsi="Times New Roman" w:cs="Times New Roman"/>
          <w:sz w:val="28"/>
          <w:szCs w:val="24"/>
        </w:rPr>
        <w:t>удельный вес домохозяйств, имевших персональный компьютер с доступом к сети Интернет</w:t>
      </w:r>
      <w:r w:rsidR="00116F87">
        <w:rPr>
          <w:rFonts w:ascii="Times New Roman" w:hAnsi="Times New Roman" w:cs="Times New Roman"/>
          <w:sz w:val="28"/>
          <w:szCs w:val="24"/>
        </w:rPr>
        <w:t xml:space="preserve">, </w:t>
      </w:r>
      <w:r w:rsidR="00116F87" w:rsidRPr="00B81E21">
        <w:rPr>
          <w:rFonts w:ascii="Times New Roman" w:hAnsi="Times New Roman" w:cs="Times New Roman"/>
          <w:sz w:val="28"/>
          <w:szCs w:val="24"/>
        </w:rPr>
        <w:t>мощность амбулаторно-поликлинических учреждений на 10000 человек населения</w:t>
      </w:r>
      <w:r w:rsidR="00116F87">
        <w:rPr>
          <w:rFonts w:ascii="Times New Roman" w:hAnsi="Times New Roman" w:cs="Times New Roman"/>
          <w:sz w:val="28"/>
          <w:szCs w:val="24"/>
        </w:rPr>
        <w:t xml:space="preserve"> и </w:t>
      </w:r>
      <w:r w:rsidR="00116F87" w:rsidRPr="00B81E21">
        <w:rPr>
          <w:rFonts w:ascii="Times New Roman" w:hAnsi="Times New Roman" w:cs="Times New Roman"/>
          <w:sz w:val="28"/>
          <w:szCs w:val="24"/>
        </w:rPr>
        <w:t>среднемесячная номинальная начисленная заработная</w:t>
      </w:r>
      <w:proofErr w:type="gramEnd"/>
      <w:r w:rsidR="00116F87" w:rsidRPr="00B81E21">
        <w:rPr>
          <w:rFonts w:ascii="Times New Roman" w:hAnsi="Times New Roman" w:cs="Times New Roman"/>
          <w:sz w:val="28"/>
          <w:szCs w:val="24"/>
        </w:rPr>
        <w:t xml:space="preserve"> плата работников организаций</w:t>
      </w:r>
      <w:r w:rsidR="00116F87">
        <w:rPr>
          <w:rFonts w:ascii="Times New Roman" w:hAnsi="Times New Roman" w:cs="Times New Roman"/>
          <w:sz w:val="28"/>
          <w:szCs w:val="24"/>
        </w:rPr>
        <w:t>. Таким образом, данная</w:t>
      </w:r>
      <w:r w:rsidR="003D22C0">
        <w:rPr>
          <w:rFonts w:ascii="Times New Roman" w:hAnsi="Times New Roman" w:cs="Times New Roman"/>
          <w:sz w:val="28"/>
          <w:szCs w:val="24"/>
        </w:rPr>
        <w:t xml:space="preserve"> компонента отражает</w:t>
      </w:r>
      <w:r w:rsidR="00116F87">
        <w:rPr>
          <w:rFonts w:ascii="Times New Roman" w:hAnsi="Times New Roman" w:cs="Times New Roman"/>
          <w:sz w:val="28"/>
          <w:szCs w:val="24"/>
        </w:rPr>
        <w:t xml:space="preserve"> социально-экономическую сторону жизни безработных. </w:t>
      </w:r>
    </w:p>
    <w:p w:rsidR="00116F87" w:rsidRDefault="00116F87"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Вторая главная компонента</w:t>
      </w:r>
      <w:r w:rsidR="00F11CB3" w:rsidRPr="00F11CB3">
        <w:rPr>
          <w:rFonts w:ascii="Times New Roman" w:hAnsi="Times New Roman" w:cs="Times New Roman"/>
          <w:sz w:val="28"/>
          <w:szCs w:val="24"/>
        </w:rPr>
        <w:t xml:space="preserve"> (</w:t>
      </w:r>
      <w:r w:rsidR="00F11CB3">
        <w:rPr>
          <w:rFonts w:ascii="Times New Roman" w:hAnsi="Times New Roman" w:cs="Times New Roman"/>
          <w:sz w:val="28"/>
          <w:szCs w:val="24"/>
          <w:lang w:val="en-US"/>
        </w:rPr>
        <w:t>z</w:t>
      </w:r>
      <w:r w:rsidR="00F11CB3" w:rsidRPr="00F11CB3">
        <w:rPr>
          <w:rFonts w:ascii="Times New Roman" w:hAnsi="Times New Roman" w:cs="Times New Roman"/>
          <w:sz w:val="28"/>
          <w:szCs w:val="24"/>
          <w:vertAlign w:val="subscript"/>
        </w:rPr>
        <w:t>2</w:t>
      </w:r>
      <w:r w:rsidR="00F11CB3" w:rsidRPr="00F11CB3">
        <w:rPr>
          <w:rFonts w:ascii="Times New Roman" w:hAnsi="Times New Roman" w:cs="Times New Roman"/>
          <w:sz w:val="28"/>
          <w:szCs w:val="24"/>
        </w:rPr>
        <w:t>)</w:t>
      </w:r>
      <w:r>
        <w:rPr>
          <w:rFonts w:ascii="Times New Roman" w:hAnsi="Times New Roman" w:cs="Times New Roman"/>
          <w:sz w:val="28"/>
          <w:szCs w:val="24"/>
        </w:rPr>
        <w:t xml:space="preserve"> имеет тесную связь с </w:t>
      </w:r>
      <w:r w:rsidRPr="00B81E21">
        <w:rPr>
          <w:rFonts w:ascii="Times New Roman" w:hAnsi="Times New Roman" w:cs="Times New Roman"/>
          <w:sz w:val="28"/>
          <w:szCs w:val="24"/>
        </w:rPr>
        <w:t>коэффициент</w:t>
      </w:r>
      <w:r>
        <w:rPr>
          <w:rFonts w:ascii="Times New Roman" w:hAnsi="Times New Roman" w:cs="Times New Roman"/>
          <w:sz w:val="28"/>
          <w:szCs w:val="24"/>
        </w:rPr>
        <w:t>ами</w:t>
      </w:r>
      <w:r w:rsidRPr="00B81E21">
        <w:rPr>
          <w:rFonts w:ascii="Times New Roman" w:hAnsi="Times New Roman" w:cs="Times New Roman"/>
          <w:sz w:val="28"/>
          <w:szCs w:val="24"/>
        </w:rPr>
        <w:t xml:space="preserve"> пенсионной нагрузки</w:t>
      </w:r>
      <w:r>
        <w:rPr>
          <w:rFonts w:ascii="Times New Roman" w:hAnsi="Times New Roman" w:cs="Times New Roman"/>
          <w:sz w:val="28"/>
          <w:szCs w:val="24"/>
        </w:rPr>
        <w:t xml:space="preserve">, </w:t>
      </w:r>
      <w:r w:rsidRPr="00B81E21">
        <w:rPr>
          <w:rFonts w:ascii="Times New Roman" w:hAnsi="Times New Roman" w:cs="Times New Roman"/>
          <w:sz w:val="28"/>
          <w:szCs w:val="24"/>
        </w:rPr>
        <w:t>рождаемости</w:t>
      </w:r>
      <w:r>
        <w:rPr>
          <w:rFonts w:ascii="Times New Roman" w:hAnsi="Times New Roman" w:cs="Times New Roman"/>
          <w:sz w:val="28"/>
          <w:szCs w:val="24"/>
        </w:rPr>
        <w:t xml:space="preserve"> и </w:t>
      </w:r>
      <w:r w:rsidRPr="00B81E21">
        <w:rPr>
          <w:rFonts w:ascii="Times New Roman" w:hAnsi="Times New Roman" w:cs="Times New Roman"/>
          <w:sz w:val="28"/>
          <w:szCs w:val="24"/>
        </w:rPr>
        <w:t>миграционного прироста</w:t>
      </w:r>
      <w:r>
        <w:rPr>
          <w:rFonts w:ascii="Times New Roman" w:hAnsi="Times New Roman" w:cs="Times New Roman"/>
          <w:sz w:val="28"/>
          <w:szCs w:val="24"/>
        </w:rPr>
        <w:t xml:space="preserve">. Другими словами, </w:t>
      </w:r>
      <w:r w:rsidR="003D22C0">
        <w:rPr>
          <w:rFonts w:ascii="Times New Roman" w:hAnsi="Times New Roman" w:cs="Times New Roman"/>
          <w:sz w:val="28"/>
          <w:szCs w:val="24"/>
        </w:rPr>
        <w:t>она</w:t>
      </w:r>
      <w:r>
        <w:rPr>
          <w:rFonts w:ascii="Times New Roman" w:hAnsi="Times New Roman" w:cs="Times New Roman"/>
          <w:sz w:val="28"/>
          <w:szCs w:val="24"/>
        </w:rPr>
        <w:t xml:space="preserve"> описывает демографические процессы в регионах.  </w:t>
      </w:r>
    </w:p>
    <w:p w:rsidR="00116F87" w:rsidRDefault="00116F87"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Третья</w:t>
      </w:r>
      <w:r w:rsidR="00F11CB3" w:rsidRPr="00F11CB3">
        <w:rPr>
          <w:rFonts w:ascii="Times New Roman" w:hAnsi="Times New Roman" w:cs="Times New Roman"/>
          <w:sz w:val="28"/>
          <w:szCs w:val="24"/>
        </w:rPr>
        <w:t xml:space="preserve"> (</w:t>
      </w:r>
      <w:r w:rsidR="00F11CB3">
        <w:rPr>
          <w:rFonts w:ascii="Times New Roman" w:hAnsi="Times New Roman" w:cs="Times New Roman"/>
          <w:sz w:val="28"/>
          <w:szCs w:val="24"/>
          <w:lang w:val="en-US"/>
        </w:rPr>
        <w:t>z</w:t>
      </w:r>
      <w:r w:rsidR="00F11CB3" w:rsidRPr="00F11CB3">
        <w:rPr>
          <w:rFonts w:ascii="Times New Roman" w:hAnsi="Times New Roman" w:cs="Times New Roman"/>
          <w:sz w:val="28"/>
          <w:szCs w:val="24"/>
          <w:vertAlign w:val="subscript"/>
        </w:rPr>
        <w:t>3</w:t>
      </w:r>
      <w:r w:rsidR="00F11CB3" w:rsidRPr="00F11CB3">
        <w:rPr>
          <w:rFonts w:ascii="Times New Roman" w:hAnsi="Times New Roman" w:cs="Times New Roman"/>
          <w:sz w:val="28"/>
          <w:szCs w:val="24"/>
        </w:rPr>
        <w:t>)</w:t>
      </w:r>
      <w:r>
        <w:rPr>
          <w:rFonts w:ascii="Times New Roman" w:hAnsi="Times New Roman" w:cs="Times New Roman"/>
          <w:sz w:val="28"/>
          <w:szCs w:val="24"/>
        </w:rPr>
        <w:t xml:space="preserve"> и четвертая</w:t>
      </w:r>
      <w:r w:rsidR="00F11CB3" w:rsidRPr="00F11CB3">
        <w:rPr>
          <w:rFonts w:ascii="Times New Roman" w:hAnsi="Times New Roman" w:cs="Times New Roman"/>
          <w:sz w:val="28"/>
          <w:szCs w:val="24"/>
        </w:rPr>
        <w:t xml:space="preserve"> (</w:t>
      </w:r>
      <w:r w:rsidR="00F11CB3">
        <w:rPr>
          <w:rFonts w:ascii="Times New Roman" w:hAnsi="Times New Roman" w:cs="Times New Roman"/>
          <w:sz w:val="28"/>
          <w:szCs w:val="24"/>
          <w:lang w:val="en-US"/>
        </w:rPr>
        <w:t>z</w:t>
      </w:r>
      <w:r w:rsidR="00F11CB3" w:rsidRPr="00F11CB3">
        <w:rPr>
          <w:rFonts w:ascii="Times New Roman" w:hAnsi="Times New Roman" w:cs="Times New Roman"/>
          <w:sz w:val="28"/>
          <w:szCs w:val="24"/>
          <w:vertAlign w:val="subscript"/>
        </w:rPr>
        <w:t>4</w:t>
      </w:r>
      <w:r w:rsidR="00F11CB3" w:rsidRPr="00F11CB3">
        <w:rPr>
          <w:rFonts w:ascii="Times New Roman" w:hAnsi="Times New Roman" w:cs="Times New Roman"/>
          <w:sz w:val="28"/>
          <w:szCs w:val="24"/>
        </w:rPr>
        <w:t>)</w:t>
      </w:r>
      <w:r>
        <w:rPr>
          <w:rFonts w:ascii="Times New Roman" w:hAnsi="Times New Roman" w:cs="Times New Roman"/>
          <w:sz w:val="28"/>
          <w:szCs w:val="24"/>
        </w:rPr>
        <w:t xml:space="preserve"> компоненты тесно связаны с </w:t>
      </w:r>
      <w:r w:rsidRPr="00B81E21">
        <w:rPr>
          <w:rFonts w:ascii="Times New Roman" w:hAnsi="Times New Roman" w:cs="Times New Roman"/>
          <w:sz w:val="28"/>
          <w:szCs w:val="24"/>
        </w:rPr>
        <w:t>ввод</w:t>
      </w:r>
      <w:r>
        <w:rPr>
          <w:rFonts w:ascii="Times New Roman" w:hAnsi="Times New Roman" w:cs="Times New Roman"/>
          <w:sz w:val="28"/>
          <w:szCs w:val="24"/>
        </w:rPr>
        <w:t>ом</w:t>
      </w:r>
      <w:r w:rsidRPr="00B81E21">
        <w:rPr>
          <w:rFonts w:ascii="Times New Roman" w:hAnsi="Times New Roman" w:cs="Times New Roman"/>
          <w:sz w:val="28"/>
          <w:szCs w:val="24"/>
        </w:rPr>
        <w:t xml:space="preserve"> в действие жилых домов на 1000 человек населения</w:t>
      </w:r>
      <w:r>
        <w:rPr>
          <w:rFonts w:ascii="Times New Roman" w:hAnsi="Times New Roman" w:cs="Times New Roman"/>
          <w:sz w:val="28"/>
          <w:szCs w:val="24"/>
        </w:rPr>
        <w:t xml:space="preserve"> и с индексом потребительских цен соответственно. Таким образом, их можно проинтерпретирова</w:t>
      </w:r>
      <w:r w:rsidR="003855D9">
        <w:rPr>
          <w:rFonts w:ascii="Times New Roman" w:hAnsi="Times New Roman" w:cs="Times New Roman"/>
          <w:sz w:val="28"/>
          <w:szCs w:val="24"/>
        </w:rPr>
        <w:t xml:space="preserve">ть как обеспеченность жильем и инфляция. </w:t>
      </w:r>
    </w:p>
    <w:p w:rsidR="003855D9" w:rsidRDefault="003855D9"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Последняя, пятая главная компонента</w:t>
      </w:r>
      <w:r w:rsidR="00F11CB3" w:rsidRPr="00F11CB3">
        <w:rPr>
          <w:rFonts w:ascii="Times New Roman" w:hAnsi="Times New Roman" w:cs="Times New Roman"/>
          <w:sz w:val="28"/>
          <w:szCs w:val="24"/>
        </w:rPr>
        <w:t xml:space="preserve"> (</w:t>
      </w:r>
      <w:r w:rsidR="00F11CB3">
        <w:rPr>
          <w:rFonts w:ascii="Times New Roman" w:hAnsi="Times New Roman" w:cs="Times New Roman"/>
          <w:sz w:val="28"/>
          <w:szCs w:val="24"/>
          <w:lang w:val="en-US"/>
        </w:rPr>
        <w:t>z</w:t>
      </w:r>
      <w:r w:rsidR="00F11CB3" w:rsidRPr="00F11CB3">
        <w:rPr>
          <w:rFonts w:ascii="Times New Roman" w:hAnsi="Times New Roman" w:cs="Times New Roman"/>
          <w:sz w:val="28"/>
          <w:szCs w:val="24"/>
          <w:vertAlign w:val="subscript"/>
        </w:rPr>
        <w:t>5</w:t>
      </w:r>
      <w:r w:rsidR="00F11CB3" w:rsidRPr="00F11CB3">
        <w:rPr>
          <w:rFonts w:ascii="Times New Roman" w:hAnsi="Times New Roman" w:cs="Times New Roman"/>
          <w:sz w:val="28"/>
          <w:szCs w:val="24"/>
        </w:rPr>
        <w:t>)</w:t>
      </w:r>
      <w:r>
        <w:rPr>
          <w:rFonts w:ascii="Times New Roman" w:hAnsi="Times New Roman" w:cs="Times New Roman"/>
          <w:sz w:val="28"/>
          <w:szCs w:val="24"/>
        </w:rPr>
        <w:t xml:space="preserve"> имеет тесную связь с </w:t>
      </w:r>
      <w:r w:rsidRPr="00B81E21">
        <w:rPr>
          <w:rFonts w:ascii="Times New Roman" w:hAnsi="Times New Roman" w:cs="Times New Roman"/>
          <w:sz w:val="28"/>
          <w:szCs w:val="24"/>
        </w:rPr>
        <w:t>удельны</w:t>
      </w:r>
      <w:r>
        <w:rPr>
          <w:rFonts w:ascii="Times New Roman" w:hAnsi="Times New Roman" w:cs="Times New Roman"/>
          <w:sz w:val="28"/>
          <w:szCs w:val="24"/>
        </w:rPr>
        <w:t>м</w:t>
      </w:r>
      <w:r w:rsidRPr="00B81E21">
        <w:rPr>
          <w:rFonts w:ascii="Times New Roman" w:hAnsi="Times New Roman" w:cs="Times New Roman"/>
          <w:sz w:val="28"/>
          <w:szCs w:val="24"/>
        </w:rPr>
        <w:t xml:space="preserve"> вес</w:t>
      </w:r>
      <w:r>
        <w:rPr>
          <w:rFonts w:ascii="Times New Roman" w:hAnsi="Times New Roman" w:cs="Times New Roman"/>
          <w:sz w:val="28"/>
          <w:szCs w:val="24"/>
        </w:rPr>
        <w:t>ом</w:t>
      </w:r>
      <w:r w:rsidRPr="00B81E21">
        <w:rPr>
          <w:rFonts w:ascii="Times New Roman" w:hAnsi="Times New Roman" w:cs="Times New Roman"/>
          <w:sz w:val="28"/>
          <w:szCs w:val="24"/>
        </w:rPr>
        <w:t xml:space="preserve"> убыточных организаций</w:t>
      </w:r>
      <w:r>
        <w:rPr>
          <w:rFonts w:ascii="Times New Roman" w:hAnsi="Times New Roman" w:cs="Times New Roman"/>
          <w:sz w:val="28"/>
          <w:szCs w:val="24"/>
        </w:rPr>
        <w:t xml:space="preserve">, а также с </w:t>
      </w:r>
      <w:r w:rsidRPr="00B81E21">
        <w:rPr>
          <w:rFonts w:ascii="Times New Roman" w:hAnsi="Times New Roman" w:cs="Times New Roman"/>
          <w:sz w:val="28"/>
          <w:szCs w:val="24"/>
        </w:rPr>
        <w:t>индекс</w:t>
      </w:r>
      <w:r w:rsidR="003D22C0">
        <w:rPr>
          <w:rFonts w:ascii="Times New Roman" w:hAnsi="Times New Roman" w:cs="Times New Roman"/>
          <w:sz w:val="28"/>
          <w:szCs w:val="24"/>
        </w:rPr>
        <w:t>ом</w:t>
      </w:r>
      <w:r w:rsidRPr="00B81E21">
        <w:rPr>
          <w:rFonts w:ascii="Times New Roman" w:hAnsi="Times New Roman" w:cs="Times New Roman"/>
          <w:sz w:val="28"/>
          <w:szCs w:val="24"/>
        </w:rPr>
        <w:t xml:space="preserve"> физического объема инвестиций в основной капитал</w:t>
      </w:r>
      <w:r>
        <w:rPr>
          <w:rFonts w:ascii="Times New Roman" w:hAnsi="Times New Roman" w:cs="Times New Roman"/>
          <w:sz w:val="28"/>
          <w:szCs w:val="24"/>
        </w:rPr>
        <w:t>. Ввиду отношения обе</w:t>
      </w:r>
      <w:r w:rsidR="003D22C0">
        <w:rPr>
          <w:rFonts w:ascii="Times New Roman" w:hAnsi="Times New Roman" w:cs="Times New Roman"/>
          <w:sz w:val="28"/>
          <w:szCs w:val="24"/>
        </w:rPr>
        <w:t>их переменных к организациям</w:t>
      </w:r>
      <w:r>
        <w:rPr>
          <w:rFonts w:ascii="Times New Roman" w:hAnsi="Times New Roman" w:cs="Times New Roman"/>
          <w:sz w:val="28"/>
          <w:szCs w:val="24"/>
        </w:rPr>
        <w:t xml:space="preserve"> данная компонента может быть проинтерпретирована как экономическое положение организаций.</w:t>
      </w:r>
    </w:p>
    <w:p w:rsidR="00116F87" w:rsidRDefault="008479F7" w:rsidP="005907C6">
      <w:pPr>
        <w:spacing w:after="0" w:line="360" w:lineRule="auto"/>
        <w:ind w:firstLine="709"/>
        <w:jc w:val="both"/>
        <w:rPr>
          <w:rFonts w:ascii="Times New Roman" w:hAnsi="Times New Roman" w:cs="Times New Roman"/>
          <w:sz w:val="28"/>
          <w:szCs w:val="24"/>
        </w:rPr>
      </w:pPr>
      <w:r w:rsidRPr="008479F7">
        <w:rPr>
          <w:rFonts w:ascii="Times New Roman" w:hAnsi="Times New Roman" w:cs="Times New Roman"/>
          <w:sz w:val="28"/>
          <w:szCs w:val="24"/>
        </w:rPr>
        <w:t xml:space="preserve">В </w:t>
      </w:r>
      <w:r w:rsidR="00883C1B">
        <w:rPr>
          <w:rFonts w:ascii="Times New Roman" w:hAnsi="Times New Roman" w:cs="Times New Roman"/>
          <w:sz w:val="28"/>
          <w:szCs w:val="24"/>
        </w:rPr>
        <w:t>продолжение</w:t>
      </w:r>
      <w:r w:rsidRPr="008479F7">
        <w:rPr>
          <w:rFonts w:ascii="Times New Roman" w:hAnsi="Times New Roman" w:cs="Times New Roman"/>
          <w:sz w:val="28"/>
          <w:szCs w:val="24"/>
        </w:rPr>
        <w:t xml:space="preserve"> анализа, построим</w:t>
      </w:r>
      <w:r>
        <w:rPr>
          <w:rFonts w:ascii="Times New Roman" w:hAnsi="Times New Roman" w:cs="Times New Roman"/>
          <w:sz w:val="28"/>
          <w:szCs w:val="24"/>
        </w:rPr>
        <w:t xml:space="preserve"> линейное</w:t>
      </w:r>
      <w:r w:rsidRPr="008479F7">
        <w:rPr>
          <w:rFonts w:ascii="Times New Roman" w:hAnsi="Times New Roman" w:cs="Times New Roman"/>
          <w:sz w:val="28"/>
          <w:szCs w:val="24"/>
        </w:rPr>
        <w:t xml:space="preserve"> уравнение регрессии на главные компоненты</w:t>
      </w:r>
      <w:r w:rsidR="006B01B8">
        <w:rPr>
          <w:rFonts w:ascii="Times New Roman" w:hAnsi="Times New Roman" w:cs="Times New Roman"/>
          <w:sz w:val="28"/>
          <w:szCs w:val="24"/>
        </w:rPr>
        <w:t>,</w:t>
      </w:r>
      <w:r w:rsidRPr="008479F7">
        <w:rPr>
          <w:rFonts w:ascii="Times New Roman" w:hAnsi="Times New Roman" w:cs="Times New Roman"/>
          <w:sz w:val="28"/>
          <w:szCs w:val="24"/>
        </w:rPr>
        <w:t xml:space="preserve"> используя пошаговый метод исключения переменных. </w:t>
      </w:r>
      <w:r>
        <w:rPr>
          <w:rFonts w:ascii="Times New Roman" w:hAnsi="Times New Roman" w:cs="Times New Roman"/>
          <w:sz w:val="28"/>
          <w:szCs w:val="24"/>
        </w:rPr>
        <w:t>В результате оценки имеем следующую модель</w:t>
      </w:r>
      <w:r w:rsidR="003542F5">
        <w:rPr>
          <w:rStyle w:val="a9"/>
          <w:rFonts w:ascii="Times New Roman" w:hAnsi="Times New Roman" w:cs="Times New Roman"/>
          <w:sz w:val="28"/>
          <w:szCs w:val="24"/>
        </w:rPr>
        <w:footnoteReference w:id="7"/>
      </w:r>
      <w:r>
        <w:rPr>
          <w:rFonts w:ascii="Times New Roman" w:hAnsi="Times New Roman" w:cs="Times New Roman"/>
          <w:sz w:val="28"/>
          <w:szCs w:val="24"/>
        </w:rPr>
        <w:t>:</w:t>
      </w:r>
    </w:p>
    <w:p w:rsidR="00312AFC" w:rsidRDefault="00312AFC" w:rsidP="005907C6">
      <w:pPr>
        <w:spacing w:after="0" w:line="360" w:lineRule="auto"/>
        <w:ind w:firstLine="709"/>
        <w:jc w:val="both"/>
        <w:rPr>
          <w:rFonts w:ascii="Times New Roman" w:hAnsi="Times New Roman" w:cs="Times New Roman"/>
          <w:sz w:val="28"/>
          <w:szCs w:val="24"/>
        </w:rPr>
      </w:pPr>
    </w:p>
    <w:p w:rsidR="00E02B20" w:rsidRPr="001843DE" w:rsidRDefault="00EF22E8" w:rsidP="00F11CB3">
      <w:pPr>
        <w:spacing w:after="0" w:line="240" w:lineRule="auto"/>
        <w:ind w:firstLine="709"/>
        <w:jc w:val="both"/>
        <w:rPr>
          <w:rFonts w:ascii="Times New Roman" w:eastAsiaTheme="minorEastAsia" w:hAnsi="Times New Roman" w:cs="Times New Roman"/>
          <w:sz w:val="28"/>
          <w:szCs w:val="24"/>
          <w:lang w:val="en-US"/>
        </w:rPr>
      </w:pPr>
      <m:oMathPara>
        <m:oMath>
          <m:acc>
            <m:accPr>
              <m:ctrlPr>
                <w:rPr>
                  <w:rFonts w:ascii="Cambria Math" w:hAnsi="Cambria Math" w:cs="Times New Roman"/>
                  <w:sz w:val="28"/>
                  <w:szCs w:val="24"/>
                </w:rPr>
              </m:ctrlPr>
            </m:accPr>
            <m:e>
              <m:r>
                <m:rPr>
                  <m:sty m:val="p"/>
                </m:rPr>
                <w:rPr>
                  <w:rFonts w:ascii="Cambria Math" w:hAnsi="Cambria Math" w:cs="Times New Roman"/>
                  <w:sz w:val="28"/>
                  <w:szCs w:val="24"/>
                  <w:lang w:val="en-US"/>
                </w:rPr>
                <m:t>y</m:t>
              </m:r>
            </m:e>
          </m:acc>
          <m:r>
            <m:rPr>
              <m:sty m:val="p"/>
            </m:rPr>
            <w:rPr>
              <w:rFonts w:ascii="Cambria Math" w:hAnsi="Cambria Math" w:cs="Times New Roman"/>
              <w:sz w:val="28"/>
              <w:szCs w:val="24"/>
            </w:rPr>
            <m:t>=0,000-0,257</m:t>
          </m:r>
          <m:sSub>
            <m:sSubPr>
              <m:ctrlPr>
                <w:rPr>
                  <w:rFonts w:ascii="Cambria Math" w:hAnsi="Cambria Math" w:cs="Times New Roman"/>
                  <w:sz w:val="28"/>
                  <w:szCs w:val="24"/>
                </w:rPr>
              </m:ctrlPr>
            </m:sSubPr>
            <m:e>
              <m:r>
                <m:rPr>
                  <m:sty m:val="p"/>
                </m:rPr>
                <w:rPr>
                  <w:rFonts w:ascii="Cambria Math" w:hAnsi="Cambria Math" w:cs="Times New Roman"/>
                  <w:sz w:val="28"/>
                  <w:szCs w:val="24"/>
                </w:rPr>
                <m:t>z</m:t>
              </m:r>
            </m:e>
            <m:sub>
              <m:r>
                <m:rPr>
                  <m:sty m:val="p"/>
                </m:rPr>
                <w:rPr>
                  <w:rFonts w:ascii="Cambria Math" w:hAnsi="Cambria Math" w:cs="Times New Roman"/>
                  <w:sz w:val="28"/>
                  <w:szCs w:val="24"/>
                </w:rPr>
                <m:t>1</m:t>
              </m:r>
            </m:sub>
          </m:sSub>
          <m:r>
            <m:rPr>
              <m:sty m:val="p"/>
            </m:rPr>
            <w:rPr>
              <w:rFonts w:ascii="Cambria Math" w:hAnsi="Cambria Math" w:cs="Times New Roman"/>
              <w:sz w:val="28"/>
              <w:szCs w:val="24"/>
            </w:rPr>
            <m:t>-0,706</m:t>
          </m:r>
          <m:sSub>
            <m:sSubPr>
              <m:ctrlPr>
                <w:rPr>
                  <w:rFonts w:ascii="Cambria Math" w:hAnsi="Cambria Math" w:cs="Times New Roman"/>
                  <w:sz w:val="28"/>
                  <w:szCs w:val="24"/>
                </w:rPr>
              </m:ctrlPr>
            </m:sSubPr>
            <m:e>
              <m:r>
                <w:rPr>
                  <w:rFonts w:ascii="Cambria Math" w:hAnsi="Cambria Math" w:cs="Times New Roman"/>
                  <w:sz w:val="28"/>
                  <w:szCs w:val="24"/>
                  <w:lang w:val="en-US"/>
                </w:rPr>
                <m:t>z</m:t>
              </m:r>
            </m:e>
            <m:sub>
              <m:r>
                <m:rPr>
                  <m:sty m:val="p"/>
                </m:rPr>
                <w:rPr>
                  <w:rFonts w:ascii="Cambria Math" w:hAnsi="Cambria Math" w:cs="Times New Roman"/>
                  <w:sz w:val="28"/>
                  <w:szCs w:val="24"/>
                </w:rPr>
                <m:t>2</m:t>
              </m:r>
            </m:sub>
          </m:sSub>
        </m:oMath>
      </m:oMathPara>
    </w:p>
    <w:p w:rsidR="00E02B20" w:rsidRPr="001843DE" w:rsidRDefault="00E02B20" w:rsidP="00F11CB3">
      <w:pPr>
        <w:spacing w:after="0" w:line="240" w:lineRule="auto"/>
        <w:ind w:firstLine="709"/>
        <w:jc w:val="both"/>
        <w:rPr>
          <w:rFonts w:ascii="Times New Roman" w:eastAsiaTheme="minorEastAsia" w:hAnsi="Times New Roman" w:cs="Times New Roman"/>
          <w:sz w:val="28"/>
          <w:szCs w:val="24"/>
        </w:rPr>
      </w:pPr>
      <m:oMathPara>
        <m:oMath>
          <m:r>
            <m:rPr>
              <m:sty m:val="p"/>
            </m:rPr>
            <w:rPr>
              <w:rFonts w:ascii="Cambria Math" w:hAnsi="Cambria Math" w:cs="Times New Roman"/>
              <w:sz w:val="24"/>
              <w:szCs w:val="24"/>
              <w:lang w:val="en-US"/>
            </w:rPr>
            <m:t xml:space="preserve">          </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0,</m:t>
              </m:r>
              <m:r>
                <m:rPr>
                  <m:sty m:val="p"/>
                </m:rPr>
                <w:rPr>
                  <w:rFonts w:ascii="Cambria Math" w:hAnsi="Cambria Math" w:cs="Times New Roman"/>
                  <w:sz w:val="24"/>
                  <w:szCs w:val="24"/>
                </w:rPr>
                <m:t>076</m:t>
              </m:r>
              <m:ctrlPr>
                <w:rPr>
                  <w:rFonts w:ascii="Cambria Math" w:hAnsi="Cambria Math" w:cs="Times New Roman"/>
                  <w:sz w:val="24"/>
                  <w:szCs w:val="24"/>
                </w:rPr>
              </m:ctrlPr>
            </m:e>
          </m:d>
          <m:r>
            <m:rPr>
              <m:sty m:val="p"/>
            </m:rPr>
            <w:rPr>
              <w:rStyle w:val="a9"/>
              <w:rFonts w:ascii="Cambria Math" w:hAnsi="Cambria Math" w:cs="Times New Roman"/>
              <w:sz w:val="24"/>
              <w:szCs w:val="24"/>
            </w:rPr>
            <w:footnoteReference w:id="8"/>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0,076</m:t>
              </m:r>
            </m:e>
          </m:d>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0,076</m:t>
              </m:r>
            </m:e>
          </m:d>
          <m:r>
            <m:rPr>
              <m:sty m:val="p"/>
            </m:rPr>
            <w:rPr>
              <w:rFonts w:ascii="Cambria Math" w:hAnsi="Cambria Math" w:cs="Times New Roman"/>
              <w:sz w:val="24"/>
              <w:szCs w:val="24"/>
            </w:rPr>
            <m:t xml:space="preserve">     </m:t>
          </m:r>
        </m:oMath>
      </m:oMathPara>
    </w:p>
    <w:p w:rsidR="008479F7" w:rsidRPr="00E02B20" w:rsidRDefault="00EF22E8" w:rsidP="00E02B20">
      <w:pPr>
        <w:spacing w:after="0" w:line="360" w:lineRule="auto"/>
        <w:ind w:firstLine="709"/>
        <w:jc w:val="both"/>
        <w:rPr>
          <w:rFonts w:ascii="Times New Roman" w:eastAsiaTheme="minorEastAsia" w:hAnsi="Times New Roman" w:cs="Times New Roman"/>
          <w:sz w:val="28"/>
          <w:szCs w:val="24"/>
        </w:rPr>
      </w:pPr>
      <m:oMathPara>
        <m:oMath>
          <m:sSup>
            <m:sSupPr>
              <m:ctrlPr>
                <w:rPr>
                  <w:rFonts w:ascii="Cambria Math" w:eastAsiaTheme="minorEastAsia" w:hAnsi="Cambria Math" w:cs="Times New Roman"/>
                  <w:sz w:val="28"/>
                  <w:szCs w:val="24"/>
                </w:rPr>
              </m:ctrlPr>
            </m:sSupPr>
            <m:e>
              <m:r>
                <m:rPr>
                  <m:sty m:val="p"/>
                </m:rPr>
                <w:rPr>
                  <w:rFonts w:ascii="Cambria Math" w:eastAsiaTheme="minorEastAsia" w:hAnsi="Cambria Math" w:cs="Times New Roman"/>
                  <w:sz w:val="28"/>
                  <w:szCs w:val="24"/>
                  <w:lang w:val="en-US"/>
                </w:rPr>
                <m:t>R</m:t>
              </m:r>
            </m:e>
            <m:sup>
              <m:r>
                <m:rPr>
                  <m:sty m:val="p"/>
                </m:rPr>
                <w:rPr>
                  <w:rFonts w:ascii="Cambria Math" w:eastAsiaTheme="minorEastAsia" w:hAnsi="Cambria Math" w:cs="Times New Roman"/>
                  <w:sz w:val="28"/>
                  <w:szCs w:val="24"/>
                </w:rPr>
                <m:t>2</m:t>
              </m:r>
            </m:sup>
          </m:sSup>
          <m:r>
            <m:rPr>
              <m:sty m:val="p"/>
            </m:rPr>
            <w:rPr>
              <w:rFonts w:ascii="Cambria Math" w:eastAsiaTheme="minorEastAsia" w:hAnsi="Cambria Math" w:cs="Times New Roman"/>
              <w:sz w:val="28"/>
              <w:szCs w:val="24"/>
            </w:rPr>
            <m:t xml:space="preserve">=0,558   </m:t>
          </m:r>
          <m:acc>
            <m:accPr>
              <m:ctrlPr>
                <w:rPr>
                  <w:rFonts w:ascii="Cambria Math" w:eastAsiaTheme="minorEastAsia" w:hAnsi="Cambria Math" w:cs="Times New Roman"/>
                  <w:sz w:val="28"/>
                  <w:szCs w:val="24"/>
                </w:rPr>
              </m:ctrlPr>
            </m:accPr>
            <m:e>
              <m:r>
                <m:rPr>
                  <m:sty m:val="p"/>
                </m:rPr>
                <w:rPr>
                  <w:rFonts w:ascii="Cambria Math" w:eastAsiaTheme="minorEastAsia" w:hAnsi="Cambria Math" w:cs="Times New Roman"/>
                  <w:sz w:val="28"/>
                  <w:szCs w:val="24"/>
                  <w:lang w:val="en-US"/>
                </w:rPr>
                <m:t>S</m:t>
              </m:r>
            </m:e>
          </m:acc>
          <m:r>
            <m:rPr>
              <m:sty m:val="p"/>
            </m:rPr>
            <w:rPr>
              <w:rFonts w:ascii="Cambria Math" w:eastAsiaTheme="minorEastAsia" w:hAnsi="Cambria Math" w:cs="Times New Roman"/>
              <w:sz w:val="28"/>
              <w:szCs w:val="24"/>
            </w:rPr>
            <m:t>=0,677</m:t>
          </m:r>
        </m:oMath>
      </m:oMathPara>
    </w:p>
    <w:p w:rsidR="008479F7" w:rsidRDefault="00E02B20"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Если проверить данное уравнение на значимость с помощью </w:t>
      </w:r>
      <w:proofErr w:type="gramStart"/>
      <w:r>
        <w:rPr>
          <w:rFonts w:ascii="Times New Roman" w:hAnsi="Times New Roman" w:cs="Times New Roman"/>
          <w:sz w:val="28"/>
          <w:szCs w:val="24"/>
          <w:lang w:val="en-US"/>
        </w:rPr>
        <w:t>F</w:t>
      </w:r>
      <w:proofErr w:type="gramEnd"/>
      <w:r w:rsidRPr="00E02B20">
        <w:rPr>
          <w:rFonts w:ascii="Times New Roman" w:hAnsi="Times New Roman" w:cs="Times New Roman"/>
          <w:sz w:val="28"/>
          <w:szCs w:val="24"/>
        </w:rPr>
        <w:t>-</w:t>
      </w:r>
      <w:r>
        <w:rPr>
          <w:rFonts w:ascii="Times New Roman" w:hAnsi="Times New Roman" w:cs="Times New Roman"/>
          <w:sz w:val="28"/>
          <w:szCs w:val="24"/>
          <w:lang w:val="en-US"/>
        </w:rPr>
        <w:t>c</w:t>
      </w:r>
      <w:proofErr w:type="spellStart"/>
      <w:r>
        <w:rPr>
          <w:rFonts w:ascii="Times New Roman" w:hAnsi="Times New Roman" w:cs="Times New Roman"/>
          <w:sz w:val="28"/>
          <w:szCs w:val="24"/>
        </w:rPr>
        <w:t>татистики</w:t>
      </w:r>
      <w:proofErr w:type="spellEnd"/>
      <w:r>
        <w:rPr>
          <w:rFonts w:ascii="Times New Roman" w:hAnsi="Times New Roman" w:cs="Times New Roman"/>
          <w:sz w:val="28"/>
          <w:szCs w:val="24"/>
        </w:rPr>
        <w:t xml:space="preserve"> Фишера и его коэффициенты – с помощью </w:t>
      </w:r>
      <w:r>
        <w:rPr>
          <w:rFonts w:ascii="Times New Roman" w:hAnsi="Times New Roman" w:cs="Times New Roman"/>
          <w:sz w:val="28"/>
          <w:szCs w:val="24"/>
          <w:lang w:val="en-US"/>
        </w:rPr>
        <w:t>t</w:t>
      </w:r>
      <w:r w:rsidRPr="00E02B20">
        <w:rPr>
          <w:rFonts w:ascii="Times New Roman" w:hAnsi="Times New Roman" w:cs="Times New Roman"/>
          <w:sz w:val="28"/>
          <w:szCs w:val="24"/>
        </w:rPr>
        <w:t>-</w:t>
      </w:r>
      <w:r>
        <w:rPr>
          <w:rFonts w:ascii="Times New Roman" w:hAnsi="Times New Roman" w:cs="Times New Roman"/>
          <w:sz w:val="28"/>
          <w:szCs w:val="24"/>
        </w:rPr>
        <w:t>критерия Стьюдента</w:t>
      </w:r>
      <w:r w:rsidRPr="00E02B20">
        <w:rPr>
          <w:rFonts w:ascii="Times New Roman" w:hAnsi="Times New Roman" w:cs="Times New Roman"/>
          <w:sz w:val="28"/>
          <w:szCs w:val="24"/>
        </w:rPr>
        <w:t xml:space="preserve">, </w:t>
      </w:r>
      <w:r>
        <w:rPr>
          <w:rFonts w:ascii="Times New Roman" w:hAnsi="Times New Roman" w:cs="Times New Roman"/>
          <w:sz w:val="28"/>
          <w:szCs w:val="24"/>
        </w:rPr>
        <w:t xml:space="preserve">то во всех случаях отвергается гипотеза о </w:t>
      </w:r>
      <w:proofErr w:type="spellStart"/>
      <w:r>
        <w:rPr>
          <w:rFonts w:ascii="Times New Roman" w:hAnsi="Times New Roman" w:cs="Times New Roman"/>
          <w:sz w:val="28"/>
          <w:szCs w:val="24"/>
        </w:rPr>
        <w:t>незначимости</w:t>
      </w:r>
      <w:proofErr w:type="spellEnd"/>
      <w:r>
        <w:rPr>
          <w:rFonts w:ascii="Times New Roman" w:hAnsi="Times New Roman" w:cs="Times New Roman"/>
          <w:sz w:val="28"/>
          <w:szCs w:val="24"/>
        </w:rPr>
        <w:t xml:space="preserve"> коэффициентов и уравнения в целом на 95%</w:t>
      </w:r>
      <w:r w:rsidR="003D22C0">
        <w:rPr>
          <w:rFonts w:ascii="Times New Roman" w:hAnsi="Times New Roman" w:cs="Times New Roman"/>
          <w:sz w:val="28"/>
          <w:szCs w:val="24"/>
        </w:rPr>
        <w:t>-ом</w:t>
      </w:r>
      <w:r>
        <w:rPr>
          <w:rFonts w:ascii="Times New Roman" w:hAnsi="Times New Roman" w:cs="Times New Roman"/>
          <w:sz w:val="28"/>
          <w:szCs w:val="24"/>
        </w:rPr>
        <w:t xml:space="preserve"> уровне значимости. </w:t>
      </w:r>
      <w:r w:rsidR="00B25A23">
        <w:rPr>
          <w:rFonts w:ascii="Times New Roman" w:hAnsi="Times New Roman" w:cs="Times New Roman"/>
          <w:sz w:val="28"/>
          <w:szCs w:val="24"/>
        </w:rPr>
        <w:t xml:space="preserve">Незначимой является только константа, значение которой стремится к нулю. </w:t>
      </w:r>
    </w:p>
    <w:p w:rsidR="003855D9" w:rsidRDefault="00136984" w:rsidP="00F11CB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Остатки данной</w:t>
      </w:r>
      <w:r w:rsidR="004B00E1">
        <w:rPr>
          <w:rFonts w:ascii="Times New Roman" w:hAnsi="Times New Roman" w:cs="Times New Roman"/>
          <w:sz w:val="28"/>
          <w:szCs w:val="24"/>
        </w:rPr>
        <w:t xml:space="preserve"> модели</w:t>
      </w:r>
      <w:r w:rsidR="003D22C0">
        <w:rPr>
          <w:rFonts w:ascii="Times New Roman" w:hAnsi="Times New Roman" w:cs="Times New Roman"/>
          <w:sz w:val="28"/>
          <w:szCs w:val="24"/>
        </w:rPr>
        <w:t xml:space="preserve"> (приложение 10)</w:t>
      </w:r>
      <w:r>
        <w:rPr>
          <w:rFonts w:ascii="Times New Roman" w:hAnsi="Times New Roman" w:cs="Times New Roman"/>
          <w:sz w:val="28"/>
          <w:szCs w:val="24"/>
        </w:rPr>
        <w:t xml:space="preserve">, согласно </w:t>
      </w:r>
      <w:proofErr w:type="spellStart"/>
      <w:r>
        <w:rPr>
          <w:rFonts w:ascii="Times New Roman" w:hAnsi="Times New Roman" w:cs="Times New Roman"/>
          <w:sz w:val="28"/>
          <w:szCs w:val="24"/>
        </w:rPr>
        <w:t>одновыборочному</w:t>
      </w:r>
      <w:proofErr w:type="spellEnd"/>
      <w:r>
        <w:rPr>
          <w:rFonts w:ascii="Times New Roman" w:hAnsi="Times New Roman" w:cs="Times New Roman"/>
          <w:sz w:val="28"/>
          <w:szCs w:val="24"/>
        </w:rPr>
        <w:t xml:space="preserve"> критерию Колмогорова-Смирнова</w:t>
      </w:r>
      <w:r w:rsidR="003D22C0">
        <w:rPr>
          <w:rFonts w:ascii="Times New Roman" w:hAnsi="Times New Roman" w:cs="Times New Roman"/>
          <w:sz w:val="28"/>
          <w:szCs w:val="24"/>
        </w:rPr>
        <w:t>,</w:t>
      </w:r>
      <w:r>
        <w:rPr>
          <w:rFonts w:ascii="Times New Roman" w:hAnsi="Times New Roman" w:cs="Times New Roman"/>
          <w:sz w:val="28"/>
          <w:szCs w:val="24"/>
        </w:rPr>
        <w:t xml:space="preserve"> являются нормально распределенными. Кроме того, тест </w:t>
      </w:r>
      <w:proofErr w:type="spellStart"/>
      <w:r>
        <w:rPr>
          <w:rFonts w:ascii="Times New Roman" w:hAnsi="Times New Roman" w:cs="Times New Roman"/>
          <w:sz w:val="28"/>
          <w:szCs w:val="24"/>
        </w:rPr>
        <w:t>Бреуша-Пагана-Годфри</w:t>
      </w:r>
      <w:proofErr w:type="spellEnd"/>
      <w:r>
        <w:rPr>
          <w:rFonts w:ascii="Times New Roman" w:hAnsi="Times New Roman" w:cs="Times New Roman"/>
          <w:sz w:val="28"/>
          <w:szCs w:val="24"/>
        </w:rPr>
        <w:t xml:space="preserve"> на отсутствие </w:t>
      </w:r>
      <w:proofErr w:type="spellStart"/>
      <w:r>
        <w:rPr>
          <w:rFonts w:ascii="Times New Roman" w:hAnsi="Times New Roman" w:cs="Times New Roman"/>
          <w:sz w:val="28"/>
          <w:szCs w:val="24"/>
        </w:rPr>
        <w:t>гетероскедастичности</w:t>
      </w:r>
      <w:proofErr w:type="spellEnd"/>
      <w:r>
        <w:rPr>
          <w:rFonts w:ascii="Times New Roman" w:hAnsi="Times New Roman" w:cs="Times New Roman"/>
          <w:sz w:val="28"/>
          <w:szCs w:val="24"/>
        </w:rPr>
        <w:t xml:space="preserve"> остатков показал, что остатки </w:t>
      </w:r>
      <w:proofErr w:type="spellStart"/>
      <w:r>
        <w:rPr>
          <w:rFonts w:ascii="Times New Roman" w:hAnsi="Times New Roman" w:cs="Times New Roman"/>
          <w:sz w:val="28"/>
          <w:szCs w:val="24"/>
        </w:rPr>
        <w:t>гомоскедастичны</w:t>
      </w:r>
      <w:proofErr w:type="spellEnd"/>
      <w:r>
        <w:rPr>
          <w:rFonts w:ascii="Times New Roman" w:hAnsi="Times New Roman" w:cs="Times New Roman"/>
          <w:sz w:val="28"/>
          <w:szCs w:val="24"/>
        </w:rPr>
        <w:t xml:space="preserve">. В заключение, остатки были проверены на независимость, используя статистику </w:t>
      </w:r>
      <w:proofErr w:type="spellStart"/>
      <w:r>
        <w:rPr>
          <w:rFonts w:ascii="Times New Roman" w:hAnsi="Times New Roman" w:cs="Times New Roman"/>
          <w:sz w:val="28"/>
          <w:szCs w:val="24"/>
        </w:rPr>
        <w:t>Дарбина-Уотсона</w:t>
      </w:r>
      <w:proofErr w:type="spellEnd"/>
      <w:r>
        <w:rPr>
          <w:rFonts w:ascii="Times New Roman" w:hAnsi="Times New Roman" w:cs="Times New Roman"/>
          <w:sz w:val="28"/>
          <w:szCs w:val="24"/>
        </w:rPr>
        <w:t xml:space="preserve">, которая указала на отсутствие автокорреляции </w:t>
      </w:r>
      <w:r w:rsidR="004B00E1">
        <w:rPr>
          <w:rFonts w:ascii="Times New Roman" w:hAnsi="Times New Roman" w:cs="Times New Roman"/>
          <w:sz w:val="28"/>
          <w:szCs w:val="24"/>
        </w:rPr>
        <w:t xml:space="preserve">первого порядка. Таким образом, построенную линейную регрессию на первые две главные компоненты можно считать адекватной. </w:t>
      </w:r>
    </w:p>
    <w:p w:rsidR="003855D9" w:rsidRDefault="004B00E1" w:rsidP="00312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Как было уже упомянуто выше,  возникают затруднения при интерпретации модели, построенной на </w:t>
      </w:r>
      <w:r w:rsidR="00A654F1">
        <w:rPr>
          <w:rFonts w:ascii="Times New Roman" w:hAnsi="Times New Roman" w:cs="Times New Roman"/>
          <w:sz w:val="28"/>
          <w:szCs w:val="24"/>
        </w:rPr>
        <w:t>г</w:t>
      </w:r>
      <w:r>
        <w:rPr>
          <w:rFonts w:ascii="Times New Roman" w:hAnsi="Times New Roman" w:cs="Times New Roman"/>
          <w:sz w:val="28"/>
          <w:szCs w:val="24"/>
        </w:rPr>
        <w:t>лавные компоненты. Можно отметить, что при увеличении</w:t>
      </w:r>
      <w:r w:rsidR="003D22C0">
        <w:rPr>
          <w:rFonts w:ascii="Times New Roman" w:hAnsi="Times New Roman" w:cs="Times New Roman"/>
          <w:sz w:val="28"/>
          <w:szCs w:val="24"/>
        </w:rPr>
        <w:t xml:space="preserve"> значения </w:t>
      </w:r>
      <w:r w:rsidR="008F3E2C">
        <w:rPr>
          <w:rFonts w:ascii="Times New Roman" w:hAnsi="Times New Roman" w:cs="Times New Roman"/>
          <w:sz w:val="28"/>
          <w:szCs w:val="24"/>
        </w:rPr>
        <w:t xml:space="preserve"> компоненты, характеризующей социально-экономическо</w:t>
      </w:r>
      <w:r w:rsidR="003D22C0">
        <w:rPr>
          <w:rFonts w:ascii="Times New Roman" w:hAnsi="Times New Roman" w:cs="Times New Roman"/>
          <w:sz w:val="28"/>
          <w:szCs w:val="24"/>
        </w:rPr>
        <w:t>е положение безработных на 1,</w:t>
      </w:r>
      <w:r w:rsidR="008F3E2C">
        <w:rPr>
          <w:rFonts w:ascii="Times New Roman" w:hAnsi="Times New Roman" w:cs="Times New Roman"/>
          <w:sz w:val="28"/>
          <w:szCs w:val="24"/>
        </w:rPr>
        <w:t xml:space="preserve"> нормированное значение уровня безработицы уменьшится на 0,257 единиц. Большее влияние оказывает главная компонента, </w:t>
      </w:r>
      <w:r w:rsidR="003D22C0">
        <w:rPr>
          <w:rFonts w:ascii="Times New Roman" w:hAnsi="Times New Roman" w:cs="Times New Roman"/>
          <w:sz w:val="28"/>
          <w:szCs w:val="24"/>
        </w:rPr>
        <w:t xml:space="preserve">наиболее </w:t>
      </w:r>
      <w:r w:rsidR="008F3E2C">
        <w:rPr>
          <w:rFonts w:ascii="Times New Roman" w:hAnsi="Times New Roman" w:cs="Times New Roman"/>
          <w:sz w:val="28"/>
          <w:szCs w:val="24"/>
        </w:rPr>
        <w:t>тесно связанная с демографическими процессами в регионе: при увеличении соответствующей главной компоненты на 1, нормированный уровень безработицы сокращается на 0,706 единиц.</w:t>
      </w:r>
    </w:p>
    <w:p w:rsidR="004B00E1" w:rsidRPr="00C85AAD" w:rsidRDefault="008F3E2C" w:rsidP="00312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Если сравнивать  регрессию, построенную на главные компоненты и </w:t>
      </w:r>
      <w:r w:rsidR="003D22C0">
        <w:rPr>
          <w:rFonts w:ascii="Times New Roman" w:hAnsi="Times New Roman" w:cs="Times New Roman"/>
          <w:sz w:val="28"/>
          <w:szCs w:val="24"/>
        </w:rPr>
        <w:t>на три определенных фактора, то</w:t>
      </w:r>
      <w:r>
        <w:rPr>
          <w:rFonts w:ascii="Times New Roman" w:hAnsi="Times New Roman" w:cs="Times New Roman"/>
          <w:sz w:val="28"/>
          <w:szCs w:val="24"/>
        </w:rPr>
        <w:t xml:space="preserve"> вторая оказывается более удачной, с точки зрения простоты и ясности интерпретации. Кроме того, если </w:t>
      </w:r>
      <w:r>
        <w:rPr>
          <w:rFonts w:ascii="Times New Roman" w:hAnsi="Times New Roman" w:cs="Times New Roman"/>
          <w:sz w:val="28"/>
          <w:szCs w:val="24"/>
        </w:rPr>
        <w:lastRenderedPageBreak/>
        <w:t xml:space="preserve">сравнивать скорректированные коэффициенты детерминации, которые учитывают разное количество регрессоров в уравнениях, то в первом случае (регрессия на компоненты) он составляет </w:t>
      </w:r>
      <w:proofErr w:type="gramStart"/>
      <w:r>
        <w:rPr>
          <w:rFonts w:ascii="Times New Roman" w:hAnsi="Times New Roman" w:cs="Times New Roman"/>
          <w:sz w:val="28"/>
          <w:szCs w:val="24"/>
        </w:rPr>
        <w:t>0,547</w:t>
      </w:r>
      <w:proofErr w:type="gramEnd"/>
      <w:r>
        <w:rPr>
          <w:rFonts w:ascii="Times New Roman" w:hAnsi="Times New Roman" w:cs="Times New Roman"/>
          <w:sz w:val="28"/>
          <w:szCs w:val="24"/>
        </w:rPr>
        <w:t xml:space="preserve"> а во втором 0,540. Другими словами, построение модели, используя главные компоненты в качестве факторов, не улучшило полученных ранее результатов. Более того, этот анализ еще раз подтвердил результаты предыдущей модели, так как </w:t>
      </w:r>
      <w:r w:rsidR="003D22C0">
        <w:rPr>
          <w:rFonts w:ascii="Times New Roman" w:hAnsi="Times New Roman" w:cs="Times New Roman"/>
          <w:sz w:val="28"/>
          <w:szCs w:val="24"/>
        </w:rPr>
        <w:t>вторая компонента содержит</w:t>
      </w:r>
      <w:r w:rsidR="00C85AAD">
        <w:rPr>
          <w:rFonts w:ascii="Times New Roman" w:hAnsi="Times New Roman" w:cs="Times New Roman"/>
          <w:sz w:val="28"/>
          <w:szCs w:val="24"/>
        </w:rPr>
        <w:t xml:space="preserve"> факторы</w:t>
      </w:r>
      <w:r>
        <w:rPr>
          <w:rFonts w:ascii="Times New Roman" w:hAnsi="Times New Roman" w:cs="Times New Roman"/>
          <w:sz w:val="28"/>
          <w:szCs w:val="24"/>
        </w:rPr>
        <w:t xml:space="preserve"> </w:t>
      </w:r>
      <w:r>
        <w:rPr>
          <w:rFonts w:ascii="Times New Roman" w:hAnsi="Times New Roman" w:cs="Times New Roman"/>
          <w:sz w:val="28"/>
          <w:szCs w:val="24"/>
          <w:lang w:val="en-US"/>
        </w:rPr>
        <w:t>x</w:t>
      </w:r>
      <w:r w:rsidRPr="008F3E2C">
        <w:rPr>
          <w:rFonts w:ascii="Times New Roman" w:hAnsi="Times New Roman" w:cs="Times New Roman"/>
          <w:sz w:val="28"/>
          <w:szCs w:val="24"/>
        </w:rPr>
        <w:t>2</w:t>
      </w:r>
      <w:r w:rsidR="00C85AAD">
        <w:rPr>
          <w:rFonts w:ascii="Times New Roman" w:hAnsi="Times New Roman" w:cs="Times New Roman"/>
          <w:sz w:val="28"/>
          <w:szCs w:val="24"/>
        </w:rPr>
        <w:t xml:space="preserve"> и</w:t>
      </w:r>
      <w:r w:rsidR="00C85AAD" w:rsidRPr="00C85AAD">
        <w:rPr>
          <w:rFonts w:ascii="Times New Roman" w:hAnsi="Times New Roman" w:cs="Times New Roman"/>
          <w:sz w:val="28"/>
          <w:szCs w:val="24"/>
        </w:rPr>
        <w:t xml:space="preserve"> </w:t>
      </w:r>
      <w:r w:rsidR="00C85AAD">
        <w:rPr>
          <w:rFonts w:ascii="Times New Roman" w:hAnsi="Times New Roman" w:cs="Times New Roman"/>
          <w:sz w:val="28"/>
          <w:szCs w:val="24"/>
          <w:lang w:val="en-US"/>
        </w:rPr>
        <w:t>x</w:t>
      </w:r>
      <w:r w:rsidR="00C85AAD" w:rsidRPr="00C85AAD">
        <w:rPr>
          <w:rFonts w:ascii="Times New Roman" w:hAnsi="Times New Roman" w:cs="Times New Roman"/>
          <w:sz w:val="28"/>
          <w:szCs w:val="24"/>
        </w:rPr>
        <w:t>3</w:t>
      </w:r>
      <w:r w:rsidR="00C85AAD">
        <w:rPr>
          <w:rFonts w:ascii="Times New Roman" w:hAnsi="Times New Roman" w:cs="Times New Roman"/>
          <w:sz w:val="28"/>
          <w:szCs w:val="24"/>
        </w:rPr>
        <w:t xml:space="preserve"> (коэффициенты рождаемости и миграционного прироста), а</w:t>
      </w:r>
      <w:r w:rsidR="00C85AAD" w:rsidRPr="00C85AAD">
        <w:rPr>
          <w:rFonts w:ascii="Times New Roman" w:hAnsi="Times New Roman" w:cs="Times New Roman"/>
          <w:sz w:val="28"/>
          <w:szCs w:val="24"/>
        </w:rPr>
        <w:t xml:space="preserve"> </w:t>
      </w:r>
      <w:r w:rsidR="00C85AAD">
        <w:rPr>
          <w:rFonts w:ascii="Times New Roman" w:hAnsi="Times New Roman" w:cs="Times New Roman"/>
          <w:sz w:val="28"/>
          <w:szCs w:val="24"/>
          <w:lang w:val="en-US"/>
        </w:rPr>
        <w:t>x</w:t>
      </w:r>
      <w:r w:rsidR="00C85AAD" w:rsidRPr="00C85AAD">
        <w:rPr>
          <w:rFonts w:ascii="Times New Roman" w:hAnsi="Times New Roman" w:cs="Times New Roman"/>
          <w:sz w:val="28"/>
          <w:szCs w:val="24"/>
        </w:rPr>
        <w:t>4</w:t>
      </w:r>
      <w:r w:rsidR="00C85AAD">
        <w:rPr>
          <w:rFonts w:ascii="Times New Roman" w:hAnsi="Times New Roman" w:cs="Times New Roman"/>
          <w:sz w:val="28"/>
          <w:szCs w:val="24"/>
        </w:rPr>
        <w:t xml:space="preserve"> (удельный вес домохозяйств, имеющих персональный ко</w:t>
      </w:r>
      <w:r w:rsidR="003D22C0">
        <w:rPr>
          <w:rFonts w:ascii="Times New Roman" w:hAnsi="Times New Roman" w:cs="Times New Roman"/>
          <w:sz w:val="28"/>
          <w:szCs w:val="24"/>
        </w:rPr>
        <w:t xml:space="preserve">мпьютер с доступом в Интернет) </w:t>
      </w:r>
      <w:r w:rsidR="00C85AAD">
        <w:rPr>
          <w:rFonts w:ascii="Times New Roman" w:hAnsi="Times New Roman" w:cs="Times New Roman"/>
          <w:sz w:val="28"/>
          <w:szCs w:val="24"/>
        </w:rPr>
        <w:t xml:space="preserve"> входит в состав первой главной компоненты. </w:t>
      </w:r>
    </w:p>
    <w:p w:rsidR="00F11CB3" w:rsidRPr="004D045E" w:rsidRDefault="00F11CB3" w:rsidP="005C5FEE">
      <w:pPr>
        <w:pStyle w:val="2"/>
        <w:rPr>
          <w:sz w:val="32"/>
        </w:rPr>
      </w:pPr>
    </w:p>
    <w:p w:rsidR="00621E65" w:rsidRPr="00271F20" w:rsidRDefault="005C5FEE" w:rsidP="00F11CB3">
      <w:pPr>
        <w:pStyle w:val="2"/>
        <w:spacing w:before="0" w:line="360" w:lineRule="auto"/>
        <w:rPr>
          <w:rFonts w:ascii="Times New Roman" w:hAnsi="Times New Roman" w:cs="Times New Roman"/>
          <w:color w:val="auto"/>
          <w:sz w:val="32"/>
        </w:rPr>
      </w:pPr>
      <w:bookmarkStart w:id="19" w:name="_Toc357018060"/>
      <w:r w:rsidRPr="00271F20">
        <w:rPr>
          <w:rFonts w:ascii="Times New Roman" w:hAnsi="Times New Roman" w:cs="Times New Roman"/>
          <w:color w:val="auto"/>
          <w:sz w:val="32"/>
        </w:rPr>
        <w:t>3.</w:t>
      </w:r>
      <w:r w:rsidR="00BA5A90" w:rsidRPr="00271F20">
        <w:rPr>
          <w:rFonts w:ascii="Times New Roman" w:hAnsi="Times New Roman" w:cs="Times New Roman"/>
          <w:color w:val="auto"/>
          <w:sz w:val="32"/>
        </w:rPr>
        <w:t>2</w:t>
      </w:r>
      <w:r w:rsidRPr="00271F20">
        <w:rPr>
          <w:rFonts w:ascii="Times New Roman" w:hAnsi="Times New Roman" w:cs="Times New Roman"/>
          <w:color w:val="auto"/>
          <w:sz w:val="32"/>
        </w:rPr>
        <w:t xml:space="preserve">. </w:t>
      </w:r>
      <w:r w:rsidR="00621E65" w:rsidRPr="00271F20">
        <w:rPr>
          <w:rFonts w:ascii="Times New Roman" w:hAnsi="Times New Roman" w:cs="Times New Roman"/>
          <w:color w:val="auto"/>
          <w:sz w:val="32"/>
        </w:rPr>
        <w:t>Анализ динамики</w:t>
      </w:r>
      <w:r w:rsidR="00C9210F" w:rsidRPr="00271F20">
        <w:rPr>
          <w:rFonts w:ascii="Times New Roman" w:hAnsi="Times New Roman" w:cs="Times New Roman"/>
          <w:color w:val="auto"/>
          <w:sz w:val="32"/>
        </w:rPr>
        <w:t xml:space="preserve"> уровня безработицы</w:t>
      </w:r>
      <w:r w:rsidR="00BA5A90" w:rsidRPr="00271F20">
        <w:rPr>
          <w:rFonts w:ascii="Times New Roman" w:hAnsi="Times New Roman" w:cs="Times New Roman"/>
          <w:color w:val="auto"/>
          <w:sz w:val="32"/>
        </w:rPr>
        <w:t xml:space="preserve"> в России</w:t>
      </w:r>
      <w:bookmarkEnd w:id="19"/>
    </w:p>
    <w:p w:rsidR="00312AFC" w:rsidRDefault="00A963EE" w:rsidP="00312AFC">
      <w:pPr>
        <w:spacing w:after="0" w:line="360" w:lineRule="auto"/>
        <w:ind w:firstLine="709"/>
        <w:jc w:val="both"/>
        <w:rPr>
          <w:rFonts w:ascii="Times New Roman" w:hAnsi="Times New Roman" w:cs="Times New Roman"/>
          <w:sz w:val="28"/>
          <w:szCs w:val="24"/>
        </w:rPr>
      </w:pPr>
      <w:r w:rsidRPr="00A963EE">
        <w:rPr>
          <w:rFonts w:ascii="Times New Roman" w:hAnsi="Times New Roman" w:cs="Times New Roman"/>
          <w:sz w:val="28"/>
          <w:szCs w:val="24"/>
        </w:rPr>
        <w:t>Представим для начала ещ</w:t>
      </w:r>
      <w:r w:rsidR="00C70D5B">
        <w:rPr>
          <w:rFonts w:ascii="Times New Roman" w:hAnsi="Times New Roman" w:cs="Times New Roman"/>
          <w:sz w:val="28"/>
          <w:szCs w:val="24"/>
        </w:rPr>
        <w:t>е раз имеющийся ряд динамики уровня</w:t>
      </w:r>
      <w:r w:rsidRPr="00A963EE">
        <w:rPr>
          <w:rFonts w:ascii="Times New Roman" w:hAnsi="Times New Roman" w:cs="Times New Roman"/>
          <w:sz w:val="28"/>
          <w:szCs w:val="24"/>
        </w:rPr>
        <w:t xml:space="preserve"> безработицы в Российской Федерации за период с января 1994 по март 2013 года:</w:t>
      </w:r>
    </w:p>
    <w:p w:rsidR="00312AFC" w:rsidRPr="00A963EE" w:rsidRDefault="00312AFC" w:rsidP="00312AFC">
      <w:pPr>
        <w:spacing w:after="0" w:line="360" w:lineRule="auto"/>
        <w:ind w:firstLine="709"/>
        <w:jc w:val="both"/>
        <w:rPr>
          <w:rFonts w:ascii="Times New Roman" w:hAnsi="Times New Roman" w:cs="Times New Roman"/>
          <w:sz w:val="28"/>
          <w:szCs w:val="24"/>
        </w:rPr>
      </w:pPr>
    </w:p>
    <w:p w:rsidR="00A963EE" w:rsidRDefault="00A963EE" w:rsidP="00312AFC">
      <w:pPr>
        <w:keepNext/>
        <w:spacing w:after="0" w:line="360" w:lineRule="auto"/>
        <w:jc w:val="center"/>
      </w:pPr>
      <w:r w:rsidRPr="00A963EE">
        <w:rPr>
          <w:rFonts w:ascii="Times New Roman" w:hAnsi="Times New Roman" w:cs="Times New Roman"/>
          <w:noProof/>
          <w:sz w:val="24"/>
          <w:szCs w:val="24"/>
          <w:lang w:eastAsia="ru-RU"/>
        </w:rPr>
        <w:drawing>
          <wp:inline distT="0" distB="0" distL="0" distR="0">
            <wp:extent cx="5788363" cy="3258766"/>
            <wp:effectExtent l="19050" t="0" r="2188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63EE" w:rsidRPr="005C5FEE" w:rsidRDefault="00A963EE" w:rsidP="00312AFC">
      <w:pPr>
        <w:pStyle w:val="af"/>
        <w:spacing w:line="360" w:lineRule="auto"/>
        <w:jc w:val="center"/>
        <w:rPr>
          <w:rFonts w:ascii="Times New Roman" w:hAnsi="Times New Roman" w:cs="Times New Roman"/>
          <w:sz w:val="28"/>
          <w:szCs w:val="24"/>
        </w:rPr>
      </w:pPr>
      <w:r w:rsidRPr="00312AFC">
        <w:rPr>
          <w:rFonts w:ascii="Times New Roman" w:hAnsi="Times New Roman" w:cs="Times New Roman"/>
          <w:color w:val="auto"/>
          <w:sz w:val="28"/>
          <w:szCs w:val="28"/>
        </w:rPr>
        <w:t>Рис</w:t>
      </w:r>
      <w:r w:rsidR="00312AFC" w:rsidRPr="00312AFC">
        <w:rPr>
          <w:rFonts w:ascii="Times New Roman" w:hAnsi="Times New Roman" w:cs="Times New Roman"/>
          <w:color w:val="auto"/>
          <w:sz w:val="28"/>
          <w:szCs w:val="28"/>
        </w:rPr>
        <w:t>.</w:t>
      </w:r>
      <w:r w:rsidRPr="00312AFC">
        <w:rPr>
          <w:rFonts w:ascii="Times New Roman" w:hAnsi="Times New Roman" w:cs="Times New Roman"/>
          <w:color w:val="auto"/>
          <w:sz w:val="28"/>
          <w:szCs w:val="28"/>
        </w:rPr>
        <w:t xml:space="preserve"> </w:t>
      </w:r>
      <w:r w:rsidR="00D0618A" w:rsidRPr="00312AFC">
        <w:rPr>
          <w:rFonts w:ascii="Times New Roman" w:hAnsi="Times New Roman" w:cs="Times New Roman"/>
          <w:color w:val="auto"/>
          <w:sz w:val="28"/>
          <w:szCs w:val="28"/>
        </w:rPr>
        <w:t>5</w:t>
      </w:r>
      <w:r w:rsidRPr="00312AFC">
        <w:rPr>
          <w:rFonts w:ascii="Times New Roman" w:hAnsi="Times New Roman" w:cs="Times New Roman"/>
          <w:color w:val="auto"/>
          <w:sz w:val="28"/>
          <w:szCs w:val="28"/>
        </w:rPr>
        <w:t xml:space="preserve">. Уровень безработицы </w:t>
      </w:r>
      <w:r w:rsidR="00312AFC">
        <w:rPr>
          <w:rFonts w:ascii="Times New Roman" w:hAnsi="Times New Roman" w:cs="Times New Roman"/>
          <w:color w:val="auto"/>
          <w:sz w:val="28"/>
          <w:szCs w:val="28"/>
        </w:rPr>
        <w:t>в</w:t>
      </w:r>
      <w:r w:rsidRPr="00312AFC">
        <w:rPr>
          <w:rFonts w:ascii="Times New Roman" w:hAnsi="Times New Roman" w:cs="Times New Roman"/>
          <w:color w:val="auto"/>
          <w:sz w:val="28"/>
          <w:szCs w:val="28"/>
        </w:rPr>
        <w:t xml:space="preserve"> Р</w:t>
      </w:r>
      <w:r w:rsidR="00312AFC">
        <w:rPr>
          <w:rFonts w:ascii="Times New Roman" w:hAnsi="Times New Roman" w:cs="Times New Roman"/>
          <w:color w:val="auto"/>
          <w:sz w:val="28"/>
          <w:szCs w:val="28"/>
        </w:rPr>
        <w:t>оссии</w:t>
      </w:r>
      <w:r w:rsidRPr="00312AFC">
        <w:rPr>
          <w:rFonts w:ascii="Times New Roman" w:hAnsi="Times New Roman" w:cs="Times New Roman"/>
          <w:color w:val="auto"/>
          <w:sz w:val="28"/>
          <w:szCs w:val="28"/>
        </w:rPr>
        <w:t xml:space="preserve"> (январь 1994 – март 2013)</w:t>
      </w:r>
      <w:r w:rsidR="00312AFC">
        <w:rPr>
          <w:rStyle w:val="a9"/>
          <w:rFonts w:ascii="Times New Roman" w:hAnsi="Times New Roman" w:cs="Times New Roman"/>
          <w:color w:val="auto"/>
          <w:sz w:val="28"/>
          <w:szCs w:val="28"/>
        </w:rPr>
        <w:footnoteReference w:id="9"/>
      </w:r>
    </w:p>
    <w:p w:rsidR="00C70D5B" w:rsidRDefault="00C70D5B" w:rsidP="00312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Е</w:t>
      </w:r>
      <w:r w:rsidRPr="000E1A26">
        <w:rPr>
          <w:rFonts w:ascii="Times New Roman" w:hAnsi="Times New Roman" w:cs="Times New Roman"/>
          <w:sz w:val="28"/>
          <w:szCs w:val="24"/>
        </w:rPr>
        <w:t xml:space="preserve">сли </w:t>
      </w:r>
      <w:r>
        <w:rPr>
          <w:rFonts w:ascii="Times New Roman" w:hAnsi="Times New Roman" w:cs="Times New Roman"/>
          <w:sz w:val="28"/>
          <w:szCs w:val="24"/>
        </w:rPr>
        <w:t>взглянуть на рисунок 5, то визуально весь период можно разделить на три с</w:t>
      </w:r>
      <w:r w:rsidRPr="000E1A26">
        <w:rPr>
          <w:rFonts w:ascii="Times New Roman" w:hAnsi="Times New Roman" w:cs="Times New Roman"/>
          <w:sz w:val="28"/>
          <w:szCs w:val="24"/>
        </w:rPr>
        <w:t xml:space="preserve">ектора, в каждом из которых </w:t>
      </w:r>
      <w:r w:rsidR="00022D4B">
        <w:rPr>
          <w:rFonts w:ascii="Times New Roman" w:hAnsi="Times New Roman" w:cs="Times New Roman"/>
          <w:sz w:val="28"/>
          <w:szCs w:val="24"/>
        </w:rPr>
        <w:t>выделяется</w:t>
      </w:r>
      <w:r w:rsidRPr="000E1A26">
        <w:rPr>
          <w:rFonts w:ascii="Times New Roman" w:hAnsi="Times New Roman" w:cs="Times New Roman"/>
          <w:sz w:val="28"/>
          <w:szCs w:val="24"/>
        </w:rPr>
        <w:t xml:space="preserve"> сво</w:t>
      </w:r>
      <w:r w:rsidR="00022D4B">
        <w:rPr>
          <w:rFonts w:ascii="Times New Roman" w:hAnsi="Times New Roman" w:cs="Times New Roman"/>
          <w:sz w:val="28"/>
          <w:szCs w:val="24"/>
        </w:rPr>
        <w:t>я тенденция</w:t>
      </w:r>
      <w:r>
        <w:rPr>
          <w:rFonts w:ascii="Times New Roman" w:hAnsi="Times New Roman" w:cs="Times New Roman"/>
          <w:sz w:val="28"/>
          <w:szCs w:val="24"/>
        </w:rPr>
        <w:t>. В связи с этим, а также ввиду громоздкости</w:t>
      </w:r>
      <w:r w:rsidRPr="000E1A26">
        <w:rPr>
          <w:rFonts w:ascii="Times New Roman" w:hAnsi="Times New Roman" w:cs="Times New Roman"/>
          <w:sz w:val="28"/>
          <w:szCs w:val="24"/>
        </w:rPr>
        <w:t xml:space="preserve"> анализа большого массива данных, далее буд</w:t>
      </w:r>
      <w:r>
        <w:rPr>
          <w:rFonts w:ascii="Times New Roman" w:hAnsi="Times New Roman" w:cs="Times New Roman"/>
          <w:sz w:val="28"/>
          <w:szCs w:val="24"/>
        </w:rPr>
        <w:t>ет</w:t>
      </w:r>
      <w:r w:rsidRPr="000E1A26">
        <w:rPr>
          <w:rFonts w:ascii="Times New Roman" w:hAnsi="Times New Roman" w:cs="Times New Roman"/>
          <w:sz w:val="28"/>
          <w:szCs w:val="24"/>
        </w:rPr>
        <w:t xml:space="preserve"> рассм</w:t>
      </w:r>
      <w:r>
        <w:rPr>
          <w:rFonts w:ascii="Times New Roman" w:hAnsi="Times New Roman" w:cs="Times New Roman"/>
          <w:sz w:val="28"/>
          <w:szCs w:val="24"/>
        </w:rPr>
        <w:t>о</w:t>
      </w:r>
      <w:r w:rsidRPr="000E1A26">
        <w:rPr>
          <w:rFonts w:ascii="Times New Roman" w:hAnsi="Times New Roman" w:cs="Times New Roman"/>
          <w:sz w:val="28"/>
          <w:szCs w:val="24"/>
        </w:rPr>
        <w:t>тр</w:t>
      </w:r>
      <w:r>
        <w:rPr>
          <w:rFonts w:ascii="Times New Roman" w:hAnsi="Times New Roman" w:cs="Times New Roman"/>
          <w:sz w:val="28"/>
          <w:szCs w:val="24"/>
        </w:rPr>
        <w:t xml:space="preserve">ена только </w:t>
      </w:r>
      <w:r w:rsidRPr="000E1A26">
        <w:rPr>
          <w:rFonts w:ascii="Times New Roman" w:hAnsi="Times New Roman" w:cs="Times New Roman"/>
          <w:sz w:val="28"/>
          <w:szCs w:val="24"/>
        </w:rPr>
        <w:t>его</w:t>
      </w:r>
      <w:r>
        <w:rPr>
          <w:rFonts w:ascii="Times New Roman" w:hAnsi="Times New Roman" w:cs="Times New Roman"/>
          <w:sz w:val="28"/>
          <w:szCs w:val="24"/>
        </w:rPr>
        <w:t xml:space="preserve"> часть</w:t>
      </w:r>
      <w:r w:rsidRPr="000E1A26">
        <w:rPr>
          <w:rFonts w:ascii="Times New Roman" w:hAnsi="Times New Roman" w:cs="Times New Roman"/>
          <w:sz w:val="28"/>
          <w:szCs w:val="24"/>
        </w:rPr>
        <w:t xml:space="preserve">, а именно период с января 2009 года по </w:t>
      </w:r>
      <w:r>
        <w:rPr>
          <w:rFonts w:ascii="Times New Roman" w:hAnsi="Times New Roman" w:cs="Times New Roman"/>
          <w:sz w:val="28"/>
          <w:szCs w:val="24"/>
        </w:rPr>
        <w:t>март</w:t>
      </w:r>
      <w:r w:rsidRPr="000E1A26">
        <w:rPr>
          <w:rFonts w:ascii="Times New Roman" w:hAnsi="Times New Roman" w:cs="Times New Roman"/>
          <w:sz w:val="28"/>
          <w:szCs w:val="24"/>
        </w:rPr>
        <w:t xml:space="preserve"> 201</w:t>
      </w:r>
      <w:r>
        <w:rPr>
          <w:rFonts w:ascii="Times New Roman" w:hAnsi="Times New Roman" w:cs="Times New Roman"/>
          <w:sz w:val="28"/>
          <w:szCs w:val="24"/>
        </w:rPr>
        <w:t>3</w:t>
      </w:r>
      <w:r w:rsidRPr="000E1A26">
        <w:rPr>
          <w:rFonts w:ascii="Times New Roman" w:hAnsi="Times New Roman" w:cs="Times New Roman"/>
          <w:sz w:val="28"/>
          <w:szCs w:val="24"/>
        </w:rPr>
        <w:t xml:space="preserve"> года.</w:t>
      </w:r>
      <w:r>
        <w:rPr>
          <w:rFonts w:ascii="Times New Roman" w:hAnsi="Times New Roman" w:cs="Times New Roman"/>
          <w:sz w:val="28"/>
          <w:szCs w:val="24"/>
        </w:rPr>
        <w:t xml:space="preserve"> Во-первых, к данному моменту </w:t>
      </w:r>
      <w:r w:rsidRPr="000E1A26">
        <w:rPr>
          <w:rFonts w:ascii="Times New Roman" w:hAnsi="Times New Roman" w:cs="Times New Roman"/>
          <w:sz w:val="28"/>
          <w:szCs w:val="24"/>
        </w:rPr>
        <w:t>времени кризис уже немного «утих», а во-вторых,</w:t>
      </w:r>
      <w:r>
        <w:rPr>
          <w:rFonts w:ascii="Times New Roman" w:hAnsi="Times New Roman" w:cs="Times New Roman"/>
          <w:sz w:val="28"/>
          <w:szCs w:val="24"/>
        </w:rPr>
        <w:t xml:space="preserve"> </w:t>
      </w:r>
      <w:r w:rsidR="00022D4B">
        <w:rPr>
          <w:rFonts w:ascii="Times New Roman" w:hAnsi="Times New Roman" w:cs="Times New Roman"/>
          <w:sz w:val="28"/>
          <w:szCs w:val="24"/>
        </w:rPr>
        <w:t xml:space="preserve">исследование </w:t>
      </w:r>
      <w:r>
        <w:rPr>
          <w:rFonts w:ascii="Times New Roman" w:hAnsi="Times New Roman" w:cs="Times New Roman"/>
          <w:sz w:val="28"/>
          <w:szCs w:val="24"/>
        </w:rPr>
        <w:t>именно этого периода времени позволит нам построить более точный краткосрочный прогноз будущих значений уровня безработицы в России.</w:t>
      </w:r>
    </w:p>
    <w:p w:rsidR="00312AFC" w:rsidRDefault="00312AFC" w:rsidP="000E1A26">
      <w:pPr>
        <w:spacing w:line="360" w:lineRule="auto"/>
        <w:ind w:firstLine="709"/>
        <w:jc w:val="both"/>
        <w:rPr>
          <w:rFonts w:ascii="Times New Roman" w:hAnsi="Times New Roman" w:cs="Times New Roman"/>
          <w:sz w:val="28"/>
          <w:szCs w:val="24"/>
        </w:rPr>
      </w:pPr>
    </w:p>
    <w:p w:rsidR="000E1A26" w:rsidRDefault="000E1A26" w:rsidP="00312AFC">
      <w:pPr>
        <w:keepNext/>
        <w:spacing w:after="0" w:line="360" w:lineRule="auto"/>
        <w:ind w:firstLine="709"/>
      </w:pPr>
      <w:r w:rsidRPr="000E1A26">
        <w:rPr>
          <w:rFonts w:ascii="Times New Roman" w:hAnsi="Times New Roman" w:cs="Times New Roman"/>
          <w:noProof/>
          <w:sz w:val="28"/>
          <w:szCs w:val="24"/>
          <w:lang w:eastAsia="ru-RU"/>
        </w:rPr>
        <w:drawing>
          <wp:inline distT="0" distB="0" distL="0" distR="0">
            <wp:extent cx="4705350" cy="3002280"/>
            <wp:effectExtent l="19050" t="0" r="19050" b="762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2AFC" w:rsidRDefault="000E1A26" w:rsidP="00312AFC">
      <w:pPr>
        <w:pStyle w:val="af"/>
        <w:spacing w:after="0"/>
        <w:jc w:val="center"/>
        <w:rPr>
          <w:rFonts w:ascii="Times New Roman" w:hAnsi="Times New Roman" w:cs="Times New Roman"/>
          <w:color w:val="auto"/>
          <w:sz w:val="28"/>
          <w:szCs w:val="28"/>
        </w:rPr>
      </w:pPr>
      <w:r w:rsidRPr="00312AFC">
        <w:rPr>
          <w:rFonts w:ascii="Times New Roman" w:hAnsi="Times New Roman" w:cs="Times New Roman"/>
          <w:color w:val="auto"/>
          <w:sz w:val="28"/>
          <w:szCs w:val="28"/>
        </w:rPr>
        <w:t>Рис</w:t>
      </w:r>
      <w:r w:rsidR="00312AFC" w:rsidRPr="00312AFC">
        <w:rPr>
          <w:rFonts w:ascii="Times New Roman" w:hAnsi="Times New Roman" w:cs="Times New Roman"/>
          <w:color w:val="auto"/>
          <w:sz w:val="28"/>
          <w:szCs w:val="28"/>
        </w:rPr>
        <w:t>.</w:t>
      </w:r>
      <w:r w:rsidRPr="00312AFC">
        <w:rPr>
          <w:rFonts w:ascii="Times New Roman" w:hAnsi="Times New Roman" w:cs="Times New Roman"/>
          <w:color w:val="auto"/>
          <w:sz w:val="28"/>
          <w:szCs w:val="28"/>
        </w:rPr>
        <w:t xml:space="preserve"> </w:t>
      </w:r>
      <w:r w:rsidR="00E67DC1" w:rsidRPr="00312AFC">
        <w:rPr>
          <w:rFonts w:ascii="Times New Roman" w:hAnsi="Times New Roman" w:cs="Times New Roman"/>
          <w:color w:val="auto"/>
          <w:sz w:val="28"/>
          <w:szCs w:val="28"/>
        </w:rPr>
        <w:t>6</w:t>
      </w:r>
      <w:r w:rsidR="00B31E26" w:rsidRPr="00312AFC">
        <w:rPr>
          <w:rFonts w:ascii="Times New Roman" w:hAnsi="Times New Roman" w:cs="Times New Roman"/>
          <w:color w:val="auto"/>
          <w:sz w:val="28"/>
          <w:szCs w:val="28"/>
        </w:rPr>
        <w:t xml:space="preserve">. Ряд динамики уровня безработицы в РФ </w:t>
      </w:r>
    </w:p>
    <w:p w:rsidR="000E1A26" w:rsidRPr="00312AFC" w:rsidRDefault="00B31E26" w:rsidP="00312AFC">
      <w:pPr>
        <w:pStyle w:val="af"/>
        <w:spacing w:after="0"/>
        <w:jc w:val="center"/>
        <w:rPr>
          <w:rFonts w:ascii="Times New Roman" w:hAnsi="Times New Roman" w:cs="Times New Roman"/>
          <w:color w:val="auto"/>
          <w:sz w:val="28"/>
          <w:szCs w:val="28"/>
        </w:rPr>
      </w:pPr>
      <w:r w:rsidRPr="00312AFC">
        <w:rPr>
          <w:rFonts w:ascii="Times New Roman" w:hAnsi="Times New Roman" w:cs="Times New Roman"/>
          <w:color w:val="auto"/>
          <w:sz w:val="28"/>
          <w:szCs w:val="28"/>
        </w:rPr>
        <w:t>(январь 2009 – март 2013)</w:t>
      </w:r>
    </w:p>
    <w:p w:rsidR="005D2797" w:rsidRDefault="005D2797" w:rsidP="00312AFC">
      <w:pPr>
        <w:spacing w:after="0" w:line="360" w:lineRule="auto"/>
        <w:ind w:firstLine="709"/>
        <w:jc w:val="both"/>
        <w:rPr>
          <w:rFonts w:ascii="Times New Roman" w:hAnsi="Times New Roman" w:cs="Times New Roman"/>
          <w:sz w:val="28"/>
          <w:szCs w:val="24"/>
        </w:rPr>
      </w:pPr>
    </w:p>
    <w:p w:rsidR="00312AFC" w:rsidRDefault="00B31E26" w:rsidP="00312AFC">
      <w:pPr>
        <w:spacing w:after="0" w:line="360" w:lineRule="auto"/>
        <w:ind w:firstLine="709"/>
        <w:jc w:val="both"/>
        <w:rPr>
          <w:rFonts w:ascii="Times New Roman" w:hAnsi="Times New Roman" w:cs="Times New Roman"/>
          <w:sz w:val="28"/>
          <w:szCs w:val="24"/>
        </w:rPr>
      </w:pPr>
      <w:r w:rsidRPr="00B31E26">
        <w:rPr>
          <w:rFonts w:ascii="Times New Roman" w:hAnsi="Times New Roman" w:cs="Times New Roman"/>
          <w:sz w:val="28"/>
          <w:szCs w:val="24"/>
        </w:rPr>
        <w:t xml:space="preserve">По представленному </w:t>
      </w:r>
      <w:proofErr w:type="gramStart"/>
      <w:r w:rsidRPr="00B31E26">
        <w:rPr>
          <w:rFonts w:ascii="Times New Roman" w:hAnsi="Times New Roman" w:cs="Times New Roman"/>
          <w:sz w:val="28"/>
          <w:szCs w:val="24"/>
        </w:rPr>
        <w:t>графику</w:t>
      </w:r>
      <w:proofErr w:type="gramEnd"/>
      <w:r w:rsidRPr="00B31E26">
        <w:rPr>
          <w:rFonts w:ascii="Times New Roman" w:hAnsi="Times New Roman" w:cs="Times New Roman"/>
          <w:sz w:val="28"/>
          <w:szCs w:val="24"/>
        </w:rPr>
        <w:t xml:space="preserve"> </w:t>
      </w:r>
      <w:r w:rsidR="00022D4B">
        <w:rPr>
          <w:rFonts w:ascii="Times New Roman" w:hAnsi="Times New Roman" w:cs="Times New Roman"/>
          <w:sz w:val="28"/>
          <w:szCs w:val="24"/>
        </w:rPr>
        <w:t>воз</w:t>
      </w:r>
      <w:r w:rsidRPr="00B31E26">
        <w:rPr>
          <w:rFonts w:ascii="Times New Roman" w:hAnsi="Times New Roman" w:cs="Times New Roman"/>
          <w:sz w:val="28"/>
          <w:szCs w:val="24"/>
        </w:rPr>
        <w:t xml:space="preserve">можно предположить о том, что данный ряд динамики может быть описан с помощью мультипликативной модели. Кроме этого </w:t>
      </w:r>
      <w:r w:rsidR="005D2797" w:rsidRPr="005D2797">
        <w:rPr>
          <w:rFonts w:ascii="Times New Roman" w:hAnsi="Times New Roman" w:cs="Times New Roman"/>
          <w:sz w:val="28"/>
          <w:szCs w:val="24"/>
        </w:rPr>
        <w:t>анализ графика позволяет сделать предположения о наличие тренда, сезонности и случайной компоненты</w:t>
      </w:r>
      <w:r w:rsidR="00022D4B">
        <w:rPr>
          <w:rFonts w:ascii="Times New Roman" w:hAnsi="Times New Roman" w:cs="Times New Roman"/>
          <w:sz w:val="28"/>
          <w:szCs w:val="24"/>
        </w:rPr>
        <w:t>.</w:t>
      </w:r>
    </w:p>
    <w:p w:rsidR="00B31E26" w:rsidRPr="00C70D5B" w:rsidRDefault="00B31E26" w:rsidP="00312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начала проверим гипотезу о том, что в данном временном ряду присутствует тренд. Для этой цели существует несколько подходов, в частности, в рамках работы мы </w:t>
      </w:r>
      <w:r w:rsidR="00C70D5B">
        <w:rPr>
          <w:rFonts w:ascii="Times New Roman" w:hAnsi="Times New Roman" w:cs="Times New Roman"/>
          <w:sz w:val="28"/>
          <w:szCs w:val="24"/>
        </w:rPr>
        <w:t>использовали</w:t>
      </w:r>
      <w:r>
        <w:rPr>
          <w:rFonts w:ascii="Times New Roman" w:hAnsi="Times New Roman" w:cs="Times New Roman"/>
          <w:sz w:val="28"/>
          <w:szCs w:val="24"/>
        </w:rPr>
        <w:t xml:space="preserve"> метод </w:t>
      </w:r>
      <w:proofErr w:type="spellStart"/>
      <w:r>
        <w:rPr>
          <w:rFonts w:ascii="Times New Roman" w:hAnsi="Times New Roman" w:cs="Times New Roman"/>
          <w:sz w:val="28"/>
          <w:szCs w:val="24"/>
        </w:rPr>
        <w:t>Фостера-Стюарта</w:t>
      </w:r>
      <w:proofErr w:type="spellEnd"/>
      <w:r>
        <w:rPr>
          <w:rFonts w:ascii="Times New Roman" w:hAnsi="Times New Roman" w:cs="Times New Roman"/>
          <w:sz w:val="28"/>
          <w:szCs w:val="24"/>
        </w:rPr>
        <w:t xml:space="preserve">. </w:t>
      </w:r>
      <w:r w:rsidRPr="00B31E26">
        <w:rPr>
          <w:rFonts w:ascii="Times New Roman" w:hAnsi="Times New Roman" w:cs="Times New Roman"/>
          <w:sz w:val="28"/>
          <w:szCs w:val="24"/>
        </w:rPr>
        <w:t xml:space="preserve">В основе данного подхода лежит нулевая гипотеза об отсутствии тренда в </w:t>
      </w:r>
      <w:r w:rsidRPr="00B31E26">
        <w:rPr>
          <w:rFonts w:ascii="Times New Roman" w:hAnsi="Times New Roman" w:cs="Times New Roman"/>
          <w:sz w:val="28"/>
          <w:szCs w:val="24"/>
        </w:rPr>
        <w:lastRenderedPageBreak/>
        <w:t xml:space="preserve">динамике значений уровня безработицы, а именно гипотеза  </w:t>
      </w:r>
      <m:oMath>
        <m:sSub>
          <m:sSubPr>
            <m:ctrlPr>
              <w:rPr>
                <w:rFonts w:ascii="Cambria Math" w:hAnsi="Cambria Math" w:cs="Times New Roman"/>
                <w:sz w:val="28"/>
                <w:szCs w:val="24"/>
              </w:rPr>
            </m:ctrlPr>
          </m:sSubPr>
          <m:e>
            <m:r>
              <m:rPr>
                <m:sty m:val="p"/>
              </m:rPr>
              <w:rPr>
                <w:rFonts w:ascii="Cambria Math" w:hAnsi="Cambria Math" w:cs="Times New Roman"/>
                <w:sz w:val="28"/>
                <w:szCs w:val="24"/>
              </w:rPr>
              <m:t>H</m:t>
            </m:r>
          </m:e>
          <m:sub>
            <m:r>
              <m:rPr>
                <m:sty m:val="p"/>
              </m:rPr>
              <w:rPr>
                <w:rFonts w:ascii="Cambria Math" w:hAnsi="Cambria Math" w:cs="Times New Roman"/>
                <w:sz w:val="28"/>
                <w:szCs w:val="24"/>
              </w:rPr>
              <m:t>0</m:t>
            </m:r>
          </m:sub>
        </m:sSub>
        <m:r>
          <m:rPr>
            <m:sty m:val="p"/>
          </m:rPr>
          <w:rPr>
            <w:rFonts w:ascii="Cambria Math" w:hAnsi="Cambria Math" w:cs="Times New Roman"/>
            <w:sz w:val="28"/>
            <w:szCs w:val="24"/>
          </w:rPr>
          <m:t>:M</m:t>
        </m:r>
        <m:d>
          <m:dPr>
            <m:ctrlPr>
              <w:rPr>
                <w:rFonts w:ascii="Cambria Math" w:hAnsi="Cambria Math" w:cs="Times New Roman"/>
                <w:sz w:val="28"/>
                <w:szCs w:val="24"/>
              </w:rPr>
            </m:ctrlPr>
          </m:dPr>
          <m:e>
            <m:r>
              <m:rPr>
                <m:sty m:val="p"/>
              </m:rPr>
              <w:rPr>
                <w:rFonts w:ascii="Cambria Math" w:hAnsi="Cambria Math" w:cs="Times New Roman"/>
                <w:sz w:val="28"/>
                <w:szCs w:val="24"/>
              </w:rPr>
              <m:t>y</m:t>
            </m:r>
            <m:d>
              <m:dPr>
                <m:ctrlPr>
                  <w:rPr>
                    <w:rFonts w:ascii="Cambria Math" w:hAnsi="Cambria Math" w:cs="Times New Roman"/>
                    <w:sz w:val="28"/>
                    <w:szCs w:val="24"/>
                  </w:rPr>
                </m:ctrlPr>
              </m:dPr>
              <m:e>
                <m:r>
                  <m:rPr>
                    <m:sty m:val="p"/>
                  </m:rPr>
                  <w:rPr>
                    <w:rFonts w:ascii="Cambria Math" w:hAnsi="Cambria Math" w:cs="Times New Roman"/>
                    <w:sz w:val="28"/>
                    <w:szCs w:val="24"/>
                  </w:rPr>
                  <m:t>t</m:t>
                </m:r>
              </m:e>
            </m:d>
          </m:e>
        </m:d>
        <m:r>
          <m:rPr>
            <m:sty m:val="p"/>
          </m:rPr>
          <w:rPr>
            <w:rFonts w:ascii="Cambria Math" w:hAnsi="Cambria Math" w:cs="Times New Roman"/>
            <w:sz w:val="28"/>
            <w:szCs w:val="24"/>
          </w:rPr>
          <m:t>=a=const</m:t>
        </m:r>
      </m:oMath>
      <w:r w:rsidRPr="00B31E26">
        <w:rPr>
          <w:rFonts w:ascii="Times New Roman" w:hAnsi="Times New Roman" w:cs="Times New Roman"/>
          <w:sz w:val="28"/>
          <w:szCs w:val="24"/>
        </w:rPr>
        <w:t>.</w:t>
      </w:r>
      <w:r w:rsidR="00C70D5B">
        <w:rPr>
          <w:rFonts w:ascii="Times New Roman" w:hAnsi="Times New Roman" w:cs="Times New Roman"/>
          <w:sz w:val="28"/>
          <w:szCs w:val="24"/>
        </w:rPr>
        <w:t xml:space="preserve"> Рассчитав </w:t>
      </w:r>
      <w:r w:rsidR="00C70D5B">
        <w:rPr>
          <w:rFonts w:ascii="Times New Roman" w:hAnsi="Times New Roman" w:cs="Times New Roman"/>
          <w:sz w:val="28"/>
          <w:szCs w:val="24"/>
          <w:lang w:val="en-US"/>
        </w:rPr>
        <w:t>t</w:t>
      </w:r>
      <w:r w:rsidR="00C70D5B" w:rsidRPr="00C70D5B">
        <w:rPr>
          <w:rFonts w:ascii="Times New Roman" w:hAnsi="Times New Roman" w:cs="Times New Roman"/>
          <w:sz w:val="28"/>
          <w:szCs w:val="24"/>
        </w:rPr>
        <w:t>-</w:t>
      </w:r>
      <w:r w:rsidR="00C70D5B">
        <w:rPr>
          <w:rFonts w:ascii="Times New Roman" w:hAnsi="Times New Roman" w:cs="Times New Roman"/>
          <w:sz w:val="28"/>
          <w:szCs w:val="24"/>
        </w:rPr>
        <w:t>статистики для данного теста</w:t>
      </w:r>
      <w:r w:rsidR="00FF3635">
        <w:rPr>
          <w:rFonts w:ascii="Times New Roman" w:hAnsi="Times New Roman" w:cs="Times New Roman"/>
          <w:sz w:val="28"/>
          <w:szCs w:val="24"/>
        </w:rPr>
        <w:t>,</w:t>
      </w:r>
      <w:r w:rsidR="00C70D5B">
        <w:rPr>
          <w:rFonts w:ascii="Times New Roman" w:hAnsi="Times New Roman" w:cs="Times New Roman"/>
          <w:sz w:val="28"/>
          <w:szCs w:val="24"/>
        </w:rPr>
        <w:t xml:space="preserve"> мы </w:t>
      </w:r>
      <w:r w:rsidR="00FF3635">
        <w:rPr>
          <w:rFonts w:ascii="Times New Roman" w:hAnsi="Times New Roman" w:cs="Times New Roman"/>
          <w:sz w:val="28"/>
          <w:szCs w:val="24"/>
        </w:rPr>
        <w:t xml:space="preserve">получили, что </w:t>
      </w:r>
      <w:r w:rsidR="00FF3635" w:rsidRPr="00B31E26">
        <w:rPr>
          <w:rFonts w:ascii="Times New Roman" w:hAnsi="Times New Roman" w:cs="Times New Roman"/>
          <w:sz w:val="28"/>
          <w:szCs w:val="24"/>
        </w:rPr>
        <w:t xml:space="preserve">выдвинутая гипотеза  </w:t>
      </w:r>
      <m:oMath>
        <m:sSub>
          <m:sSubPr>
            <m:ctrlPr>
              <w:rPr>
                <w:rFonts w:ascii="Cambria Math" w:hAnsi="Cambria Math" w:cs="Times New Roman"/>
                <w:sz w:val="28"/>
                <w:szCs w:val="24"/>
              </w:rPr>
            </m:ctrlPr>
          </m:sSubPr>
          <m:e>
            <m:r>
              <m:rPr>
                <m:sty m:val="p"/>
              </m:rPr>
              <w:rPr>
                <w:rFonts w:ascii="Cambria Math" w:hAnsi="Cambria Math" w:cs="Times New Roman"/>
                <w:sz w:val="28"/>
                <w:szCs w:val="24"/>
              </w:rPr>
              <m:t>H</m:t>
            </m:r>
          </m:e>
          <m:sub>
            <m:r>
              <m:rPr>
                <m:sty m:val="p"/>
              </m:rPr>
              <w:rPr>
                <w:rFonts w:ascii="Cambria Math" w:hAnsi="Cambria Math" w:cs="Times New Roman"/>
                <w:sz w:val="28"/>
                <w:szCs w:val="24"/>
              </w:rPr>
              <m:t>0</m:t>
            </m:r>
          </m:sub>
        </m:sSub>
      </m:oMath>
      <w:r w:rsidR="00FF3635" w:rsidRPr="00B31E26">
        <w:rPr>
          <w:rFonts w:ascii="Times New Roman" w:hAnsi="Times New Roman" w:cs="Times New Roman"/>
          <w:sz w:val="28"/>
          <w:szCs w:val="24"/>
        </w:rPr>
        <w:t xml:space="preserve"> отвергается с вероятностью ошибки </w:t>
      </w:r>
      <m:oMath>
        <m:r>
          <m:rPr>
            <m:sty m:val="p"/>
          </m:rPr>
          <w:rPr>
            <w:rFonts w:ascii="Cambria Math" w:hAnsi="Cambria Math" w:cs="Times New Roman"/>
            <w:sz w:val="28"/>
            <w:szCs w:val="24"/>
          </w:rPr>
          <m:t>α=0,05</m:t>
        </m:r>
      </m:oMath>
      <w:r w:rsidR="00FF3635" w:rsidRPr="00B31E26">
        <w:rPr>
          <w:rFonts w:ascii="Times New Roman" w:hAnsi="Times New Roman" w:cs="Times New Roman"/>
          <w:sz w:val="28"/>
          <w:szCs w:val="24"/>
        </w:rPr>
        <w:t xml:space="preserve"> </w:t>
      </w:r>
      <w:r w:rsidR="00FF3635">
        <w:rPr>
          <w:rFonts w:ascii="Times New Roman" w:hAnsi="Times New Roman" w:cs="Times New Roman"/>
          <w:sz w:val="28"/>
          <w:szCs w:val="24"/>
        </w:rPr>
        <w:t xml:space="preserve">, т.е. мы подтвердили предположение, которое было выдвинуто выше. </w:t>
      </w:r>
    </w:p>
    <w:p w:rsidR="00FF3635" w:rsidRDefault="00FF3635" w:rsidP="00312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Далее переходим к анализу наличия сезонной компоненты в исследуемом ряду динамики. </w:t>
      </w:r>
      <w:r w:rsidR="00DC68A7" w:rsidRPr="00DC68A7">
        <w:rPr>
          <w:rFonts w:ascii="Times New Roman" w:hAnsi="Times New Roman" w:cs="Times New Roman"/>
          <w:sz w:val="28"/>
          <w:szCs w:val="24"/>
        </w:rPr>
        <w:t xml:space="preserve">Перед началом анализа влияния сезонности необходимо провести сглаживание ряда. Для этого можно использовать </w:t>
      </w:r>
      <w:proofErr w:type="gramStart"/>
      <w:r w:rsidR="00DC68A7" w:rsidRPr="00DC68A7">
        <w:rPr>
          <w:rFonts w:ascii="Times New Roman" w:hAnsi="Times New Roman" w:cs="Times New Roman"/>
          <w:sz w:val="28"/>
          <w:szCs w:val="24"/>
        </w:rPr>
        <w:t>простую</w:t>
      </w:r>
      <w:proofErr w:type="gramEnd"/>
      <w:r w:rsidR="00DC68A7" w:rsidRPr="00DC68A7">
        <w:rPr>
          <w:rFonts w:ascii="Times New Roman" w:hAnsi="Times New Roman" w:cs="Times New Roman"/>
          <w:sz w:val="28"/>
          <w:szCs w:val="24"/>
        </w:rPr>
        <w:t xml:space="preserve"> скользящую среднюю с длиной интервала, равной 12-ти наблюдениям. Формула для расчетов будет выглядеть следующим образом:  </w:t>
      </w:r>
      <m:oMath>
        <m:sSub>
          <m:sSubPr>
            <m:ctrlPr>
              <w:rPr>
                <w:rFonts w:ascii="Cambria Math" w:hAnsi="Cambria Math" w:cs="Times New Roman"/>
                <w:sz w:val="28"/>
                <w:szCs w:val="24"/>
              </w:rPr>
            </m:ctrlPr>
          </m:sSubPr>
          <m:e>
            <m:acc>
              <m:accPr>
                <m:ctrlPr>
                  <w:rPr>
                    <w:rFonts w:ascii="Cambria Math" w:hAnsi="Cambria Math" w:cs="Times New Roman"/>
                    <w:sz w:val="28"/>
                    <w:szCs w:val="24"/>
                  </w:rPr>
                </m:ctrlPr>
              </m:accPr>
              <m:e>
                <m:r>
                  <m:rPr>
                    <m:sty m:val="p"/>
                  </m:rPr>
                  <w:rPr>
                    <w:rFonts w:ascii="Cambria Math" w:hAnsi="Cambria Math" w:cs="Times New Roman"/>
                    <w:sz w:val="28"/>
                    <w:szCs w:val="24"/>
                  </w:rPr>
                  <m:t>y</m:t>
                </m:r>
              </m:e>
            </m:acc>
          </m:e>
          <m:sub>
            <m:r>
              <m:rPr>
                <m:sty m:val="p"/>
              </m:rPr>
              <w:rPr>
                <w:rFonts w:ascii="Cambria Math" w:hAnsi="Cambria Math" w:cs="Times New Roman"/>
                <w:sz w:val="28"/>
                <w:szCs w:val="24"/>
              </w:rPr>
              <m:t>t</m:t>
            </m:r>
          </m:sub>
        </m:sSub>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0,5</m:t>
            </m:r>
            <m:sSub>
              <m:sSubPr>
                <m:ctrlPr>
                  <w:rPr>
                    <w:rFonts w:ascii="Cambria Math" w:hAnsi="Cambria Math" w:cs="Times New Roman"/>
                    <w:sz w:val="28"/>
                    <w:szCs w:val="24"/>
                  </w:rPr>
                </m:ctrlPr>
              </m:sSubPr>
              <m:e>
                <m:r>
                  <m:rPr>
                    <m:sty m:val="p"/>
                  </m:rPr>
                  <w:rPr>
                    <w:rFonts w:ascii="Cambria Math" w:hAnsi="Cambria Math" w:cs="Times New Roman"/>
                    <w:sz w:val="28"/>
                    <w:szCs w:val="24"/>
                  </w:rPr>
                  <m:t>y</m:t>
                </m:r>
              </m:e>
              <m:sub>
                <m:r>
                  <m:rPr>
                    <m:sty m:val="p"/>
                  </m:rPr>
                  <w:rPr>
                    <w:rFonts w:ascii="Cambria Math" w:hAnsi="Cambria Math" w:cs="Times New Roman"/>
                    <w:sz w:val="28"/>
                    <w:szCs w:val="24"/>
                  </w:rPr>
                  <m:t>t-6</m:t>
                </m:r>
              </m:sub>
            </m:sSub>
            <m:r>
              <m:rPr>
                <m:sty m:val="p"/>
              </m:rPr>
              <w:rPr>
                <w:rFonts w:ascii="Cambria Math" w:hAnsi="Cambria Math" w:cs="Times New Roman"/>
                <w:sz w:val="28"/>
                <w:szCs w:val="24"/>
              </w:rPr>
              <m:t>+</m:t>
            </m:r>
            <m:sSub>
              <m:sSubPr>
                <m:ctrlPr>
                  <w:rPr>
                    <w:rFonts w:ascii="Cambria Math" w:hAnsi="Cambria Math" w:cs="Times New Roman"/>
                    <w:sz w:val="28"/>
                    <w:szCs w:val="24"/>
                  </w:rPr>
                </m:ctrlPr>
              </m:sSubPr>
              <m:e>
                <m:r>
                  <m:rPr>
                    <m:sty m:val="p"/>
                  </m:rPr>
                  <w:rPr>
                    <w:rFonts w:ascii="Cambria Math" w:hAnsi="Cambria Math" w:cs="Times New Roman"/>
                    <w:sz w:val="28"/>
                    <w:szCs w:val="24"/>
                  </w:rPr>
                  <m:t>y</m:t>
                </m:r>
              </m:e>
              <m:sub>
                <m:r>
                  <m:rPr>
                    <m:sty m:val="p"/>
                  </m:rPr>
                  <w:rPr>
                    <w:rFonts w:ascii="Cambria Math" w:hAnsi="Cambria Math" w:cs="Times New Roman"/>
                    <w:sz w:val="28"/>
                    <w:szCs w:val="24"/>
                  </w:rPr>
                  <m:t>t-5</m:t>
                </m:r>
              </m:sub>
            </m:sSub>
            <m:r>
              <m:rPr>
                <m:sty m:val="p"/>
              </m:rPr>
              <w:rPr>
                <w:rFonts w:ascii="Cambria Math" w:hAnsi="Cambria Math" w:cs="Times New Roman"/>
                <w:sz w:val="28"/>
                <w:szCs w:val="24"/>
              </w:rPr>
              <m:t>+…+</m:t>
            </m:r>
            <m:sSub>
              <m:sSubPr>
                <m:ctrlPr>
                  <w:rPr>
                    <w:rFonts w:ascii="Cambria Math" w:hAnsi="Cambria Math" w:cs="Times New Roman"/>
                    <w:sz w:val="28"/>
                    <w:szCs w:val="24"/>
                  </w:rPr>
                </m:ctrlPr>
              </m:sSubPr>
              <m:e>
                <m:r>
                  <m:rPr>
                    <m:sty m:val="p"/>
                  </m:rPr>
                  <w:rPr>
                    <w:rFonts w:ascii="Cambria Math" w:hAnsi="Cambria Math" w:cs="Times New Roman"/>
                    <w:sz w:val="28"/>
                    <w:szCs w:val="24"/>
                  </w:rPr>
                  <m:t>y</m:t>
                </m:r>
              </m:e>
              <m:sub>
                <m:r>
                  <m:rPr>
                    <m:sty m:val="p"/>
                  </m:rPr>
                  <w:rPr>
                    <w:rFonts w:ascii="Cambria Math" w:hAnsi="Cambria Math" w:cs="Times New Roman"/>
                    <w:sz w:val="28"/>
                    <w:szCs w:val="24"/>
                  </w:rPr>
                  <m:t>t</m:t>
                </m:r>
              </m:sub>
            </m:sSub>
            <m:r>
              <m:rPr>
                <m:sty m:val="p"/>
              </m:rPr>
              <w:rPr>
                <w:rFonts w:ascii="Cambria Math" w:hAnsi="Cambria Math" w:cs="Times New Roman"/>
                <w:sz w:val="28"/>
                <w:szCs w:val="24"/>
              </w:rPr>
              <m:t>+…+</m:t>
            </m:r>
            <m:sSub>
              <m:sSubPr>
                <m:ctrlPr>
                  <w:rPr>
                    <w:rFonts w:ascii="Cambria Math" w:hAnsi="Cambria Math" w:cs="Times New Roman"/>
                    <w:sz w:val="28"/>
                    <w:szCs w:val="24"/>
                  </w:rPr>
                </m:ctrlPr>
              </m:sSubPr>
              <m:e>
                <m:r>
                  <m:rPr>
                    <m:sty m:val="p"/>
                  </m:rPr>
                  <w:rPr>
                    <w:rFonts w:ascii="Cambria Math" w:hAnsi="Cambria Math" w:cs="Times New Roman"/>
                    <w:sz w:val="28"/>
                    <w:szCs w:val="24"/>
                  </w:rPr>
                  <m:t>y</m:t>
                </m:r>
              </m:e>
              <m:sub>
                <m:r>
                  <m:rPr>
                    <m:sty m:val="p"/>
                  </m:rPr>
                  <w:rPr>
                    <w:rFonts w:ascii="Cambria Math" w:hAnsi="Cambria Math" w:cs="Times New Roman"/>
                    <w:sz w:val="28"/>
                    <w:szCs w:val="24"/>
                  </w:rPr>
                  <m:t>t+5</m:t>
                </m:r>
              </m:sub>
            </m:sSub>
            <m:r>
              <m:rPr>
                <m:sty m:val="p"/>
              </m:rPr>
              <w:rPr>
                <w:rFonts w:ascii="Cambria Math" w:hAnsi="Cambria Math" w:cs="Times New Roman"/>
                <w:sz w:val="28"/>
                <w:szCs w:val="24"/>
              </w:rPr>
              <m:t>+0,5</m:t>
            </m:r>
            <m:sSub>
              <m:sSubPr>
                <m:ctrlPr>
                  <w:rPr>
                    <w:rFonts w:ascii="Cambria Math" w:hAnsi="Cambria Math" w:cs="Times New Roman"/>
                    <w:sz w:val="28"/>
                    <w:szCs w:val="24"/>
                  </w:rPr>
                </m:ctrlPr>
              </m:sSubPr>
              <m:e>
                <m:r>
                  <m:rPr>
                    <m:sty m:val="p"/>
                  </m:rPr>
                  <w:rPr>
                    <w:rFonts w:ascii="Cambria Math" w:hAnsi="Cambria Math" w:cs="Times New Roman"/>
                    <w:sz w:val="28"/>
                    <w:szCs w:val="24"/>
                  </w:rPr>
                  <m:t>y</m:t>
                </m:r>
              </m:e>
              <m:sub>
                <m:r>
                  <m:rPr>
                    <m:sty m:val="p"/>
                  </m:rPr>
                  <w:rPr>
                    <w:rFonts w:ascii="Cambria Math" w:hAnsi="Cambria Math" w:cs="Times New Roman"/>
                    <w:sz w:val="28"/>
                    <w:szCs w:val="24"/>
                  </w:rPr>
                  <m:t>t+6</m:t>
                </m:r>
              </m:sub>
            </m:sSub>
          </m:num>
          <m:den>
            <m:r>
              <m:rPr>
                <m:sty m:val="p"/>
              </m:rPr>
              <w:rPr>
                <w:rFonts w:ascii="Cambria Math" w:hAnsi="Cambria Math" w:cs="Times New Roman"/>
                <w:sz w:val="28"/>
                <w:szCs w:val="24"/>
              </w:rPr>
              <m:t>12</m:t>
            </m:r>
          </m:den>
        </m:f>
      </m:oMath>
      <w:r w:rsidR="00DC68A7" w:rsidRPr="00DC68A7">
        <w:rPr>
          <w:rFonts w:ascii="Times New Roman" w:hAnsi="Times New Roman" w:cs="Times New Roman"/>
          <w:sz w:val="28"/>
          <w:szCs w:val="24"/>
        </w:rPr>
        <w:t xml:space="preserve">. </w:t>
      </w:r>
      <w:r>
        <w:rPr>
          <w:rFonts w:ascii="Times New Roman" w:hAnsi="Times New Roman" w:cs="Times New Roman"/>
          <w:sz w:val="28"/>
          <w:szCs w:val="24"/>
        </w:rPr>
        <w:t>П</w:t>
      </w:r>
      <w:r w:rsidR="00DC68A7" w:rsidRPr="00DC68A7">
        <w:rPr>
          <w:rFonts w:ascii="Times New Roman" w:hAnsi="Times New Roman" w:cs="Times New Roman"/>
          <w:sz w:val="28"/>
          <w:szCs w:val="24"/>
        </w:rPr>
        <w:t xml:space="preserve">ри расчёте теряются несколько первых и последних значений, которые восстанавливаются с помощью среднего абсолютного прироста, рассчитанного на последнем активном участке сглаживания. </w:t>
      </w:r>
    </w:p>
    <w:p w:rsidR="00FF3635" w:rsidRPr="00DC68A7" w:rsidRDefault="00FF3635" w:rsidP="00312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ходе данного исследования </w:t>
      </w:r>
      <w:r w:rsidR="00DC68A7" w:rsidRPr="00DC68A7">
        <w:rPr>
          <w:rFonts w:ascii="Times New Roman" w:hAnsi="Times New Roman" w:cs="Times New Roman"/>
          <w:sz w:val="28"/>
          <w:szCs w:val="24"/>
        </w:rPr>
        <w:t>индексы сезонности</w:t>
      </w:r>
      <w:r>
        <w:rPr>
          <w:rFonts w:ascii="Times New Roman" w:hAnsi="Times New Roman" w:cs="Times New Roman"/>
          <w:sz w:val="28"/>
          <w:szCs w:val="24"/>
        </w:rPr>
        <w:t xml:space="preserve"> были рассчитаны</w:t>
      </w:r>
      <w:r w:rsidR="00DC68A7" w:rsidRPr="00DC68A7">
        <w:rPr>
          <w:rFonts w:ascii="Times New Roman" w:hAnsi="Times New Roman" w:cs="Times New Roman"/>
          <w:sz w:val="28"/>
          <w:szCs w:val="24"/>
        </w:rPr>
        <w:t xml:space="preserve"> по методу отношений помесячных средних </w:t>
      </w:r>
      <w:proofErr w:type="gramStart"/>
      <w:r w:rsidR="00DC68A7" w:rsidRPr="00DC68A7">
        <w:rPr>
          <w:rFonts w:ascii="Times New Roman" w:hAnsi="Times New Roman" w:cs="Times New Roman"/>
          <w:sz w:val="28"/>
          <w:szCs w:val="24"/>
        </w:rPr>
        <w:t>к</w:t>
      </w:r>
      <w:proofErr w:type="gramEnd"/>
      <w:r w:rsidR="00DC68A7" w:rsidRPr="00DC68A7">
        <w:rPr>
          <w:rFonts w:ascii="Times New Roman" w:hAnsi="Times New Roman" w:cs="Times New Roman"/>
          <w:sz w:val="28"/>
          <w:szCs w:val="24"/>
        </w:rPr>
        <w:t xml:space="preserve"> средней месячной соответствующего года.</w:t>
      </w:r>
      <w:r>
        <w:rPr>
          <w:rFonts w:ascii="Times New Roman" w:hAnsi="Times New Roman" w:cs="Times New Roman"/>
          <w:sz w:val="28"/>
          <w:szCs w:val="24"/>
        </w:rPr>
        <w:t xml:space="preserve"> Предварительно мы избавились от тенденций в ряду </w:t>
      </w:r>
      <w:r w:rsidRPr="00DC68A7">
        <w:rPr>
          <w:rFonts w:ascii="Times New Roman" w:hAnsi="Times New Roman" w:cs="Times New Roman"/>
          <w:sz w:val="28"/>
          <w:szCs w:val="24"/>
        </w:rPr>
        <w:t xml:space="preserve">путём деления исходного значения уровня ряда на </w:t>
      </w:r>
      <w:proofErr w:type="gramStart"/>
      <w:r w:rsidRPr="00DC68A7">
        <w:rPr>
          <w:rFonts w:ascii="Times New Roman" w:hAnsi="Times New Roman" w:cs="Times New Roman"/>
          <w:sz w:val="28"/>
          <w:szCs w:val="24"/>
        </w:rPr>
        <w:t>соответствующую</w:t>
      </w:r>
      <w:proofErr w:type="gramEnd"/>
      <w:r w:rsidRPr="00DC68A7">
        <w:rPr>
          <w:rFonts w:ascii="Times New Roman" w:hAnsi="Times New Roman" w:cs="Times New Roman"/>
          <w:sz w:val="28"/>
          <w:szCs w:val="24"/>
        </w:rPr>
        <w:t xml:space="preserve"> тому же уровню рассчитанную скользящую среднюю. Для большей наглядности </w:t>
      </w:r>
      <w:r>
        <w:rPr>
          <w:rFonts w:ascii="Times New Roman" w:hAnsi="Times New Roman" w:cs="Times New Roman"/>
          <w:sz w:val="28"/>
          <w:szCs w:val="24"/>
        </w:rPr>
        <w:t xml:space="preserve">мы изобразили </w:t>
      </w:r>
      <w:r w:rsidRPr="00DC68A7">
        <w:rPr>
          <w:rFonts w:ascii="Times New Roman" w:hAnsi="Times New Roman" w:cs="Times New Roman"/>
          <w:sz w:val="28"/>
          <w:szCs w:val="24"/>
        </w:rPr>
        <w:t>полученные данные</w:t>
      </w:r>
      <w:r w:rsidR="00022D4B">
        <w:rPr>
          <w:rFonts w:ascii="Times New Roman" w:hAnsi="Times New Roman" w:cs="Times New Roman"/>
          <w:sz w:val="28"/>
          <w:szCs w:val="24"/>
        </w:rPr>
        <w:t xml:space="preserve"> (приложение 11)</w:t>
      </w:r>
      <w:r w:rsidRPr="00DC68A7">
        <w:rPr>
          <w:rFonts w:ascii="Times New Roman" w:hAnsi="Times New Roman" w:cs="Times New Roman"/>
          <w:sz w:val="28"/>
          <w:szCs w:val="24"/>
        </w:rPr>
        <w:t xml:space="preserve"> на графике, где красная линия соответствует значению в 100%, а синяя – соответствующие индексы сезонности:</w:t>
      </w:r>
    </w:p>
    <w:p w:rsidR="00DC68A7" w:rsidRDefault="00DC68A7" w:rsidP="00312AFC">
      <w:pPr>
        <w:keepNext/>
        <w:spacing w:after="0" w:line="360" w:lineRule="auto"/>
        <w:jc w:val="center"/>
      </w:pPr>
      <w:r w:rsidRPr="00DC68A7">
        <w:rPr>
          <w:noProof/>
          <w:lang w:eastAsia="ru-RU"/>
        </w:rPr>
        <w:lastRenderedPageBreak/>
        <w:drawing>
          <wp:inline distT="0" distB="0" distL="0" distR="0">
            <wp:extent cx="4660991" cy="3056709"/>
            <wp:effectExtent l="19050" t="0" r="25309"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68A7" w:rsidRPr="00312AFC" w:rsidRDefault="00312AFC" w:rsidP="00312AFC">
      <w:pPr>
        <w:pStyle w:val="af"/>
        <w:spacing w:after="0" w:line="360" w:lineRule="auto"/>
        <w:jc w:val="center"/>
        <w:rPr>
          <w:rFonts w:ascii="Times New Roman" w:hAnsi="Times New Roman" w:cs="Times New Roman"/>
          <w:color w:val="auto"/>
          <w:sz w:val="28"/>
          <w:szCs w:val="28"/>
        </w:rPr>
      </w:pPr>
      <w:r w:rsidRPr="00312AFC">
        <w:rPr>
          <w:rFonts w:ascii="Times New Roman" w:hAnsi="Times New Roman" w:cs="Times New Roman"/>
          <w:color w:val="auto"/>
          <w:sz w:val="28"/>
          <w:szCs w:val="28"/>
        </w:rPr>
        <w:t>Рис.</w:t>
      </w:r>
      <w:r w:rsidR="00DC68A7" w:rsidRPr="00312AFC">
        <w:rPr>
          <w:rFonts w:ascii="Times New Roman" w:hAnsi="Times New Roman" w:cs="Times New Roman"/>
          <w:color w:val="auto"/>
          <w:sz w:val="28"/>
          <w:szCs w:val="28"/>
        </w:rPr>
        <w:t xml:space="preserve"> </w:t>
      </w:r>
      <w:r w:rsidR="00E67DC1" w:rsidRPr="00312AFC">
        <w:rPr>
          <w:rFonts w:ascii="Times New Roman" w:hAnsi="Times New Roman" w:cs="Times New Roman"/>
          <w:color w:val="auto"/>
          <w:sz w:val="28"/>
          <w:szCs w:val="28"/>
        </w:rPr>
        <w:t>7</w:t>
      </w:r>
      <w:r w:rsidR="00DC68A7" w:rsidRPr="00312AFC">
        <w:rPr>
          <w:rFonts w:ascii="Times New Roman" w:hAnsi="Times New Roman" w:cs="Times New Roman"/>
          <w:color w:val="auto"/>
          <w:sz w:val="28"/>
          <w:szCs w:val="28"/>
        </w:rPr>
        <w:t>. Индексы сезонности</w:t>
      </w:r>
      <w:r w:rsidR="00BE2AA7">
        <w:rPr>
          <w:rFonts w:ascii="Times New Roman" w:hAnsi="Times New Roman" w:cs="Times New Roman"/>
          <w:color w:val="auto"/>
          <w:sz w:val="28"/>
          <w:szCs w:val="28"/>
        </w:rPr>
        <w:t xml:space="preserve"> уровня</w:t>
      </w:r>
      <w:r w:rsidRPr="00312AFC">
        <w:rPr>
          <w:rFonts w:ascii="Times New Roman" w:hAnsi="Times New Roman" w:cs="Times New Roman"/>
          <w:color w:val="auto"/>
          <w:sz w:val="28"/>
          <w:szCs w:val="28"/>
        </w:rPr>
        <w:t xml:space="preserve"> безработицы в России</w:t>
      </w:r>
    </w:p>
    <w:p w:rsidR="00312AFC" w:rsidRDefault="00312AFC" w:rsidP="00312AFC">
      <w:pPr>
        <w:spacing w:after="0" w:line="360" w:lineRule="auto"/>
        <w:ind w:firstLine="709"/>
        <w:jc w:val="both"/>
        <w:rPr>
          <w:rFonts w:ascii="Times New Roman" w:hAnsi="Times New Roman" w:cs="Times New Roman"/>
          <w:sz w:val="28"/>
          <w:szCs w:val="24"/>
        </w:rPr>
      </w:pPr>
    </w:p>
    <w:p w:rsidR="00DC68A7" w:rsidRDefault="00DC68A7" w:rsidP="00312AFC">
      <w:pPr>
        <w:spacing w:after="0" w:line="360" w:lineRule="auto"/>
        <w:ind w:firstLine="709"/>
        <w:jc w:val="both"/>
        <w:rPr>
          <w:rFonts w:ascii="Times New Roman" w:hAnsi="Times New Roman" w:cs="Times New Roman"/>
          <w:sz w:val="28"/>
          <w:szCs w:val="24"/>
        </w:rPr>
      </w:pPr>
      <w:r w:rsidRPr="00DC68A7">
        <w:rPr>
          <w:rFonts w:ascii="Times New Roman" w:hAnsi="Times New Roman" w:cs="Times New Roman"/>
          <w:sz w:val="28"/>
          <w:szCs w:val="24"/>
        </w:rPr>
        <w:t>Представленная диаграмма иллюстрирует смещение синего многоугольника в сторону зимнего и весеннего сезона. Таким образом, выдвинутое предположение о наличии сезонности в модели подтверждается, причём оно достаточно заметное. Такую сезонность можно объяснить следующим образом: люди в течение лета зарабатывают и копят деньги на сезонных предприятиях (сбор урожая, услуги по обслуживанию туристов), а зимой, когда нет работы, они тратят то, что накопили за лето и осень.</w:t>
      </w:r>
    </w:p>
    <w:p w:rsidR="00D915DA" w:rsidRDefault="00D915DA" w:rsidP="00E64437">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Далее в ходе работы были построены и оценены несколько моделей динамики, с помощью которых можно описать изменение во времени уровня безработицы в России в период с января 2009 года по март 2013. Предоставим полученные результаты в виде сводной таблицы:</w:t>
      </w:r>
    </w:p>
    <w:p w:rsidR="00312AFC" w:rsidRDefault="00312AFC" w:rsidP="00E64437">
      <w:pPr>
        <w:spacing w:line="360" w:lineRule="auto"/>
        <w:ind w:firstLine="709"/>
        <w:jc w:val="both"/>
        <w:rPr>
          <w:rFonts w:ascii="Times New Roman" w:hAnsi="Times New Roman" w:cs="Times New Roman"/>
          <w:sz w:val="28"/>
          <w:szCs w:val="24"/>
        </w:rPr>
      </w:pPr>
    </w:p>
    <w:p w:rsidR="00312AFC" w:rsidRDefault="00312AFC" w:rsidP="00E64437">
      <w:pPr>
        <w:spacing w:line="360" w:lineRule="auto"/>
        <w:ind w:firstLine="709"/>
        <w:jc w:val="both"/>
        <w:rPr>
          <w:rFonts w:ascii="Times New Roman" w:hAnsi="Times New Roman" w:cs="Times New Roman"/>
          <w:sz w:val="28"/>
          <w:szCs w:val="24"/>
        </w:rPr>
      </w:pPr>
    </w:p>
    <w:p w:rsidR="00312AFC" w:rsidRDefault="00312AFC" w:rsidP="00E64437">
      <w:pPr>
        <w:spacing w:line="360" w:lineRule="auto"/>
        <w:ind w:firstLine="709"/>
        <w:jc w:val="both"/>
        <w:rPr>
          <w:rFonts w:ascii="Times New Roman" w:hAnsi="Times New Roman" w:cs="Times New Roman"/>
          <w:sz w:val="28"/>
          <w:szCs w:val="24"/>
        </w:rPr>
      </w:pPr>
    </w:p>
    <w:p w:rsidR="00B30C28" w:rsidRPr="00B30C28" w:rsidRDefault="002462D1" w:rsidP="00B30C28">
      <w:pPr>
        <w:pStyle w:val="af"/>
        <w:keepNext/>
        <w:spacing w:after="0" w:line="360" w:lineRule="auto"/>
        <w:jc w:val="right"/>
        <w:rPr>
          <w:rFonts w:ascii="Times New Roman" w:hAnsi="Times New Roman" w:cs="Times New Roman"/>
          <w:color w:val="auto"/>
          <w:sz w:val="28"/>
          <w:szCs w:val="28"/>
        </w:rPr>
      </w:pPr>
      <w:r w:rsidRPr="00B30C28">
        <w:rPr>
          <w:rFonts w:ascii="Times New Roman" w:hAnsi="Times New Roman" w:cs="Times New Roman"/>
          <w:color w:val="auto"/>
          <w:sz w:val="28"/>
          <w:szCs w:val="28"/>
        </w:rPr>
        <w:lastRenderedPageBreak/>
        <w:t>Таблица</w:t>
      </w:r>
      <w:r w:rsidR="00022D4B" w:rsidRPr="00B30C28">
        <w:rPr>
          <w:rFonts w:ascii="Times New Roman" w:hAnsi="Times New Roman" w:cs="Times New Roman"/>
          <w:color w:val="auto"/>
          <w:sz w:val="28"/>
          <w:szCs w:val="28"/>
        </w:rPr>
        <w:t xml:space="preserve"> 4</w:t>
      </w:r>
    </w:p>
    <w:p w:rsidR="002462D1" w:rsidRPr="00B30C28" w:rsidRDefault="002462D1" w:rsidP="00B30C28">
      <w:pPr>
        <w:pStyle w:val="af"/>
        <w:keepNext/>
        <w:spacing w:after="0" w:line="360" w:lineRule="auto"/>
        <w:jc w:val="center"/>
        <w:rPr>
          <w:rFonts w:ascii="Times New Roman" w:hAnsi="Times New Roman" w:cs="Times New Roman"/>
          <w:color w:val="auto"/>
          <w:sz w:val="28"/>
          <w:szCs w:val="28"/>
        </w:rPr>
      </w:pPr>
      <w:r w:rsidRPr="00B30C28">
        <w:rPr>
          <w:rFonts w:ascii="Times New Roman" w:hAnsi="Times New Roman" w:cs="Times New Roman"/>
          <w:color w:val="auto"/>
          <w:sz w:val="28"/>
          <w:szCs w:val="28"/>
        </w:rPr>
        <w:t>Сравнение оценок различных моделей динамики показателя</w:t>
      </w:r>
    </w:p>
    <w:tbl>
      <w:tblPr>
        <w:tblStyle w:val="af9"/>
        <w:tblW w:w="9923" w:type="dxa"/>
        <w:jc w:val="center"/>
        <w:tblInd w:w="-459" w:type="dxa"/>
        <w:tblLayout w:type="fixed"/>
        <w:tblLook w:val="04A0"/>
      </w:tblPr>
      <w:tblGrid>
        <w:gridCol w:w="1561"/>
        <w:gridCol w:w="5774"/>
        <w:gridCol w:w="2588"/>
      </w:tblGrid>
      <w:tr w:rsidR="00E67DC1" w:rsidRPr="00312AFC" w:rsidTr="00B30C28">
        <w:trPr>
          <w:jc w:val="center"/>
        </w:trPr>
        <w:tc>
          <w:tcPr>
            <w:tcW w:w="1561" w:type="dxa"/>
            <w:vAlign w:val="center"/>
          </w:tcPr>
          <w:p w:rsidR="00E67DC1" w:rsidRPr="00B30C28" w:rsidRDefault="00E67DC1" w:rsidP="00B30C28">
            <w:pPr>
              <w:jc w:val="center"/>
              <w:rPr>
                <w:rFonts w:ascii="Times New Roman" w:hAnsi="Times New Roman" w:cs="Times New Roman"/>
                <w:b/>
                <w:sz w:val="24"/>
              </w:rPr>
            </w:pPr>
            <w:r w:rsidRPr="00B30C28">
              <w:rPr>
                <w:rFonts w:ascii="Times New Roman" w:hAnsi="Times New Roman" w:cs="Times New Roman"/>
                <w:b/>
                <w:sz w:val="24"/>
              </w:rPr>
              <w:t>Название модели</w:t>
            </w:r>
          </w:p>
        </w:tc>
        <w:tc>
          <w:tcPr>
            <w:tcW w:w="5774" w:type="dxa"/>
            <w:vAlign w:val="center"/>
          </w:tcPr>
          <w:p w:rsidR="00E67DC1" w:rsidRPr="00B30C28" w:rsidRDefault="00E67DC1" w:rsidP="00B30C28">
            <w:pPr>
              <w:spacing w:line="360" w:lineRule="auto"/>
              <w:ind w:firstLine="709"/>
              <w:jc w:val="center"/>
              <w:rPr>
                <w:rFonts w:ascii="Times New Roman" w:eastAsia="Calibri" w:hAnsi="Times New Roman" w:cs="Times New Roman"/>
                <w:b/>
                <w:sz w:val="24"/>
              </w:rPr>
            </w:pPr>
            <w:r w:rsidRPr="00B30C28">
              <w:rPr>
                <w:rFonts w:ascii="Times New Roman" w:eastAsia="Calibri" w:hAnsi="Times New Roman" w:cs="Times New Roman"/>
                <w:b/>
                <w:sz w:val="24"/>
              </w:rPr>
              <w:t>Оценка модели</w:t>
            </w:r>
          </w:p>
        </w:tc>
        <w:tc>
          <w:tcPr>
            <w:tcW w:w="2588" w:type="dxa"/>
            <w:vAlign w:val="center"/>
          </w:tcPr>
          <w:p w:rsidR="00E67DC1" w:rsidRPr="00B30C28" w:rsidRDefault="00E67DC1" w:rsidP="00B30C28">
            <w:pPr>
              <w:spacing w:line="360" w:lineRule="auto"/>
              <w:jc w:val="center"/>
              <w:rPr>
                <w:rFonts w:ascii="Times New Roman" w:hAnsi="Times New Roman" w:cs="Times New Roman"/>
                <w:b/>
                <w:sz w:val="24"/>
              </w:rPr>
            </w:pPr>
            <w:r w:rsidRPr="00B30C28">
              <w:rPr>
                <w:rFonts w:ascii="Times New Roman" w:eastAsia="Calibri" w:hAnsi="Times New Roman" w:cs="Times New Roman"/>
                <w:b/>
                <w:sz w:val="24"/>
              </w:rPr>
              <w:t>Недостатки</w:t>
            </w:r>
          </w:p>
        </w:tc>
      </w:tr>
      <w:tr w:rsidR="00D915DA" w:rsidRPr="00312AFC" w:rsidTr="00B30C28">
        <w:trPr>
          <w:jc w:val="center"/>
        </w:trPr>
        <w:tc>
          <w:tcPr>
            <w:tcW w:w="1561" w:type="dxa"/>
            <w:vAlign w:val="center"/>
          </w:tcPr>
          <w:p w:rsidR="00D915DA" w:rsidRPr="00312AFC" w:rsidRDefault="00D915DA" w:rsidP="00B30C28">
            <w:pPr>
              <w:jc w:val="center"/>
              <w:rPr>
                <w:rFonts w:ascii="Times New Roman" w:hAnsi="Times New Roman" w:cs="Times New Roman"/>
              </w:rPr>
            </w:pPr>
            <w:proofErr w:type="spellStart"/>
            <w:proofErr w:type="gramStart"/>
            <w:r w:rsidRPr="00312AFC">
              <w:rPr>
                <w:rFonts w:ascii="Times New Roman" w:hAnsi="Times New Roman" w:cs="Times New Roman"/>
              </w:rPr>
              <w:t>Тренд-сезонная</w:t>
            </w:r>
            <w:proofErr w:type="spellEnd"/>
            <w:proofErr w:type="gramEnd"/>
            <w:r w:rsidRPr="00312AFC">
              <w:rPr>
                <w:rFonts w:ascii="Times New Roman" w:hAnsi="Times New Roman" w:cs="Times New Roman"/>
              </w:rPr>
              <w:t xml:space="preserve"> мультипликативная модель</w:t>
            </w:r>
          </w:p>
        </w:tc>
        <w:tc>
          <w:tcPr>
            <w:tcW w:w="5774" w:type="dxa"/>
            <w:vAlign w:val="center"/>
          </w:tcPr>
          <w:p w:rsidR="00D915DA" w:rsidRPr="00312AFC" w:rsidRDefault="00EF22E8" w:rsidP="00B30C28">
            <w:pPr>
              <w:spacing w:line="360" w:lineRule="auto"/>
              <w:ind w:firstLine="709"/>
              <w:jc w:val="center"/>
              <w:rPr>
                <w:rFonts w:ascii="Times New Roman" w:hAnsi="Times New Roman" w:cs="Times New Roman"/>
              </w:rPr>
            </w:pPr>
            <m:oMathPara>
              <m:oMath>
                <m:m>
                  <m:mPr>
                    <m:mcs>
                      <m:mc>
                        <m:mcPr>
                          <m:count m:val="1"/>
                          <m:mcJc m:val="center"/>
                        </m:mcPr>
                      </m:mc>
                    </m:mcs>
                    <m:ctrlPr>
                      <w:rPr>
                        <w:rFonts w:ascii="Cambria Math" w:hAnsi="Times New Roman" w:cs="Times New Roman"/>
                      </w:rPr>
                    </m:ctrlPr>
                  </m:mPr>
                  <m:mr>
                    <m:e>
                      <m:sSub>
                        <m:sSubPr>
                          <m:ctrlPr>
                            <w:rPr>
                              <w:rFonts w:ascii="Cambria Math" w:hAnsi="Times New Roman" w:cs="Times New Roman"/>
                            </w:rPr>
                          </m:ctrlPr>
                        </m:sSubPr>
                        <m:e>
                          <m:acc>
                            <m:accPr>
                              <m:ctrlPr>
                                <w:rPr>
                                  <w:rFonts w:ascii="Cambria Math" w:hAnsi="Times New Roman" w:cs="Times New Roman"/>
                                </w:rPr>
                              </m:ctrlPr>
                            </m:accPr>
                            <m:e>
                              <m:r>
                                <m:rPr>
                                  <m:sty m:val="p"/>
                                </m:rPr>
                                <w:rPr>
                                  <w:rFonts w:ascii="Cambria Math" w:hAnsi="Times New Roman" w:cs="Times New Roman"/>
                                </w:rPr>
                                <m:t>y</m:t>
                              </m:r>
                            </m:e>
                          </m:acc>
                        </m:e>
                        <m:sub>
                          <m:r>
                            <m:rPr>
                              <m:sty m:val="p"/>
                            </m:rPr>
                            <w:rPr>
                              <w:rFonts w:ascii="Cambria Math" w:hAnsi="Times New Roman" w:cs="Times New Roman"/>
                            </w:rPr>
                            <m:t>i</m:t>
                          </m:r>
                        </m:sub>
                      </m:sSub>
                      <m:r>
                        <m:rPr>
                          <m:sty m:val="p"/>
                        </m:rPr>
                        <w:rPr>
                          <w:rFonts w:ascii="Cambria Math" w:hAnsi="Times New Roman" w:cs="Times New Roman"/>
                        </w:rPr>
                        <m:t>=9,0067</m:t>
                      </m:r>
                      <m:r>
                        <m:rPr>
                          <m:sty m:val="p"/>
                        </m:rPr>
                        <w:rPr>
                          <w:rFonts w:ascii="Cambria Math" w:hAnsi="Times New Roman" w:cs="Times New Roman"/>
                        </w:rPr>
                        <m:t>-</m:t>
                      </m:r>
                      <m:r>
                        <m:rPr>
                          <m:sty m:val="p"/>
                        </m:rPr>
                        <w:rPr>
                          <w:rFonts w:ascii="Cambria Math" w:hAnsi="Times New Roman" w:cs="Times New Roman"/>
                        </w:rPr>
                        <m:t>0,0799</m:t>
                      </m:r>
                      <m:sSub>
                        <m:sSubPr>
                          <m:ctrlPr>
                            <w:rPr>
                              <w:rFonts w:ascii="Cambria Math" w:hAnsi="Times New Roman" w:cs="Times New Roman"/>
                            </w:rPr>
                          </m:ctrlPr>
                        </m:sSubPr>
                        <m:e>
                          <m:r>
                            <m:rPr>
                              <m:sty m:val="p"/>
                            </m:rPr>
                            <w:rPr>
                              <w:rFonts w:ascii="Cambria Math" w:hAnsi="Times New Roman" w:cs="Times New Roman"/>
                            </w:rPr>
                            <m:t>t</m:t>
                          </m:r>
                        </m:e>
                        <m:sub>
                          <m:r>
                            <m:rPr>
                              <m:sty m:val="p"/>
                            </m:rPr>
                            <w:rPr>
                              <w:rFonts w:ascii="Cambria Math" w:hAnsi="Times New Roman" w:cs="Times New Roman"/>
                            </w:rPr>
                            <m:t>i</m:t>
                          </m:r>
                        </m:sub>
                      </m:sSub>
                    </m:e>
                  </m:mr>
                  <m:mr>
                    <m:e>
                      <m:r>
                        <m:rPr>
                          <m:sty m:val="p"/>
                        </m:rPr>
                        <w:rPr>
                          <w:rFonts w:ascii="Cambria Math" w:hAnsi="Times New Roman" w:cs="Times New Roman"/>
                        </w:rPr>
                        <m:t xml:space="preserve">      </m:t>
                      </m:r>
                      <m:d>
                        <m:dPr>
                          <m:ctrlPr>
                            <w:rPr>
                              <w:rFonts w:ascii="Cambria Math" w:hAnsi="Times New Roman" w:cs="Times New Roman"/>
                            </w:rPr>
                          </m:ctrlPr>
                        </m:dPr>
                        <m:e>
                          <m:r>
                            <m:rPr>
                              <m:sty m:val="p"/>
                            </m:rPr>
                            <w:rPr>
                              <w:rFonts w:ascii="Cambria Math" w:hAnsi="Times New Roman" w:cs="Times New Roman"/>
                            </w:rPr>
                            <m:t>0,1442</m:t>
                          </m:r>
                        </m:e>
                      </m:d>
                      <m:r>
                        <m:rPr>
                          <m:sty m:val="p"/>
                        </m:rPr>
                        <w:rPr>
                          <w:rFonts w:ascii="Cambria Math" w:hAnsi="Times New Roman" w:cs="Times New Roman"/>
                        </w:rPr>
                        <m:t xml:space="preserve">   (0,0048)</m:t>
                      </m:r>
                    </m:e>
                  </m:mr>
                  <m:mr>
                    <m:e>
                      <m:sSup>
                        <m:sSupPr>
                          <m:ctrlPr>
                            <w:rPr>
                              <w:rFonts w:ascii="Cambria Math" w:hAnsi="Times New Roman" w:cs="Times New Roman"/>
                            </w:rPr>
                          </m:ctrlPr>
                        </m:sSupPr>
                        <m:e>
                          <m:r>
                            <m:rPr>
                              <m:sty m:val="p"/>
                            </m:rPr>
                            <w:rPr>
                              <w:rFonts w:ascii="Cambria Math" w:hAnsi="Times New Roman" w:cs="Times New Roman"/>
                            </w:rPr>
                            <m:t>R</m:t>
                          </m:r>
                        </m:e>
                        <m:sup>
                          <m:r>
                            <m:rPr>
                              <m:sty m:val="p"/>
                            </m:rPr>
                            <w:rPr>
                              <w:rFonts w:ascii="Cambria Math" w:hAnsi="Times New Roman" w:cs="Times New Roman"/>
                            </w:rPr>
                            <m:t>2</m:t>
                          </m:r>
                        </m:sup>
                      </m:sSup>
                      <m:r>
                        <m:rPr>
                          <m:sty m:val="p"/>
                        </m:rPr>
                        <w:rPr>
                          <w:rFonts w:ascii="Cambria Math" w:hAnsi="Times New Roman" w:cs="Times New Roman"/>
                        </w:rPr>
                        <m:t>=0,8482,  S=0,5074</m:t>
                      </m:r>
                    </m:e>
                  </m:mr>
                </m:m>
              </m:oMath>
            </m:oMathPara>
          </w:p>
        </w:tc>
        <w:tc>
          <w:tcPr>
            <w:tcW w:w="2588" w:type="dxa"/>
          </w:tcPr>
          <w:p w:rsidR="00D915DA" w:rsidRPr="00312AFC" w:rsidRDefault="00E67DC1" w:rsidP="00B30C28">
            <w:pPr>
              <w:jc w:val="center"/>
              <w:rPr>
                <w:rFonts w:ascii="Times New Roman" w:hAnsi="Times New Roman" w:cs="Times New Roman"/>
              </w:rPr>
            </w:pPr>
            <w:r w:rsidRPr="00312AFC">
              <w:rPr>
                <w:rFonts w:ascii="Times New Roman" w:hAnsi="Times New Roman" w:cs="Times New Roman"/>
              </w:rPr>
              <w:t xml:space="preserve">- </w:t>
            </w:r>
            <w:proofErr w:type="gramStart"/>
            <w:r w:rsidRPr="00312AFC">
              <w:rPr>
                <w:rFonts w:ascii="Times New Roman" w:hAnsi="Times New Roman" w:cs="Times New Roman"/>
              </w:rPr>
              <w:t>неадекватна</w:t>
            </w:r>
            <w:proofErr w:type="gramEnd"/>
            <w:r w:rsidRPr="00312AFC">
              <w:rPr>
                <w:rFonts w:ascii="Times New Roman" w:hAnsi="Times New Roman" w:cs="Times New Roman"/>
              </w:rPr>
              <w:t xml:space="preserve"> (наличие автокорреляции остатков)</w:t>
            </w:r>
          </w:p>
          <w:p w:rsidR="00E67DC1" w:rsidRPr="00312AFC" w:rsidRDefault="00E67DC1" w:rsidP="00B30C28">
            <w:pPr>
              <w:jc w:val="center"/>
              <w:rPr>
                <w:rFonts w:ascii="Times New Roman" w:hAnsi="Times New Roman" w:cs="Times New Roman"/>
              </w:rPr>
            </w:pPr>
            <w:r w:rsidRPr="00312AFC">
              <w:rPr>
                <w:rFonts w:ascii="Times New Roman" w:hAnsi="Times New Roman" w:cs="Times New Roman"/>
              </w:rPr>
              <w:t>-не отразила «провал» 2012 года</w:t>
            </w:r>
          </w:p>
        </w:tc>
      </w:tr>
      <w:tr w:rsidR="00D915DA" w:rsidRPr="00312AFC" w:rsidTr="00B30C28">
        <w:trPr>
          <w:jc w:val="center"/>
        </w:trPr>
        <w:tc>
          <w:tcPr>
            <w:tcW w:w="1561" w:type="dxa"/>
            <w:vAlign w:val="center"/>
          </w:tcPr>
          <w:p w:rsidR="00D915DA" w:rsidRPr="00312AFC" w:rsidRDefault="00D915DA" w:rsidP="00B71424">
            <w:pPr>
              <w:jc w:val="center"/>
              <w:rPr>
                <w:rFonts w:ascii="Times New Roman" w:hAnsi="Times New Roman" w:cs="Times New Roman"/>
              </w:rPr>
            </w:pPr>
            <w:proofErr w:type="gramStart"/>
            <w:r w:rsidRPr="00312AFC">
              <w:rPr>
                <w:rFonts w:ascii="Times New Roman" w:hAnsi="Times New Roman" w:cs="Times New Roman"/>
              </w:rPr>
              <w:t>Гармоническая</w:t>
            </w:r>
            <w:proofErr w:type="gramEnd"/>
            <w:r w:rsidRPr="00312AFC">
              <w:rPr>
                <w:rFonts w:ascii="Times New Roman" w:hAnsi="Times New Roman" w:cs="Times New Roman"/>
              </w:rPr>
              <w:t xml:space="preserve"> анализ</w:t>
            </w:r>
          </w:p>
        </w:tc>
        <w:tc>
          <w:tcPr>
            <w:tcW w:w="5774" w:type="dxa"/>
            <w:vAlign w:val="center"/>
          </w:tcPr>
          <w:p w:rsidR="00D915DA" w:rsidRPr="00312AFC" w:rsidRDefault="00EF22E8" w:rsidP="00BF692E">
            <w:pPr>
              <w:spacing w:line="360" w:lineRule="auto"/>
              <w:jc w:val="center"/>
              <w:rPr>
                <w:rFonts w:ascii="Times New Roman" w:hAnsi="Times New Roman" w:cs="Times New Roman"/>
              </w:rPr>
            </w:pPr>
            <m:oMathPara>
              <m:oMath>
                <m:m>
                  <m:mPr>
                    <m:mcs>
                      <m:mc>
                        <m:mcPr>
                          <m:count m:val="1"/>
                          <m:mcJc m:val="center"/>
                        </m:mcPr>
                      </m:mc>
                    </m:mcs>
                    <m:ctrlPr>
                      <w:rPr>
                        <w:rFonts w:ascii="Cambria Math" w:hAnsi="Times New Roman" w:cs="Times New Roman"/>
                      </w:rPr>
                    </m:ctrlPr>
                  </m:mPr>
                  <m:mr>
                    <m:e>
                      <m:sSub>
                        <m:sSubPr>
                          <m:ctrlPr>
                            <w:rPr>
                              <w:rFonts w:ascii="Cambria Math" w:hAnsi="Times New Roman" w:cs="Times New Roman"/>
                            </w:rPr>
                          </m:ctrlPr>
                        </m:sSubPr>
                        <m:e>
                          <m:acc>
                            <m:accPr>
                              <m:ctrlPr>
                                <w:rPr>
                                  <w:rFonts w:ascii="Cambria Math" w:hAnsi="Times New Roman" w:cs="Times New Roman"/>
                                </w:rPr>
                              </m:ctrlPr>
                            </m:accPr>
                            <m:e>
                              <m:r>
                                <m:rPr>
                                  <m:sty m:val="p"/>
                                </m:rPr>
                                <w:rPr>
                                  <w:rFonts w:ascii="Cambria Math" w:hAnsi="Times New Roman" w:cs="Times New Roman"/>
                                </w:rPr>
                                <m:t>y</m:t>
                              </m:r>
                            </m:e>
                          </m:acc>
                        </m:e>
                        <m:sub>
                          <m:r>
                            <m:rPr>
                              <m:sty m:val="p"/>
                            </m:rPr>
                            <w:rPr>
                              <w:rFonts w:ascii="Cambria Math" w:hAnsi="Times New Roman" w:cs="Times New Roman"/>
                            </w:rPr>
                            <m:t>t</m:t>
                          </m:r>
                        </m:sub>
                      </m:sSub>
                      <m:r>
                        <m:rPr>
                          <m:sty m:val="p"/>
                        </m:rPr>
                        <w:rPr>
                          <w:rFonts w:ascii="Cambria Math" w:hAnsi="Times New Roman" w:cs="Times New Roman"/>
                        </w:rPr>
                        <m:t>=9,0281</m:t>
                      </m:r>
                      <m:r>
                        <m:rPr>
                          <m:sty m:val="p"/>
                        </m:rPr>
                        <w:rPr>
                          <w:rFonts w:ascii="Cambria Math" w:hAnsi="Times New Roman" w:cs="Times New Roman"/>
                        </w:rPr>
                        <m:t>-</m:t>
                      </m:r>
                      <m:r>
                        <m:rPr>
                          <m:sty m:val="p"/>
                        </m:rPr>
                        <w:rPr>
                          <w:rFonts w:ascii="Cambria Math" w:hAnsi="Times New Roman" w:cs="Times New Roman"/>
                        </w:rPr>
                        <m:t xml:space="preserve">0,0812t+0,5327sin </m:t>
                      </m:r>
                      <m:f>
                        <m:fPr>
                          <m:ctrlPr>
                            <w:rPr>
                              <w:rFonts w:ascii="Cambria Math" w:hAnsi="Times New Roman" w:cs="Times New Roman"/>
                            </w:rPr>
                          </m:ctrlPr>
                        </m:fPr>
                        <m:num>
                          <m:r>
                            <m:rPr>
                              <m:sty m:val="p"/>
                            </m:rPr>
                            <w:rPr>
                              <w:rFonts w:ascii="Cambria Math" w:hAnsi="Times New Roman" w:cs="Times New Roman"/>
                            </w:rPr>
                            <m:t>π</m:t>
                          </m:r>
                          <m:r>
                            <m:rPr>
                              <m:sty m:val="p"/>
                            </m:rPr>
                            <w:rPr>
                              <w:rFonts w:ascii="Cambria Math" w:hAnsi="Times New Roman" w:cs="Times New Roman"/>
                            </w:rPr>
                            <m:t>t</m:t>
                          </m:r>
                        </m:num>
                        <m:den>
                          <m:r>
                            <m:rPr>
                              <m:sty m:val="p"/>
                            </m:rPr>
                            <w:rPr>
                              <w:rFonts w:ascii="Cambria Math" w:hAnsi="Times New Roman" w:cs="Times New Roman"/>
                            </w:rPr>
                            <m:t>3</m:t>
                          </m:r>
                        </m:den>
                      </m:f>
                      <m:r>
                        <m:rPr>
                          <m:sty m:val="p"/>
                        </m:rPr>
                        <w:rPr>
                          <w:rFonts w:ascii="Cambria Math" w:hAnsi="Times New Roman" w:cs="Times New Roman"/>
                        </w:rPr>
                        <m:t>+0,0782cos</m:t>
                      </m:r>
                      <m:f>
                        <m:fPr>
                          <m:ctrlPr>
                            <w:rPr>
                              <w:rFonts w:ascii="Cambria Math" w:hAnsi="Times New Roman" w:cs="Times New Roman"/>
                            </w:rPr>
                          </m:ctrlPr>
                        </m:fPr>
                        <m:num>
                          <m:r>
                            <m:rPr>
                              <m:sty m:val="p"/>
                            </m:rPr>
                            <w:rPr>
                              <w:rFonts w:ascii="Cambria Math" w:hAnsi="Times New Roman" w:cs="Times New Roman"/>
                            </w:rPr>
                            <m:t>π</m:t>
                          </m:r>
                          <m:r>
                            <m:rPr>
                              <m:sty m:val="p"/>
                            </m:rPr>
                            <w:rPr>
                              <w:rFonts w:ascii="Cambria Math" w:hAnsi="Times New Roman" w:cs="Times New Roman"/>
                            </w:rPr>
                            <m:t>t</m:t>
                          </m:r>
                        </m:num>
                        <m:den>
                          <m:r>
                            <m:rPr>
                              <m:sty m:val="p"/>
                            </m:rPr>
                            <w:rPr>
                              <w:rFonts w:ascii="Cambria Math" w:hAnsi="Times New Roman" w:cs="Times New Roman"/>
                            </w:rPr>
                            <m:t>3</m:t>
                          </m:r>
                        </m:den>
                      </m:f>
                      <m:r>
                        <m:rPr>
                          <m:sty m:val="p"/>
                        </m:rPr>
                        <w:rPr>
                          <w:rFonts w:ascii="Cambria Math" w:hAnsi="Times New Roman" w:cs="Times New Roman"/>
                        </w:rPr>
                        <m:t xml:space="preserve"> </m:t>
                      </m:r>
                    </m:e>
                  </m:mr>
                  <m:mr>
                    <m:e>
                      <m:d>
                        <m:dPr>
                          <m:ctrlPr>
                            <w:rPr>
                              <w:rFonts w:ascii="Cambria Math" w:hAnsi="Times New Roman" w:cs="Times New Roman"/>
                            </w:rPr>
                          </m:ctrlPr>
                        </m:dPr>
                        <m:e>
                          <m:r>
                            <m:rPr>
                              <m:sty m:val="p"/>
                            </m:rPr>
                            <w:rPr>
                              <w:rFonts w:ascii="Cambria Math" w:hAnsi="Times New Roman" w:cs="Times New Roman"/>
                            </w:rPr>
                            <m:t>0,1405</m:t>
                          </m:r>
                        </m:e>
                      </m:d>
                      <m:r>
                        <m:rPr>
                          <m:sty m:val="p"/>
                        </m:rPr>
                        <w:rPr>
                          <w:rFonts w:ascii="Cambria Math" w:hAnsi="Times New Roman" w:cs="Times New Roman"/>
                        </w:rPr>
                        <m:t xml:space="preserve">      </m:t>
                      </m:r>
                      <m:d>
                        <m:dPr>
                          <m:ctrlPr>
                            <w:rPr>
                              <w:rFonts w:ascii="Cambria Math" w:hAnsi="Times New Roman" w:cs="Times New Roman"/>
                            </w:rPr>
                          </m:ctrlPr>
                        </m:dPr>
                        <m:e>
                          <m:r>
                            <m:rPr>
                              <m:sty m:val="p"/>
                            </m:rPr>
                            <w:rPr>
                              <w:rFonts w:ascii="Cambria Math" w:hAnsi="Times New Roman" w:cs="Times New Roman"/>
                            </w:rPr>
                            <m:t>0,0048</m:t>
                          </m:r>
                        </m:e>
                      </m:d>
                      <m:r>
                        <m:rPr>
                          <m:sty m:val="p"/>
                        </m:rPr>
                        <w:rPr>
                          <w:rFonts w:ascii="Cambria Math" w:hAnsi="Times New Roman" w:cs="Times New Roman"/>
                        </w:rPr>
                        <m:t xml:space="preserve">         </m:t>
                      </m:r>
                      <m:d>
                        <m:dPr>
                          <m:ctrlPr>
                            <w:rPr>
                              <w:rFonts w:ascii="Cambria Math" w:hAnsi="Times New Roman" w:cs="Times New Roman"/>
                            </w:rPr>
                          </m:ctrlPr>
                        </m:dPr>
                        <m:e>
                          <m:r>
                            <m:rPr>
                              <m:sty m:val="p"/>
                            </m:rPr>
                            <w:rPr>
                              <w:rFonts w:ascii="Cambria Math" w:hAnsi="Times New Roman" w:cs="Times New Roman"/>
                            </w:rPr>
                            <m:t>0,0967</m:t>
                          </m:r>
                        </m:e>
                      </m:d>
                      <m:r>
                        <m:rPr>
                          <m:sty m:val="p"/>
                        </m:rPr>
                        <w:rPr>
                          <w:rFonts w:ascii="Cambria Math" w:hAnsi="Times New Roman" w:cs="Times New Roman"/>
                        </w:rPr>
                        <m:t xml:space="preserve">            (0,0989)</m:t>
                      </m:r>
                    </m:e>
                  </m:mr>
                  <m:mr>
                    <m:e>
                      <m:sSup>
                        <m:sSupPr>
                          <m:ctrlPr>
                            <w:rPr>
                              <w:rFonts w:ascii="Cambria Math" w:hAnsi="Times New Roman" w:cs="Times New Roman"/>
                            </w:rPr>
                          </m:ctrlPr>
                        </m:sSupPr>
                        <m:e>
                          <m:r>
                            <m:rPr>
                              <m:sty m:val="p"/>
                            </m:rPr>
                            <w:rPr>
                              <w:rFonts w:ascii="Cambria Math" w:hAnsi="Times New Roman" w:cs="Times New Roman"/>
                            </w:rPr>
                            <m:t>R</m:t>
                          </m:r>
                        </m:e>
                        <m:sup>
                          <m:r>
                            <m:rPr>
                              <m:sty m:val="p"/>
                            </m:rPr>
                            <w:rPr>
                              <w:rFonts w:ascii="Cambria Math" w:hAnsi="Times New Roman" w:cs="Times New Roman"/>
                            </w:rPr>
                            <m:t>2</m:t>
                          </m:r>
                        </m:sup>
                      </m:sSup>
                      <m:r>
                        <m:rPr>
                          <m:sty m:val="p"/>
                        </m:rPr>
                        <w:rPr>
                          <w:rFonts w:ascii="Cambria Math" w:hAnsi="Times New Roman" w:cs="Times New Roman"/>
                        </w:rPr>
                        <m:t>=0,8791,   S=0,4911</m:t>
                      </m:r>
                    </m:e>
                  </m:mr>
                </m:m>
              </m:oMath>
            </m:oMathPara>
          </w:p>
        </w:tc>
        <w:tc>
          <w:tcPr>
            <w:tcW w:w="2588" w:type="dxa"/>
          </w:tcPr>
          <w:p w:rsidR="00D915DA" w:rsidRPr="00312AFC" w:rsidRDefault="00E67DC1" w:rsidP="00E67DC1">
            <w:pPr>
              <w:rPr>
                <w:rFonts w:ascii="Times New Roman" w:hAnsi="Times New Roman" w:cs="Times New Roman"/>
              </w:rPr>
            </w:pPr>
            <w:r w:rsidRPr="00312AFC">
              <w:rPr>
                <w:rFonts w:ascii="Times New Roman" w:hAnsi="Times New Roman" w:cs="Times New Roman"/>
              </w:rPr>
              <w:t>-неадекватна (автокорреляция остатков)</w:t>
            </w:r>
          </w:p>
          <w:p w:rsidR="00E67DC1" w:rsidRPr="00312AFC" w:rsidRDefault="00E67DC1" w:rsidP="00E67DC1">
            <w:pPr>
              <w:rPr>
                <w:rFonts w:ascii="Times New Roman" w:hAnsi="Times New Roman" w:cs="Times New Roman"/>
              </w:rPr>
            </w:pPr>
            <w:r w:rsidRPr="00312AFC">
              <w:rPr>
                <w:rFonts w:ascii="Times New Roman" w:hAnsi="Times New Roman" w:cs="Times New Roman"/>
              </w:rPr>
              <w:t>-</w:t>
            </w:r>
            <w:proofErr w:type="spellStart"/>
            <w:r w:rsidRPr="00312AFC">
              <w:rPr>
                <w:rFonts w:ascii="Times New Roman" w:hAnsi="Times New Roman" w:cs="Times New Roman"/>
              </w:rPr>
              <w:t>незначимость</w:t>
            </w:r>
            <w:proofErr w:type="spellEnd"/>
            <w:r w:rsidRPr="00312AFC">
              <w:rPr>
                <w:rFonts w:ascii="Times New Roman" w:hAnsi="Times New Roman" w:cs="Times New Roman"/>
              </w:rPr>
              <w:t xml:space="preserve"> коэффициентов при гармониках</w:t>
            </w:r>
          </w:p>
        </w:tc>
      </w:tr>
      <w:tr w:rsidR="00D915DA" w:rsidRPr="00312AFC" w:rsidTr="00B30C28">
        <w:trPr>
          <w:jc w:val="center"/>
        </w:trPr>
        <w:tc>
          <w:tcPr>
            <w:tcW w:w="1561" w:type="dxa"/>
            <w:vAlign w:val="center"/>
          </w:tcPr>
          <w:p w:rsidR="00D915DA" w:rsidRPr="00312AFC" w:rsidRDefault="00D915DA" w:rsidP="00E67DC1">
            <w:pPr>
              <w:jc w:val="center"/>
              <w:rPr>
                <w:rFonts w:ascii="Times New Roman" w:hAnsi="Times New Roman" w:cs="Times New Roman"/>
              </w:rPr>
            </w:pPr>
            <w:r w:rsidRPr="00312AFC">
              <w:rPr>
                <w:rFonts w:ascii="Times New Roman" w:hAnsi="Times New Roman" w:cs="Times New Roman"/>
              </w:rPr>
              <w:t xml:space="preserve">Адаптивная </w:t>
            </w:r>
            <w:r w:rsidR="00FF323A" w:rsidRPr="00312AFC">
              <w:rPr>
                <w:rFonts w:ascii="Times New Roman" w:hAnsi="Times New Roman" w:cs="Times New Roman"/>
              </w:rPr>
              <w:t>модель Брауна</w:t>
            </w:r>
          </w:p>
        </w:tc>
        <w:tc>
          <w:tcPr>
            <w:tcW w:w="5774" w:type="dxa"/>
            <w:vAlign w:val="center"/>
          </w:tcPr>
          <w:p w:rsidR="00D915DA" w:rsidRPr="00312AFC" w:rsidRDefault="00EF22E8" w:rsidP="00BF692E">
            <w:pPr>
              <w:spacing w:line="360" w:lineRule="auto"/>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S</m:t>
                    </m:r>
                  </m:e>
                  <m:sub>
                    <m:r>
                      <m:rPr>
                        <m:sty m:val="p"/>
                      </m:rPr>
                      <w:rPr>
                        <w:rFonts w:ascii="Cambria Math" w:hAnsi="Times New Roman" w:cs="Times New Roman"/>
                      </w:rPr>
                      <m:t>t</m:t>
                    </m:r>
                  </m:sub>
                </m:sSub>
                <m:r>
                  <m:rPr>
                    <m:sty m:val="p"/>
                  </m:rPr>
                  <w:rPr>
                    <w:rFonts w:ascii="Cambria Math" w:hAnsi="Times New Roman" w:cs="Times New Roman"/>
                  </w:rPr>
                  <m:t>=</m:t>
                </m:r>
                <m:r>
                  <m:rPr>
                    <m:sty m:val="p"/>
                  </m:rPr>
                  <w:rPr>
                    <w:rFonts w:ascii="Cambria Math" w:hAnsi="Times New Roman" w:cs="Times New Roman"/>
                  </w:rPr>
                  <m:t>α</m:t>
                </m:r>
                <m:sSub>
                  <m:sSubPr>
                    <m:ctrlPr>
                      <w:rPr>
                        <w:rFonts w:ascii="Cambria Math" w:hAnsi="Times New Roman" w:cs="Times New Roman"/>
                      </w:rPr>
                    </m:ctrlPr>
                  </m:sSubPr>
                  <m:e>
                    <m:r>
                      <m:rPr>
                        <m:sty m:val="p"/>
                      </m:rPr>
                      <w:rPr>
                        <w:rFonts w:ascii="Cambria Math" w:hAnsi="Times New Roman" w:cs="Times New Roman"/>
                      </w:rPr>
                      <m:t>y</m:t>
                    </m:r>
                  </m:e>
                  <m:sub>
                    <m:r>
                      <m:rPr>
                        <m:sty m:val="p"/>
                      </m:rPr>
                      <w:rPr>
                        <w:rFonts w:ascii="Cambria Math" w:hAnsi="Times New Roman" w:cs="Times New Roman"/>
                      </w:rPr>
                      <m:t>i</m:t>
                    </m:r>
                  </m:sub>
                </m:sSub>
                <m:r>
                  <m:rPr>
                    <m:sty m:val="p"/>
                  </m:rPr>
                  <w:rPr>
                    <w:rFonts w:ascii="Cambria Math" w:hAnsi="Times New Roman" w:cs="Times New Roman"/>
                  </w:rPr>
                  <m:t>+(1</m:t>
                </m:r>
                <m:r>
                  <m:rPr>
                    <m:sty m:val="p"/>
                  </m:rPr>
                  <w:rPr>
                    <w:rFonts w:ascii="Cambria Math" w:hAnsi="Times New Roman" w:cs="Times New Roman"/>
                  </w:rPr>
                  <m:t>-α</m:t>
                </m:r>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S</m:t>
                    </m:r>
                  </m:e>
                  <m:sub>
                    <m:r>
                      <m:rPr>
                        <m:sty m:val="p"/>
                      </m:rPr>
                      <w:rPr>
                        <w:rFonts w:ascii="Cambria Math" w:hAnsi="Times New Roman" w:cs="Times New Roman"/>
                      </w:rPr>
                      <m:t>t</m:t>
                    </m:r>
                    <m:r>
                      <m:rPr>
                        <m:sty m:val="p"/>
                      </m:rPr>
                      <w:rPr>
                        <w:rFonts w:ascii="Cambria Math" w:hAnsi="Times New Roman" w:cs="Times New Roman"/>
                      </w:rPr>
                      <m:t>-</m:t>
                    </m:r>
                    <m:r>
                      <m:rPr>
                        <m:sty m:val="p"/>
                      </m:rPr>
                      <w:rPr>
                        <w:rFonts w:ascii="Cambria Math" w:hAnsi="Times New Roman" w:cs="Times New Roman"/>
                      </w:rPr>
                      <m:t>1</m:t>
                    </m:r>
                  </m:sub>
                </m:sSub>
              </m:oMath>
            </m:oMathPara>
          </w:p>
          <w:p w:rsidR="0026344C" w:rsidRPr="00312AFC" w:rsidRDefault="0026344C" w:rsidP="00475B57">
            <w:pPr>
              <w:spacing w:line="360" w:lineRule="auto"/>
              <w:jc w:val="center"/>
              <w:rPr>
                <w:rFonts w:ascii="Times New Roman" w:hAnsi="Times New Roman" w:cs="Times New Roman"/>
              </w:rPr>
            </w:pPr>
            <m:oMath>
              <m:r>
                <m:rPr>
                  <m:sty m:val="p"/>
                </m:rPr>
                <w:rPr>
                  <w:rFonts w:ascii="Cambria Math" w:hAnsi="Times New Roman" w:cs="Times New Roman"/>
                </w:rPr>
                <m:t>α</m:t>
              </m:r>
              <m:r>
                <m:rPr>
                  <m:sty m:val="p"/>
                </m:rPr>
                <w:rPr>
                  <w:rFonts w:ascii="Cambria Math" w:hAnsi="Times New Roman" w:cs="Times New Roman"/>
                </w:rPr>
                <m:t>=0,590 (0,064)</m:t>
              </m:r>
            </m:oMath>
            <w:r w:rsidRPr="00312AFC">
              <w:rPr>
                <w:rFonts w:ascii="Times New Roman" w:hAnsi="Times New Roman" w:cs="Times New Roman"/>
              </w:rPr>
              <w:t xml:space="preserve">,  </w:t>
            </w:r>
            <m:oMath>
              <m:r>
                <w:rPr>
                  <w:rFonts w:ascii="Cambria Math" w:hAnsi="Cambria Math" w:cs="Times New Roman"/>
                </w:rPr>
                <m:t>σ</m:t>
              </m:r>
              <m:r>
                <m:rPr>
                  <m:sty m:val="p"/>
                </m:rPr>
                <w:rPr>
                  <w:rFonts w:ascii="Cambria Math" w:hAnsi="Times New Roman" w:cs="Times New Roman"/>
                </w:rPr>
                <m:t>=0,651</m:t>
              </m:r>
            </m:oMath>
          </w:p>
        </w:tc>
        <w:tc>
          <w:tcPr>
            <w:tcW w:w="2588" w:type="dxa"/>
          </w:tcPr>
          <w:p w:rsidR="00475B57" w:rsidRPr="00312AFC" w:rsidRDefault="0026344C" w:rsidP="00475B57">
            <w:pPr>
              <w:rPr>
                <w:rFonts w:ascii="Times New Roman" w:hAnsi="Times New Roman" w:cs="Times New Roman"/>
              </w:rPr>
            </w:pPr>
            <w:r w:rsidRPr="00312AFC">
              <w:rPr>
                <w:rFonts w:ascii="Times New Roman" w:hAnsi="Times New Roman" w:cs="Times New Roman"/>
              </w:rPr>
              <w:t xml:space="preserve">- </w:t>
            </w:r>
            <w:r w:rsidR="00475B57" w:rsidRPr="00312AFC">
              <w:rPr>
                <w:rFonts w:ascii="Times New Roman" w:hAnsi="Times New Roman" w:cs="Times New Roman"/>
              </w:rPr>
              <w:t>наибольшая ст</w:t>
            </w:r>
            <w:proofErr w:type="gramStart"/>
            <w:r w:rsidR="00475B57" w:rsidRPr="00312AFC">
              <w:rPr>
                <w:rFonts w:ascii="Times New Roman" w:hAnsi="Times New Roman" w:cs="Times New Roman"/>
              </w:rPr>
              <w:t>.о</w:t>
            </w:r>
            <w:proofErr w:type="gramEnd"/>
            <w:r w:rsidR="00475B57" w:rsidRPr="00312AFC">
              <w:rPr>
                <w:rFonts w:ascii="Times New Roman" w:hAnsi="Times New Roman" w:cs="Times New Roman"/>
              </w:rPr>
              <w:t>шибка</w:t>
            </w:r>
          </w:p>
          <w:p w:rsidR="00D915DA" w:rsidRPr="00312AFC" w:rsidRDefault="00D915DA" w:rsidP="00475B57">
            <w:pPr>
              <w:rPr>
                <w:rFonts w:ascii="Times New Roman" w:hAnsi="Times New Roman" w:cs="Times New Roman"/>
              </w:rPr>
            </w:pPr>
          </w:p>
        </w:tc>
      </w:tr>
      <w:tr w:rsidR="00D915DA" w:rsidRPr="00312AFC" w:rsidTr="00B30C28">
        <w:trPr>
          <w:jc w:val="center"/>
        </w:trPr>
        <w:tc>
          <w:tcPr>
            <w:tcW w:w="1561" w:type="dxa"/>
            <w:vAlign w:val="center"/>
          </w:tcPr>
          <w:p w:rsidR="00D915DA" w:rsidRPr="00312AFC" w:rsidRDefault="00FF323A" w:rsidP="00B71424">
            <w:pPr>
              <w:jc w:val="center"/>
              <w:rPr>
                <w:rFonts w:ascii="Times New Roman" w:hAnsi="Times New Roman" w:cs="Times New Roman"/>
              </w:rPr>
            </w:pPr>
            <w:r w:rsidRPr="00312AFC">
              <w:rPr>
                <w:rFonts w:ascii="Times New Roman" w:hAnsi="Times New Roman" w:cs="Times New Roman"/>
              </w:rPr>
              <w:t xml:space="preserve">Адаптивная модель </w:t>
            </w:r>
            <w:proofErr w:type="spellStart"/>
            <w:r w:rsidRPr="00312AFC">
              <w:rPr>
                <w:rFonts w:ascii="Times New Roman" w:hAnsi="Times New Roman" w:cs="Times New Roman"/>
              </w:rPr>
              <w:t>Хольта</w:t>
            </w:r>
            <w:proofErr w:type="spellEnd"/>
          </w:p>
        </w:tc>
        <w:tc>
          <w:tcPr>
            <w:tcW w:w="5774" w:type="dxa"/>
            <w:vAlign w:val="center"/>
          </w:tcPr>
          <w:p w:rsidR="00D953CF" w:rsidRPr="00312AFC" w:rsidRDefault="00EF22E8" w:rsidP="00BF692E">
            <w:pPr>
              <w:spacing w:line="360" w:lineRule="auto"/>
              <w:ind w:firstLine="709"/>
              <w:jc w:val="center"/>
              <w:rPr>
                <w:rFonts w:ascii="Times New Roman" w:hAnsi="Times New Roman" w:cs="Times New Roman"/>
              </w:rPr>
            </w:pPr>
            <m:oMathPara>
              <m:oMath>
                <m:sSub>
                  <m:sSubPr>
                    <m:ctrlPr>
                      <w:rPr>
                        <w:rFonts w:ascii="Cambria Math" w:hAnsi="Times New Roman" w:cs="Times New Roman"/>
                      </w:rPr>
                    </m:ctrlPr>
                  </m:sSubPr>
                  <m:e>
                    <m:acc>
                      <m:accPr>
                        <m:ctrlPr>
                          <w:rPr>
                            <w:rFonts w:ascii="Cambria Math" w:hAnsi="Times New Roman" w:cs="Times New Roman"/>
                          </w:rPr>
                        </m:ctrlPr>
                      </m:accPr>
                      <m:e>
                        <m:r>
                          <m:rPr>
                            <m:sty m:val="p"/>
                          </m:rPr>
                          <w:rPr>
                            <w:rFonts w:ascii="Cambria Math" w:hAnsi="Times New Roman" w:cs="Times New Roman"/>
                          </w:rPr>
                          <m:t>y</m:t>
                        </m:r>
                      </m:e>
                    </m:acc>
                  </m:e>
                  <m:sub>
                    <m:r>
                      <m:rPr>
                        <m:sty m:val="p"/>
                      </m:rPr>
                      <w:rPr>
                        <w:rFonts w:ascii="Cambria Math" w:hAnsi="Times New Roman" w:cs="Times New Roman"/>
                      </w:rPr>
                      <m:t>τ</m:t>
                    </m:r>
                  </m:sub>
                </m:sSub>
                <m:d>
                  <m:dPr>
                    <m:ctrlPr>
                      <w:rPr>
                        <w:rFonts w:ascii="Cambria Math" w:hAnsi="Times New Roman" w:cs="Times New Roman"/>
                      </w:rPr>
                    </m:ctrlPr>
                  </m:dPr>
                  <m:e>
                    <m:r>
                      <m:rPr>
                        <m:sty m:val="p"/>
                      </m:rPr>
                      <w:rPr>
                        <w:rFonts w:ascii="Cambria Math" w:hAnsi="Times New Roman" w:cs="Times New Roman"/>
                      </w:rPr>
                      <m:t>t</m:t>
                    </m:r>
                  </m:e>
                </m:d>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1t</m:t>
                    </m:r>
                  </m:sub>
                </m:sSub>
                <m:r>
                  <m:rPr>
                    <m:sty m:val="p"/>
                  </m:rPr>
                  <w:rPr>
                    <w:rFonts w:ascii="Cambria Math" w:hAnsi="Times New Roman" w:cs="Times New Roman"/>
                  </w:rPr>
                  <m:t>+</m:t>
                </m:r>
                <m:r>
                  <m:rPr>
                    <m:sty m:val="p"/>
                  </m:rPr>
                  <w:rPr>
                    <w:rFonts w:ascii="Cambria Math" w:hAnsi="Times New Roman" w:cs="Times New Roman"/>
                  </w:rPr>
                  <m:t>τ</m:t>
                </m:r>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2t</m:t>
                    </m:r>
                  </m:sub>
                </m:sSub>
              </m:oMath>
            </m:oMathPara>
          </w:p>
          <w:p w:rsidR="00D953CF" w:rsidRPr="00312AFC" w:rsidRDefault="00EF22E8" w:rsidP="00BF692E">
            <w:pPr>
              <w:spacing w:line="360" w:lineRule="auto"/>
              <w:ind w:firstLine="709"/>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1t</m:t>
                    </m:r>
                  </m:sub>
                </m:sSub>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1</m:t>
                    </m:r>
                  </m:sub>
                </m:sSub>
                <m:sSub>
                  <m:sSubPr>
                    <m:ctrlPr>
                      <w:rPr>
                        <w:rFonts w:ascii="Cambria Math" w:hAnsi="Times New Roman" w:cs="Times New Roman"/>
                      </w:rPr>
                    </m:ctrlPr>
                  </m:sSubPr>
                  <m:e>
                    <m:r>
                      <m:rPr>
                        <m:sty m:val="p"/>
                      </m:rPr>
                      <w:rPr>
                        <w:rFonts w:ascii="Cambria Math" w:hAnsi="Times New Roman" w:cs="Times New Roman"/>
                      </w:rPr>
                      <m:t>y</m:t>
                    </m:r>
                  </m:e>
                  <m:sub>
                    <m:r>
                      <m:rPr>
                        <m:sty m:val="p"/>
                      </m:rPr>
                      <w:rPr>
                        <w:rFonts w:ascii="Cambria Math" w:hAnsi="Times New Roman" w:cs="Times New Roman"/>
                      </w:rPr>
                      <m:t>t</m:t>
                    </m:r>
                  </m:sub>
                </m:sSub>
                <m:r>
                  <m:rPr>
                    <m:sty m:val="p"/>
                  </m:rPr>
                  <w:rPr>
                    <w:rFonts w:ascii="Cambria Math" w:hAnsi="Times New Roman" w:cs="Times New Roman"/>
                  </w:rPr>
                  <m:t>+</m:t>
                </m:r>
                <m:d>
                  <m:dPr>
                    <m:ctrlPr>
                      <w:rPr>
                        <w:rFonts w:ascii="Cambria Math" w:hAnsi="Times New Roman" w:cs="Times New Roman"/>
                      </w:rPr>
                    </m:ctrlPr>
                  </m:dPr>
                  <m:e>
                    <m:r>
                      <m:rPr>
                        <m:sty m:val="p"/>
                      </m:rPr>
                      <w:rPr>
                        <w:rFonts w:ascii="Cambria Math" w:hAnsi="Times New Roman" w:cs="Times New Roman"/>
                      </w:rPr>
                      <m:t>1</m:t>
                    </m:r>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1</m:t>
                        </m:r>
                      </m:sub>
                    </m:sSub>
                  </m:e>
                </m:d>
                <m:r>
                  <m:rPr>
                    <m:sty m:val="p"/>
                  </m:rPr>
                  <w:rPr>
                    <w:rFonts w:ascii="Times New Roman" w:hAnsi="Cambria Math" w:cs="Times New Roman"/>
                  </w:rPr>
                  <m:t>*</m:t>
                </m:r>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1t</m:t>
                    </m:r>
                    <m:r>
                      <m:rPr>
                        <m:sty m:val="p"/>
                      </m:rPr>
                      <w:rPr>
                        <w:rFonts w:ascii="Cambria Math" w:hAnsi="Times New Roman" w:cs="Times New Roman"/>
                      </w:rPr>
                      <m:t>-</m:t>
                    </m:r>
                    <m:r>
                      <m:rPr>
                        <m:sty m:val="p"/>
                      </m:rPr>
                      <w:rPr>
                        <w:rFonts w:ascii="Cambria Math" w:hAnsi="Times New Roman" w:cs="Times New Roman"/>
                      </w:rPr>
                      <m:t>1</m:t>
                    </m:r>
                  </m:sub>
                </m:sSub>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2t</m:t>
                    </m:r>
                    <m:r>
                      <m:rPr>
                        <m:sty m:val="p"/>
                      </m:rPr>
                      <w:rPr>
                        <w:rFonts w:ascii="Cambria Math" w:hAnsi="Times New Roman" w:cs="Times New Roman"/>
                      </w:rPr>
                      <m:t>-</m:t>
                    </m:r>
                    <m:r>
                      <m:rPr>
                        <m:sty m:val="p"/>
                      </m:rPr>
                      <w:rPr>
                        <w:rFonts w:ascii="Cambria Math" w:hAnsi="Times New Roman" w:cs="Times New Roman"/>
                      </w:rPr>
                      <m:t>1</m:t>
                    </m:r>
                  </m:sub>
                </m:sSub>
                <m:r>
                  <m:rPr>
                    <m:sty m:val="p"/>
                  </m:rPr>
                  <w:rPr>
                    <w:rFonts w:ascii="Cambria Math" w:hAnsi="Times New Roman" w:cs="Times New Roman"/>
                  </w:rPr>
                  <m:t>)</m:t>
                </m:r>
              </m:oMath>
            </m:oMathPara>
          </w:p>
          <w:p w:rsidR="00D953CF" w:rsidRPr="00312AFC" w:rsidRDefault="00EF22E8" w:rsidP="00BF692E">
            <w:pPr>
              <w:spacing w:line="360" w:lineRule="auto"/>
              <w:ind w:firstLine="709"/>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2t</m:t>
                    </m:r>
                  </m:sub>
                </m:sSub>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2</m:t>
                    </m:r>
                  </m:sub>
                </m:sSub>
                <m:r>
                  <m:rPr>
                    <m:sty m:val="p"/>
                  </m:rPr>
                  <w:rPr>
                    <w:rFonts w:ascii="Times New Roman" w:hAnsi="Cambria Math" w:cs="Times New Roman"/>
                  </w:rPr>
                  <m:t>*</m:t>
                </m:r>
                <m:d>
                  <m:dPr>
                    <m:ctrlPr>
                      <w:rPr>
                        <w:rFonts w:ascii="Cambria Math" w:hAnsi="Times New Roman" w:cs="Times New Roman"/>
                      </w:rPr>
                    </m:ctrlPr>
                  </m:dPr>
                  <m:e>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1t</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1t</m:t>
                        </m:r>
                        <m:r>
                          <m:rPr>
                            <m:sty m:val="p"/>
                          </m:rPr>
                          <w:rPr>
                            <w:rFonts w:ascii="Cambria Math" w:hAnsi="Times New Roman" w:cs="Times New Roman"/>
                          </w:rPr>
                          <m:t>-</m:t>
                        </m:r>
                        <m:r>
                          <m:rPr>
                            <m:sty m:val="p"/>
                          </m:rPr>
                          <w:rPr>
                            <w:rFonts w:ascii="Cambria Math" w:hAnsi="Times New Roman" w:cs="Times New Roman"/>
                          </w:rPr>
                          <m:t>1</m:t>
                        </m:r>
                      </m:sub>
                    </m:sSub>
                  </m:e>
                </m:d>
                <m:r>
                  <m:rPr>
                    <m:sty m:val="p"/>
                  </m:rPr>
                  <w:rPr>
                    <w:rFonts w:ascii="Cambria Math" w:hAnsi="Times New Roman" w:cs="Times New Roman"/>
                  </w:rPr>
                  <m:t>+</m:t>
                </m:r>
                <m:d>
                  <m:dPr>
                    <m:ctrlPr>
                      <w:rPr>
                        <w:rFonts w:ascii="Cambria Math" w:hAnsi="Times New Roman" w:cs="Times New Roman"/>
                      </w:rPr>
                    </m:ctrlPr>
                  </m:dPr>
                  <m:e>
                    <m:r>
                      <m:rPr>
                        <m:sty m:val="p"/>
                      </m:rPr>
                      <w:rPr>
                        <w:rFonts w:ascii="Cambria Math" w:hAnsi="Times New Roman" w:cs="Times New Roman"/>
                      </w:rPr>
                      <m:t>1</m:t>
                    </m:r>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2</m:t>
                        </m:r>
                      </m:sub>
                    </m:sSub>
                  </m:e>
                </m:d>
                <m:r>
                  <m:rPr>
                    <m:sty m:val="p"/>
                  </m:rPr>
                  <w:rPr>
                    <w:rFonts w:ascii="Times New Roman" w:hAnsi="Cambria Math" w:cs="Times New Roman"/>
                  </w:rPr>
                  <m:t>*</m:t>
                </m:r>
                <m:sSub>
                  <m:sSubPr>
                    <m:ctrlPr>
                      <w:rPr>
                        <w:rFonts w:ascii="Cambria Math" w:hAnsi="Times New Roman" w:cs="Times New Roman"/>
                      </w:rPr>
                    </m:ctrlPr>
                  </m:sSubPr>
                  <m:e>
                    <m:r>
                      <m:rPr>
                        <m:sty m:val="p"/>
                      </m:rPr>
                      <w:rPr>
                        <w:rFonts w:ascii="Cambria Math" w:hAnsi="Times New Roman" w:cs="Times New Roman"/>
                      </w:rPr>
                      <m:t>a</m:t>
                    </m:r>
                  </m:e>
                  <m:sub>
                    <m:r>
                      <m:rPr>
                        <m:sty m:val="p"/>
                      </m:rPr>
                      <w:rPr>
                        <w:rFonts w:ascii="Cambria Math" w:hAnsi="Times New Roman" w:cs="Times New Roman"/>
                      </w:rPr>
                      <m:t>2t</m:t>
                    </m:r>
                    <m:r>
                      <m:rPr>
                        <m:sty m:val="p"/>
                      </m:rPr>
                      <w:rPr>
                        <w:rFonts w:ascii="Cambria Math" w:hAnsi="Times New Roman" w:cs="Times New Roman"/>
                      </w:rPr>
                      <m:t>-</m:t>
                    </m:r>
                    <m:r>
                      <m:rPr>
                        <m:sty m:val="p"/>
                      </m:rPr>
                      <w:rPr>
                        <w:rFonts w:ascii="Cambria Math" w:hAnsi="Times New Roman" w:cs="Times New Roman"/>
                      </w:rPr>
                      <m:t>1</m:t>
                    </m:r>
                  </m:sub>
                </m:sSub>
              </m:oMath>
            </m:oMathPara>
          </w:p>
          <w:p w:rsidR="00D915DA" w:rsidRPr="00312AFC" w:rsidRDefault="00EF22E8" w:rsidP="00BB3882">
            <w:pPr>
              <w:spacing w:line="360" w:lineRule="auto"/>
              <w:jc w:val="center"/>
              <w:rPr>
                <w:rFonts w:ascii="Times New Roman" w:hAnsi="Times New Roman" w:cs="Times New Roman"/>
              </w:rPr>
            </w:pPr>
            <m:oMath>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1</m:t>
                  </m:r>
                </m:sub>
              </m:sSub>
              <m:r>
                <m:rPr>
                  <m:sty m:val="p"/>
                </m:rPr>
                <w:rPr>
                  <w:rFonts w:ascii="Cambria Math" w:hAnsi="Times New Roman" w:cs="Times New Roman"/>
                </w:rPr>
                <m:t xml:space="preserve">=0,999 </m:t>
              </m:r>
              <m:d>
                <m:dPr>
                  <m:ctrlPr>
                    <w:rPr>
                      <w:rFonts w:ascii="Cambria Math" w:hAnsi="Times New Roman" w:cs="Times New Roman"/>
                    </w:rPr>
                  </m:ctrlPr>
                </m:dPr>
                <m:e>
                  <m:r>
                    <m:rPr>
                      <m:sty m:val="p"/>
                    </m:rPr>
                    <w:rPr>
                      <w:rFonts w:ascii="Cambria Math" w:hAnsi="Times New Roman" w:cs="Times New Roman"/>
                    </w:rPr>
                    <m:t>0,144</m:t>
                  </m:r>
                </m:e>
              </m:d>
              <m:r>
                <m:rPr>
                  <m:sty m:val="p"/>
                </m:rPr>
                <w:rPr>
                  <w:rFonts w:ascii="Cambria Math" w:hAnsi="Times New Roman" w:cs="Times New Roman"/>
                </w:rPr>
                <m:t xml:space="preserve">,  </m:t>
              </m:r>
              <m:sSub>
                <m:sSubPr>
                  <m:ctrlPr>
                    <w:rPr>
                      <w:rFonts w:ascii="Cambria Math" w:hAnsi="Times New Roman" w:cs="Times New Roman"/>
                    </w:rPr>
                  </m:ctrlPr>
                </m:sSubPr>
                <m:e>
                  <m:r>
                    <m:rPr>
                      <m:sty m:val="p"/>
                    </m:rPr>
                    <w:rPr>
                      <w:rFonts w:ascii="Cambria Math" w:hAnsi="Times New Roman" w:cs="Times New Roman"/>
                    </w:rPr>
                    <m:t>α</m:t>
                  </m:r>
                </m:e>
                <m:sub>
                  <m:r>
                    <m:rPr>
                      <m:sty m:val="p"/>
                    </m:rPr>
                    <w:rPr>
                      <w:rFonts w:ascii="Cambria Math" w:hAnsi="Times New Roman" w:cs="Times New Roman"/>
                    </w:rPr>
                    <m:t>2</m:t>
                  </m:r>
                </m:sub>
              </m:sSub>
              <m:r>
                <m:rPr>
                  <m:sty m:val="p"/>
                </m:rPr>
                <w:rPr>
                  <w:rFonts w:ascii="Cambria Math" w:hAnsi="Times New Roman" w:cs="Times New Roman"/>
                </w:rPr>
                <m:t>=0,001</m:t>
              </m:r>
              <m:d>
                <m:dPr>
                  <m:ctrlPr>
                    <w:rPr>
                      <w:rFonts w:ascii="Cambria Math" w:hAnsi="Times New Roman" w:cs="Times New Roman"/>
                    </w:rPr>
                  </m:ctrlPr>
                </m:dPr>
                <m:e>
                  <m:r>
                    <m:rPr>
                      <m:sty m:val="p"/>
                    </m:rPr>
                    <w:rPr>
                      <w:rFonts w:ascii="Cambria Math" w:hAnsi="Times New Roman" w:cs="Times New Roman"/>
                    </w:rPr>
                    <m:t>0,031</m:t>
                  </m:r>
                </m:e>
              </m:d>
              <m:r>
                <m:rPr>
                  <m:sty m:val="p"/>
                </m:rPr>
                <w:rPr>
                  <w:rFonts w:ascii="Cambria Math" w:hAnsi="Times New Roman" w:cs="Times New Roman"/>
                </w:rPr>
                <m:t>,</m:t>
              </m:r>
            </m:oMath>
            <w:r w:rsidR="00D953CF" w:rsidRPr="00312AFC">
              <w:rPr>
                <w:rFonts w:ascii="Times New Roman" w:hAnsi="Times New Roman" w:cs="Times New Roman"/>
              </w:rPr>
              <w:t xml:space="preserve"> </w:t>
            </w:r>
            <w:r w:rsidR="00BF692E" w:rsidRPr="00312AFC">
              <w:rPr>
                <w:rFonts w:ascii="Times New Roman" w:eastAsiaTheme="minorEastAsia" w:hAnsi="Times New Roman" w:cs="Times New Roman"/>
              </w:rPr>
              <w:t xml:space="preserve">   </w:t>
            </w:r>
            <m:oMath>
              <m:r>
                <w:rPr>
                  <w:rFonts w:ascii="Cambria Math" w:hAnsi="Cambria Math" w:cs="Times New Roman"/>
                </w:rPr>
                <m:t>σ</m:t>
              </m:r>
              <m:r>
                <m:rPr>
                  <m:sty m:val="p"/>
                </m:rPr>
                <w:rPr>
                  <w:rFonts w:ascii="Cambria Math" w:hAnsi="Times New Roman" w:cs="Times New Roman"/>
                </w:rPr>
                <m:t>=0,567</m:t>
              </m:r>
            </m:oMath>
          </w:p>
        </w:tc>
        <w:tc>
          <w:tcPr>
            <w:tcW w:w="2588" w:type="dxa"/>
          </w:tcPr>
          <w:p w:rsidR="00BF692E" w:rsidRPr="00312AFC" w:rsidRDefault="00BB3882" w:rsidP="0026344C">
            <w:pPr>
              <w:rPr>
                <w:rFonts w:ascii="Times New Roman" w:hAnsi="Times New Roman" w:cs="Times New Roman"/>
              </w:rPr>
            </w:pPr>
            <w:r w:rsidRPr="00312AFC">
              <w:rPr>
                <w:rFonts w:ascii="Times New Roman" w:hAnsi="Times New Roman" w:cs="Times New Roman"/>
              </w:rPr>
              <w:t>-один из параметров экспоненциального сглаживания стремится к 1</w:t>
            </w:r>
          </w:p>
        </w:tc>
      </w:tr>
      <w:tr w:rsidR="00FF323A" w:rsidRPr="00312AFC" w:rsidTr="00B30C28">
        <w:trPr>
          <w:jc w:val="center"/>
        </w:trPr>
        <w:tc>
          <w:tcPr>
            <w:tcW w:w="1561" w:type="dxa"/>
            <w:vAlign w:val="center"/>
          </w:tcPr>
          <w:p w:rsidR="00FF323A" w:rsidRPr="00312AFC" w:rsidRDefault="00FF323A" w:rsidP="00B71424">
            <w:pPr>
              <w:spacing w:line="360" w:lineRule="auto"/>
              <w:jc w:val="center"/>
              <w:rPr>
                <w:rFonts w:ascii="Times New Roman" w:hAnsi="Times New Roman" w:cs="Times New Roman"/>
              </w:rPr>
            </w:pPr>
            <w:r w:rsidRPr="00312AFC">
              <w:rPr>
                <w:rFonts w:ascii="Times New Roman" w:hAnsi="Times New Roman" w:cs="Times New Roman"/>
                <w:lang w:val="en-US"/>
              </w:rPr>
              <w:t>ARIMA</w:t>
            </w:r>
            <w:r w:rsidRPr="00312AFC">
              <w:rPr>
                <w:rFonts w:ascii="Times New Roman" w:hAnsi="Times New Roman" w:cs="Times New Roman"/>
              </w:rPr>
              <w:t>(1,</w:t>
            </w:r>
            <w:r w:rsidRPr="00312AFC">
              <w:rPr>
                <w:rFonts w:ascii="Times New Roman" w:hAnsi="Times New Roman" w:cs="Times New Roman"/>
                <w:lang w:val="en-US"/>
              </w:rPr>
              <w:t>1,1)</w:t>
            </w:r>
          </w:p>
        </w:tc>
        <w:tc>
          <w:tcPr>
            <w:tcW w:w="5774" w:type="dxa"/>
            <w:vAlign w:val="center"/>
          </w:tcPr>
          <w:p w:rsidR="00FF323A" w:rsidRPr="00312AFC" w:rsidRDefault="00EF22E8" w:rsidP="00BF692E">
            <w:pPr>
              <w:spacing w:line="360" w:lineRule="auto"/>
              <w:ind w:firstLine="709"/>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Times New Roman" w:hAnsi="Times New Roman" w:cs="Times New Roman"/>
                      </w:rPr>
                      <m:t>∆</m:t>
                    </m:r>
                    <m:r>
                      <m:rPr>
                        <m:sty m:val="p"/>
                      </m:rPr>
                      <w:rPr>
                        <w:rFonts w:ascii="Cambria Math" w:hAnsi="Times New Roman" w:cs="Times New Roman"/>
                      </w:rPr>
                      <m:t>y</m:t>
                    </m:r>
                  </m:e>
                  <m:sub>
                    <m:r>
                      <m:rPr>
                        <m:sty m:val="p"/>
                      </m:rPr>
                      <w:rPr>
                        <w:rFonts w:ascii="Cambria Math" w:hAnsi="Times New Roman" w:cs="Times New Roman"/>
                      </w:rPr>
                      <m:t>t</m:t>
                    </m:r>
                  </m:sub>
                </m:sSub>
                <m:r>
                  <m:rPr>
                    <m:sty m:val="p"/>
                  </m:rPr>
                  <w:rPr>
                    <w:rFonts w:ascii="Cambria Math" w:hAnsi="Times New Roman" w:cs="Times New Roman"/>
                  </w:rPr>
                  <m:t>=</m:t>
                </m:r>
                <m:r>
                  <m:rPr>
                    <m:sty m:val="p"/>
                  </m:rPr>
                  <w:rPr>
                    <w:rFonts w:ascii="Cambria Math" w:hAnsi="Times New Roman" w:cs="Times New Roman"/>
                  </w:rPr>
                  <m:t>-</m:t>
                </m:r>
                <m:r>
                  <m:rPr>
                    <m:sty m:val="p"/>
                  </m:rPr>
                  <w:rPr>
                    <w:rFonts w:ascii="Cambria Math" w:hAnsi="Times New Roman" w:cs="Times New Roman"/>
                  </w:rPr>
                  <m:t>0,080+</m:t>
                </m:r>
                <m:sSub>
                  <m:sSubPr>
                    <m:ctrlPr>
                      <w:rPr>
                        <w:rFonts w:ascii="Cambria Math" w:hAnsi="Times New Roman" w:cs="Times New Roman"/>
                      </w:rPr>
                    </m:ctrlPr>
                  </m:sSubPr>
                  <m:e>
                    <m:r>
                      <m:rPr>
                        <m:sty m:val="p"/>
                      </m:rPr>
                      <w:rPr>
                        <w:rFonts w:ascii="Cambria Math" w:hAnsi="Times New Roman" w:cs="Times New Roman"/>
                      </w:rPr>
                      <m:t>0,677</m:t>
                    </m:r>
                    <m:r>
                      <m:rPr>
                        <m:sty m:val="p"/>
                      </m:rPr>
                      <w:rPr>
                        <w:rFonts w:ascii="Cambria Math" w:hAnsi="Times New Roman" w:cs="Times New Roman"/>
                      </w:rPr>
                      <m:t>∆</m:t>
                    </m:r>
                    <m:r>
                      <m:rPr>
                        <m:sty m:val="p"/>
                      </m:rPr>
                      <w:rPr>
                        <w:rFonts w:ascii="Cambria Math" w:hAnsi="Times New Roman" w:cs="Times New Roman"/>
                      </w:rPr>
                      <m:t>y</m:t>
                    </m:r>
                  </m:e>
                  <m:sub>
                    <m:r>
                      <m:rPr>
                        <m:sty m:val="p"/>
                      </m:rPr>
                      <w:rPr>
                        <w:rFonts w:ascii="Cambria Math" w:hAnsi="Times New Roman" w:cs="Times New Roman"/>
                      </w:rPr>
                      <m:t>t</m:t>
                    </m:r>
                    <m:r>
                      <m:rPr>
                        <m:sty m:val="p"/>
                      </m:rPr>
                      <w:rPr>
                        <w:rFonts w:ascii="Cambria Math" w:hAnsi="Times New Roman" w:cs="Times New Roman"/>
                      </w:rPr>
                      <m:t>-</m:t>
                    </m:r>
                    <m:r>
                      <m:rPr>
                        <m:sty m:val="p"/>
                      </m:rPr>
                      <w:rPr>
                        <w:rFonts w:ascii="Cambria Math" w:hAnsi="Times New Roman" w:cs="Times New Roman"/>
                      </w:rPr>
                      <m:t>1</m:t>
                    </m:r>
                  </m:sub>
                </m:sSub>
                <m:r>
                  <m:rPr>
                    <m:sty m:val="p"/>
                  </m:rPr>
                  <w:rPr>
                    <w:rFonts w:ascii="Times New Roman" w:hAnsi="Times New Roman" w:cs="Times New Roman"/>
                  </w:rPr>
                  <m:t>-</m:t>
                </m:r>
                <m:r>
                  <m:rPr>
                    <m:sty m:val="p"/>
                  </m:rPr>
                  <w:rPr>
                    <w:rFonts w:ascii="Cambria Math" w:hAnsi="Times New Roman" w:cs="Times New Roman"/>
                  </w:rPr>
                  <m:t>1.000</m:t>
                </m:r>
                <m:sSub>
                  <m:sSubPr>
                    <m:ctrlPr>
                      <w:rPr>
                        <w:rFonts w:ascii="Cambria Math" w:hAnsi="Times New Roman" w:cs="Times New Roman"/>
                      </w:rPr>
                    </m:ctrlPr>
                  </m:sSubPr>
                  <m:e>
                    <m:r>
                      <m:rPr>
                        <m:sty m:val="p"/>
                      </m:rPr>
                      <w:rPr>
                        <w:rFonts w:ascii="Cambria Math" w:hAnsi="Times New Roman" w:cs="Times New Roman"/>
                      </w:rPr>
                      <m:t>ε</m:t>
                    </m:r>
                  </m:e>
                  <m:sub>
                    <m:r>
                      <m:rPr>
                        <m:sty m:val="p"/>
                      </m:rPr>
                      <w:rPr>
                        <w:rFonts w:ascii="Cambria Math" w:hAnsi="Times New Roman" w:cs="Times New Roman"/>
                      </w:rPr>
                      <m:t>t</m:t>
                    </m:r>
                    <m:r>
                      <m:rPr>
                        <m:sty m:val="p"/>
                      </m:rPr>
                      <w:rPr>
                        <w:rFonts w:ascii="Cambria Math" w:hAnsi="Times New Roman" w:cs="Times New Roman"/>
                      </w:rPr>
                      <m:t>-</m:t>
                    </m:r>
                    <m:r>
                      <m:rPr>
                        <m:sty m:val="p"/>
                      </m:rPr>
                      <w:rPr>
                        <w:rFonts w:ascii="Cambria Math" w:hAnsi="Times New Roman" w:cs="Times New Roman"/>
                      </w:rPr>
                      <m:t>1</m:t>
                    </m:r>
                  </m:sub>
                </m:sSub>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ε</m:t>
                    </m:r>
                  </m:e>
                  <m:sub>
                    <m:r>
                      <m:rPr>
                        <m:sty m:val="p"/>
                      </m:rPr>
                      <w:rPr>
                        <w:rFonts w:ascii="Cambria Math" w:hAnsi="Times New Roman" w:cs="Times New Roman"/>
                      </w:rPr>
                      <m:t>t</m:t>
                    </m:r>
                  </m:sub>
                </m:sSub>
              </m:oMath>
            </m:oMathPara>
          </w:p>
          <w:p w:rsidR="00FF323A" w:rsidRPr="00312AFC" w:rsidRDefault="00EF22E8" w:rsidP="00BF692E">
            <w:pPr>
              <w:spacing w:line="360" w:lineRule="auto"/>
              <w:ind w:firstLine="709"/>
              <w:jc w:val="center"/>
              <w:rPr>
                <w:rFonts w:ascii="Times New Roman" w:hAnsi="Times New Roman" w:cs="Times New Roman"/>
              </w:rPr>
            </w:pPr>
            <m:oMathPara>
              <m:oMath>
                <m:d>
                  <m:dPr>
                    <m:ctrlPr>
                      <w:rPr>
                        <w:rFonts w:ascii="Cambria Math" w:hAnsi="Times New Roman" w:cs="Times New Roman"/>
                      </w:rPr>
                    </m:ctrlPr>
                  </m:dPr>
                  <m:e>
                    <m:r>
                      <m:rPr>
                        <m:sty m:val="p"/>
                      </m:rPr>
                      <w:rPr>
                        <w:rFonts w:ascii="Cambria Math" w:hAnsi="Times New Roman" w:cs="Times New Roman"/>
                      </w:rPr>
                      <m:t>0.022</m:t>
                    </m:r>
                  </m:e>
                </m:d>
                <m:r>
                  <m:rPr>
                    <m:sty m:val="p"/>
                  </m:rPr>
                  <w:rPr>
                    <w:rFonts w:ascii="Cambria Math" w:hAnsi="Times New Roman" w:cs="Times New Roman"/>
                  </w:rPr>
                  <m:t xml:space="preserve">  </m:t>
                </m:r>
                <m:d>
                  <m:dPr>
                    <m:ctrlPr>
                      <w:rPr>
                        <w:rFonts w:ascii="Cambria Math" w:hAnsi="Times New Roman" w:cs="Times New Roman"/>
                      </w:rPr>
                    </m:ctrlPr>
                  </m:dPr>
                  <m:e>
                    <m:r>
                      <m:rPr>
                        <m:sty m:val="p"/>
                      </m:rPr>
                      <w:rPr>
                        <w:rFonts w:ascii="Cambria Math" w:hAnsi="Times New Roman" w:cs="Times New Roman"/>
                      </w:rPr>
                      <m:t>0.199</m:t>
                    </m:r>
                  </m:e>
                </m:d>
                <m:r>
                  <m:rPr>
                    <m:sty m:val="p"/>
                  </m:rPr>
                  <w:rPr>
                    <w:rFonts w:ascii="Cambria Math" w:hAnsi="Times New Roman" w:cs="Times New Roman"/>
                  </w:rPr>
                  <m:t xml:space="preserve">       (3540,318)</m:t>
                </m:r>
              </m:oMath>
            </m:oMathPara>
          </w:p>
          <w:p w:rsidR="00FF323A" w:rsidRPr="00312AFC" w:rsidRDefault="00FF323A" w:rsidP="00BF692E">
            <w:pPr>
              <w:spacing w:line="360" w:lineRule="auto"/>
              <w:ind w:firstLine="709"/>
              <w:jc w:val="center"/>
              <w:rPr>
                <w:rFonts w:ascii="Times New Roman" w:hAnsi="Times New Roman" w:cs="Times New Roman"/>
              </w:rPr>
            </w:pPr>
            <m:oMathPara>
              <m:oMath>
                <m:r>
                  <m:rPr>
                    <m:sty m:val="p"/>
                  </m:rPr>
                  <w:rPr>
                    <w:rFonts w:ascii="Cambria Math" w:hAnsi="Times New Roman" w:cs="Times New Roman"/>
                  </w:rPr>
                  <m:t>σ</m:t>
                </m:r>
                <m:r>
                  <m:rPr>
                    <m:sty m:val="p"/>
                  </m:rPr>
                  <w:rPr>
                    <w:rFonts w:ascii="Cambria Math" w:hAnsi="Times New Roman" w:cs="Times New Roman"/>
                  </w:rPr>
                  <m:t>=0.444</m:t>
                </m:r>
              </m:oMath>
            </m:oMathPara>
          </w:p>
          <w:p w:rsidR="00FF323A" w:rsidRPr="00312AFC" w:rsidRDefault="00FF323A" w:rsidP="00BF692E">
            <w:pPr>
              <w:spacing w:line="360" w:lineRule="auto"/>
              <w:jc w:val="center"/>
              <w:rPr>
                <w:rFonts w:ascii="Times New Roman" w:hAnsi="Times New Roman" w:cs="Times New Roman"/>
              </w:rPr>
            </w:pPr>
            <m:oMathPara>
              <m:oMath>
                <m:r>
                  <m:rPr>
                    <m:sty m:val="p"/>
                  </m:rPr>
                  <w:rPr>
                    <w:rFonts w:ascii="Cambria Math" w:hAnsi="Times New Roman" w:cs="Times New Roman"/>
                  </w:rPr>
                  <m:t>(786.823)</m:t>
                </m:r>
              </m:oMath>
            </m:oMathPara>
          </w:p>
        </w:tc>
        <w:tc>
          <w:tcPr>
            <w:tcW w:w="2588" w:type="dxa"/>
          </w:tcPr>
          <w:p w:rsidR="00FF323A" w:rsidRPr="00312AFC" w:rsidRDefault="00BF692E" w:rsidP="0026344C">
            <w:pPr>
              <w:rPr>
                <w:rFonts w:ascii="Times New Roman" w:hAnsi="Times New Roman" w:cs="Times New Roman"/>
              </w:rPr>
            </w:pPr>
            <w:r w:rsidRPr="00312AFC">
              <w:rPr>
                <w:rFonts w:ascii="Times New Roman" w:hAnsi="Times New Roman" w:cs="Times New Roman"/>
              </w:rPr>
              <w:t>-</w:t>
            </w:r>
            <w:proofErr w:type="spellStart"/>
            <w:r w:rsidRPr="00312AFC">
              <w:rPr>
                <w:rFonts w:ascii="Times New Roman" w:hAnsi="Times New Roman" w:cs="Times New Roman"/>
              </w:rPr>
              <w:t>незначимость</w:t>
            </w:r>
            <w:proofErr w:type="spellEnd"/>
            <w:r w:rsidRPr="00312AFC">
              <w:rPr>
                <w:rFonts w:ascii="Times New Roman" w:hAnsi="Times New Roman" w:cs="Times New Roman"/>
              </w:rPr>
              <w:t xml:space="preserve"> одного из коэффициентов при общей значимости уравнения в целом</w:t>
            </w:r>
          </w:p>
        </w:tc>
      </w:tr>
      <w:tr w:rsidR="00FF323A" w:rsidRPr="00312AFC" w:rsidTr="00B30C28">
        <w:trPr>
          <w:jc w:val="center"/>
        </w:trPr>
        <w:tc>
          <w:tcPr>
            <w:tcW w:w="1561" w:type="dxa"/>
            <w:vAlign w:val="center"/>
          </w:tcPr>
          <w:p w:rsidR="00FF323A" w:rsidRPr="00312AFC" w:rsidRDefault="00FF323A" w:rsidP="00B71424">
            <w:pPr>
              <w:jc w:val="center"/>
              <w:rPr>
                <w:rFonts w:ascii="Times New Roman" w:hAnsi="Times New Roman" w:cs="Times New Roman"/>
              </w:rPr>
            </w:pPr>
            <w:r w:rsidRPr="00312AFC">
              <w:rPr>
                <w:rFonts w:ascii="Times New Roman" w:hAnsi="Times New Roman" w:cs="Times New Roman"/>
                <w:lang w:val="en-US"/>
              </w:rPr>
              <w:t>SARIMA (0,1,1,12)</w:t>
            </w:r>
          </w:p>
        </w:tc>
        <w:tc>
          <w:tcPr>
            <w:tcW w:w="5774" w:type="dxa"/>
            <w:vAlign w:val="center"/>
          </w:tcPr>
          <w:p w:rsidR="00FF323A" w:rsidRPr="00312AFC" w:rsidRDefault="00EF22E8" w:rsidP="00BF692E">
            <w:pPr>
              <w:spacing w:line="360" w:lineRule="auto"/>
              <w:ind w:firstLine="709"/>
              <w:jc w:val="center"/>
              <w:rPr>
                <w:rFonts w:ascii="Times New Roman" w:hAnsi="Times New Roman" w:cs="Times New Roman"/>
              </w:rPr>
            </w:pPr>
            <m:oMathPara>
              <m:oMath>
                <m:sSub>
                  <m:sSubPr>
                    <m:ctrlPr>
                      <w:rPr>
                        <w:rFonts w:ascii="Cambria Math" w:hAnsi="Times New Roman" w:cs="Times New Roman"/>
                      </w:rPr>
                    </m:ctrlPr>
                  </m:sSubPr>
                  <m:e>
                    <m:r>
                      <m:rPr>
                        <m:sty m:val="p"/>
                      </m:rPr>
                      <w:rPr>
                        <w:rFonts w:ascii="Times New Roman" w:hAnsi="Times New Roman" w:cs="Times New Roman"/>
                      </w:rPr>
                      <m:t>∆</m:t>
                    </m:r>
                    <m:sSub>
                      <m:sSubPr>
                        <m:ctrlPr>
                          <w:rPr>
                            <w:rFonts w:ascii="Cambria Math" w:hAnsi="Times New Roman" w:cs="Times New Roman"/>
                          </w:rPr>
                        </m:ctrlPr>
                      </m:sSubPr>
                      <m:e>
                        <m:r>
                          <m:rPr>
                            <m:sty m:val="p"/>
                          </m:rPr>
                          <w:rPr>
                            <w:rFonts w:ascii="Times New Roman" w:hAnsi="Times New Roman" w:cs="Times New Roman"/>
                          </w:rPr>
                          <m:t>∆</m:t>
                        </m:r>
                      </m:e>
                      <m:sub>
                        <m:r>
                          <m:rPr>
                            <m:sty m:val="p"/>
                          </m:rPr>
                          <w:rPr>
                            <w:rFonts w:ascii="Cambria Math" w:hAnsi="Times New Roman" w:cs="Times New Roman"/>
                          </w:rPr>
                          <m:t>12</m:t>
                        </m:r>
                      </m:sub>
                    </m:sSub>
                    <m:r>
                      <m:rPr>
                        <m:sty m:val="p"/>
                      </m:rPr>
                      <w:rPr>
                        <w:rFonts w:ascii="Cambria Math" w:hAnsi="Times New Roman" w:cs="Times New Roman"/>
                      </w:rPr>
                      <m:t>y</m:t>
                    </m:r>
                  </m:e>
                  <m:sub>
                    <m:r>
                      <m:rPr>
                        <m:sty m:val="p"/>
                      </m:rPr>
                      <w:rPr>
                        <w:rFonts w:ascii="Cambria Math" w:hAnsi="Times New Roman" w:cs="Times New Roman"/>
                      </w:rPr>
                      <m:t>t</m:t>
                    </m:r>
                  </m:sub>
                </m:sSub>
                <m:r>
                  <m:rPr>
                    <m:sty m:val="p"/>
                  </m:rPr>
                  <w:rPr>
                    <w:rFonts w:ascii="Cambria Math" w:hAnsi="Times New Roman" w:cs="Times New Roman"/>
                  </w:rPr>
                  <m:t>=0.807</m:t>
                </m:r>
                <m:sSub>
                  <m:sSubPr>
                    <m:ctrlPr>
                      <w:rPr>
                        <w:rFonts w:ascii="Cambria Math" w:hAnsi="Times New Roman" w:cs="Times New Roman"/>
                      </w:rPr>
                    </m:ctrlPr>
                  </m:sSubPr>
                  <m:e>
                    <m:r>
                      <m:rPr>
                        <m:sty m:val="p"/>
                      </m:rPr>
                      <w:rPr>
                        <w:rFonts w:ascii="Times New Roman" w:hAnsi="Times New Roman" w:cs="Times New Roman"/>
                      </w:rPr>
                      <m:t>∆</m:t>
                    </m:r>
                    <m:r>
                      <m:rPr>
                        <m:sty m:val="p"/>
                      </m:rPr>
                      <w:rPr>
                        <w:rFonts w:ascii="Cambria Math" w:hAnsi="Times New Roman" w:cs="Times New Roman"/>
                      </w:rPr>
                      <m:t>y</m:t>
                    </m:r>
                  </m:e>
                  <m:sub>
                    <m:r>
                      <m:rPr>
                        <m:sty m:val="p"/>
                      </m:rPr>
                      <w:rPr>
                        <w:rFonts w:ascii="Cambria Math" w:hAnsi="Times New Roman" w:cs="Times New Roman"/>
                      </w:rPr>
                      <m:t>t</m:t>
                    </m:r>
                    <m:r>
                      <m:rPr>
                        <m:sty m:val="p"/>
                      </m:rPr>
                      <w:rPr>
                        <w:rFonts w:ascii="Cambria Math" w:hAnsi="Times New Roman" w:cs="Times New Roman"/>
                      </w:rPr>
                      <m:t>-</m:t>
                    </m:r>
                    <m:r>
                      <m:rPr>
                        <m:sty m:val="p"/>
                      </m:rPr>
                      <w:rPr>
                        <w:rFonts w:ascii="Cambria Math" w:hAnsi="Times New Roman" w:cs="Times New Roman"/>
                      </w:rPr>
                      <m:t>1</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0.947</m:t>
                    </m:r>
                    <m:r>
                      <m:rPr>
                        <m:sty m:val="p"/>
                      </m:rPr>
                      <w:rPr>
                        <w:rFonts w:ascii="Cambria Math" w:hAnsi="Times New Roman" w:cs="Times New Roman"/>
                      </w:rPr>
                      <m:t>ε</m:t>
                    </m:r>
                  </m:e>
                  <m:sub>
                    <m:r>
                      <m:rPr>
                        <m:sty m:val="p"/>
                      </m:rPr>
                      <w:rPr>
                        <w:rFonts w:ascii="Cambria Math" w:hAnsi="Times New Roman" w:cs="Times New Roman"/>
                      </w:rPr>
                      <m:t>t</m:t>
                    </m:r>
                    <m:r>
                      <m:rPr>
                        <m:sty m:val="p"/>
                      </m:rPr>
                      <w:rPr>
                        <w:rFonts w:ascii="Cambria Math" w:hAnsi="Times New Roman" w:cs="Times New Roman"/>
                      </w:rPr>
                      <m:t>-</m:t>
                    </m:r>
                    <m:r>
                      <m:rPr>
                        <m:sty m:val="p"/>
                      </m:rPr>
                      <w:rPr>
                        <w:rFonts w:ascii="Cambria Math" w:hAnsi="Times New Roman" w:cs="Times New Roman"/>
                      </w:rPr>
                      <m:t>1</m:t>
                    </m:r>
                  </m:sub>
                </m:sSub>
                <m:r>
                  <m:rPr>
                    <m:sty m:val="p"/>
                  </m:rPr>
                  <w:rPr>
                    <w:rFonts w:ascii="Times New Roman" w:hAnsi="Times New Roman" w:cs="Times New Roman"/>
                  </w:rPr>
                  <m:t>-</m:t>
                </m:r>
                <m:r>
                  <m:rPr>
                    <m:sty m:val="p"/>
                  </m:rPr>
                  <w:rPr>
                    <w:rFonts w:ascii="Cambria Math" w:hAnsi="Times New Roman" w:cs="Times New Roman"/>
                  </w:rPr>
                  <m:t>3.003</m:t>
                </m:r>
                <m:sSub>
                  <m:sSubPr>
                    <m:ctrlPr>
                      <w:rPr>
                        <w:rFonts w:ascii="Cambria Math" w:hAnsi="Times New Roman" w:cs="Times New Roman"/>
                      </w:rPr>
                    </m:ctrlPr>
                  </m:sSubPr>
                  <m:e>
                    <m:r>
                      <m:rPr>
                        <m:sty m:val="p"/>
                      </m:rPr>
                      <w:rPr>
                        <w:rFonts w:ascii="Cambria Math" w:hAnsi="Times New Roman" w:cs="Times New Roman"/>
                      </w:rPr>
                      <m:t>ε</m:t>
                    </m:r>
                  </m:e>
                  <m:sub>
                    <m:r>
                      <m:rPr>
                        <m:sty m:val="p"/>
                      </m:rPr>
                      <w:rPr>
                        <w:rFonts w:ascii="Cambria Math" w:hAnsi="Times New Roman" w:cs="Times New Roman"/>
                      </w:rPr>
                      <m:t>t</m:t>
                    </m:r>
                    <m:r>
                      <m:rPr>
                        <m:sty m:val="p"/>
                      </m:rPr>
                      <w:rPr>
                        <w:rFonts w:ascii="Cambria Math" w:hAnsi="Times New Roman" w:cs="Times New Roman"/>
                      </w:rPr>
                      <m:t>-</m:t>
                    </m:r>
                    <m:r>
                      <m:rPr>
                        <m:sty m:val="p"/>
                      </m:rPr>
                      <w:rPr>
                        <w:rFonts w:ascii="Cambria Math" w:hAnsi="Times New Roman" w:cs="Times New Roman"/>
                      </w:rPr>
                      <m:t>12</m:t>
                    </m:r>
                  </m:sub>
                </m:sSub>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ε</m:t>
                    </m:r>
                  </m:e>
                  <m:sub>
                    <m:r>
                      <m:rPr>
                        <m:sty m:val="p"/>
                      </m:rPr>
                      <w:rPr>
                        <w:rFonts w:ascii="Cambria Math" w:hAnsi="Times New Roman" w:cs="Times New Roman"/>
                      </w:rPr>
                      <m:t>t</m:t>
                    </m:r>
                  </m:sub>
                </m:sSub>
              </m:oMath>
            </m:oMathPara>
          </w:p>
          <w:p w:rsidR="00FF323A" w:rsidRPr="00312AFC" w:rsidRDefault="00EF22E8" w:rsidP="00BF692E">
            <w:pPr>
              <w:spacing w:line="360" w:lineRule="auto"/>
              <w:ind w:firstLine="709"/>
              <w:jc w:val="center"/>
              <w:rPr>
                <w:rFonts w:ascii="Times New Roman" w:hAnsi="Times New Roman" w:cs="Times New Roman"/>
              </w:rPr>
            </w:pPr>
            <m:oMathPara>
              <m:oMath>
                <m:d>
                  <m:dPr>
                    <m:ctrlPr>
                      <w:rPr>
                        <w:rFonts w:ascii="Cambria Math" w:hAnsi="Times New Roman" w:cs="Times New Roman"/>
                      </w:rPr>
                    </m:ctrlPr>
                  </m:dPr>
                  <m:e>
                    <m:r>
                      <m:rPr>
                        <m:sty m:val="p"/>
                      </m:rPr>
                      <w:rPr>
                        <w:rFonts w:ascii="Cambria Math" w:hAnsi="Times New Roman" w:cs="Times New Roman"/>
                      </w:rPr>
                      <m:t>0.202</m:t>
                    </m:r>
                  </m:e>
                </m:d>
                <m:r>
                  <m:rPr>
                    <m:sty m:val="p"/>
                  </m:rPr>
                  <w:rPr>
                    <w:rFonts w:ascii="Cambria Math" w:hAnsi="Times New Roman" w:cs="Times New Roman"/>
                  </w:rPr>
                  <m:t xml:space="preserve">          </m:t>
                </m:r>
                <m:d>
                  <m:dPr>
                    <m:ctrlPr>
                      <w:rPr>
                        <w:rFonts w:ascii="Cambria Math" w:hAnsi="Times New Roman" w:cs="Times New Roman"/>
                      </w:rPr>
                    </m:ctrlPr>
                  </m:dPr>
                  <m:e>
                    <m:r>
                      <m:rPr>
                        <m:sty m:val="p"/>
                      </m:rPr>
                      <w:rPr>
                        <w:rFonts w:ascii="Cambria Math" w:hAnsi="Times New Roman" w:cs="Times New Roman"/>
                      </w:rPr>
                      <m:t>0.360</m:t>
                    </m:r>
                  </m:e>
                </m:d>
                <m:r>
                  <m:rPr>
                    <m:sty m:val="p"/>
                  </m:rPr>
                  <w:rPr>
                    <w:rFonts w:ascii="Cambria Math" w:hAnsi="Times New Roman" w:cs="Times New Roman"/>
                  </w:rPr>
                  <m:t xml:space="preserve">         </m:t>
                </m:r>
                <m:d>
                  <m:dPr>
                    <m:ctrlPr>
                      <w:rPr>
                        <w:rFonts w:ascii="Cambria Math" w:hAnsi="Times New Roman" w:cs="Times New Roman"/>
                      </w:rPr>
                    </m:ctrlPr>
                  </m:dPr>
                  <m:e>
                    <m:r>
                      <m:rPr>
                        <m:sty m:val="p"/>
                      </m:rPr>
                      <w:rPr>
                        <w:rFonts w:ascii="Cambria Math" w:hAnsi="Times New Roman" w:cs="Times New Roman"/>
                      </w:rPr>
                      <m:t>2.924</m:t>
                    </m:r>
                  </m:e>
                </m:d>
              </m:oMath>
            </m:oMathPara>
          </w:p>
          <w:p w:rsidR="00FF323A" w:rsidRPr="00312AFC" w:rsidRDefault="00FF323A" w:rsidP="00BF692E">
            <w:pPr>
              <w:spacing w:line="360" w:lineRule="auto"/>
              <w:ind w:firstLine="709"/>
              <w:jc w:val="center"/>
              <w:rPr>
                <w:rFonts w:ascii="Times New Roman" w:hAnsi="Times New Roman" w:cs="Times New Roman"/>
              </w:rPr>
            </w:pPr>
            <m:oMathPara>
              <m:oMath>
                <m:r>
                  <m:rPr>
                    <m:sty m:val="p"/>
                  </m:rPr>
                  <w:rPr>
                    <w:rFonts w:ascii="Cambria Math" w:hAnsi="Times New Roman" w:cs="Times New Roman"/>
                  </w:rPr>
                  <m:t>σ</m:t>
                </m:r>
                <m:r>
                  <m:rPr>
                    <m:sty m:val="p"/>
                  </m:rPr>
                  <w:rPr>
                    <w:rFonts w:ascii="Cambria Math" w:hAnsi="Times New Roman" w:cs="Times New Roman"/>
                  </w:rPr>
                  <m:t>=0.020</m:t>
                </m:r>
              </m:oMath>
            </m:oMathPara>
          </w:p>
          <w:p w:rsidR="00FF323A" w:rsidRPr="00312AFC" w:rsidRDefault="00FF323A" w:rsidP="00BF692E">
            <w:pPr>
              <w:spacing w:line="360" w:lineRule="auto"/>
              <w:ind w:firstLine="709"/>
              <w:jc w:val="center"/>
              <w:rPr>
                <w:rFonts w:ascii="Times New Roman" w:hAnsi="Times New Roman" w:cs="Times New Roman"/>
              </w:rPr>
            </w:pPr>
            <m:oMathPara>
              <m:oMath>
                <m:r>
                  <m:rPr>
                    <m:sty m:val="p"/>
                  </m:rPr>
                  <w:rPr>
                    <w:rFonts w:ascii="Cambria Math" w:hAnsi="Times New Roman" w:cs="Times New Roman"/>
                  </w:rPr>
                  <m:t>(0.019)</m:t>
                </m:r>
              </m:oMath>
            </m:oMathPara>
          </w:p>
        </w:tc>
        <w:tc>
          <w:tcPr>
            <w:tcW w:w="2588" w:type="dxa"/>
          </w:tcPr>
          <w:p w:rsidR="00FF323A" w:rsidRPr="00312AFC" w:rsidRDefault="00BF692E" w:rsidP="00BF692E">
            <w:pPr>
              <w:rPr>
                <w:rFonts w:ascii="Times New Roman" w:hAnsi="Times New Roman" w:cs="Times New Roman"/>
              </w:rPr>
            </w:pPr>
            <w:r w:rsidRPr="00312AFC">
              <w:rPr>
                <w:rFonts w:ascii="Times New Roman" w:hAnsi="Times New Roman" w:cs="Times New Roman"/>
              </w:rPr>
              <w:t>-</w:t>
            </w:r>
            <w:proofErr w:type="spellStart"/>
            <w:r w:rsidRPr="00312AFC">
              <w:rPr>
                <w:rFonts w:ascii="Times New Roman" w:hAnsi="Times New Roman" w:cs="Times New Roman"/>
              </w:rPr>
              <w:t>незначимость</w:t>
            </w:r>
            <w:proofErr w:type="spellEnd"/>
            <w:r w:rsidRPr="00312AFC">
              <w:rPr>
                <w:rFonts w:ascii="Times New Roman" w:hAnsi="Times New Roman" w:cs="Times New Roman"/>
              </w:rPr>
              <w:t xml:space="preserve"> коэффициента, отвечающего за сезонность</w:t>
            </w:r>
          </w:p>
        </w:tc>
      </w:tr>
    </w:tbl>
    <w:p w:rsidR="005D2797" w:rsidRPr="00312AFC" w:rsidRDefault="005D2797" w:rsidP="00B30C28">
      <w:pPr>
        <w:spacing w:after="0" w:line="360" w:lineRule="auto"/>
        <w:ind w:firstLine="709"/>
        <w:jc w:val="both"/>
        <w:rPr>
          <w:rFonts w:ascii="Times New Roman" w:hAnsi="Times New Roman" w:cs="Times New Roman"/>
        </w:rPr>
      </w:pPr>
    </w:p>
    <w:p w:rsidR="00B30C28" w:rsidRPr="007605A6" w:rsidRDefault="00BE7A03" w:rsidP="00B30C2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результате сравнения моделей по таким признакам как адекватн</w:t>
      </w:r>
      <w:r w:rsidR="00BB3882">
        <w:rPr>
          <w:rFonts w:ascii="Times New Roman" w:hAnsi="Times New Roman" w:cs="Times New Roman"/>
          <w:sz w:val="28"/>
          <w:szCs w:val="24"/>
        </w:rPr>
        <w:t xml:space="preserve">ость, </w:t>
      </w:r>
      <w:r>
        <w:rPr>
          <w:rFonts w:ascii="Times New Roman" w:hAnsi="Times New Roman" w:cs="Times New Roman"/>
          <w:sz w:val="28"/>
          <w:szCs w:val="24"/>
        </w:rPr>
        <w:t>значимость</w:t>
      </w:r>
      <w:r w:rsidR="00BB3882">
        <w:rPr>
          <w:rFonts w:ascii="Times New Roman" w:hAnsi="Times New Roman" w:cs="Times New Roman"/>
          <w:sz w:val="28"/>
          <w:szCs w:val="24"/>
        </w:rPr>
        <w:t xml:space="preserve"> и величина стандартной ошибки</w:t>
      </w:r>
      <w:r>
        <w:rPr>
          <w:rFonts w:ascii="Times New Roman" w:hAnsi="Times New Roman" w:cs="Times New Roman"/>
          <w:sz w:val="28"/>
          <w:szCs w:val="24"/>
        </w:rPr>
        <w:t xml:space="preserve"> мы получили, что наиболее качественной моделью для прогноза уровня безработицы в России является модель </w:t>
      </w:r>
      <w:proofErr w:type="spellStart"/>
      <w:r w:rsidR="00BB3882">
        <w:rPr>
          <w:rFonts w:ascii="Times New Roman" w:hAnsi="Times New Roman" w:cs="Times New Roman"/>
          <w:sz w:val="28"/>
          <w:szCs w:val="24"/>
        </w:rPr>
        <w:t>Хольта</w:t>
      </w:r>
      <w:proofErr w:type="spellEnd"/>
      <w:r w:rsidRPr="007605A6">
        <w:rPr>
          <w:rFonts w:ascii="Times New Roman" w:hAnsi="Times New Roman" w:cs="Times New Roman"/>
          <w:sz w:val="28"/>
          <w:szCs w:val="24"/>
        </w:rPr>
        <w:t>, несмотря на свои недостатки</w:t>
      </w:r>
      <w:r>
        <w:rPr>
          <w:rFonts w:ascii="Times New Roman" w:hAnsi="Times New Roman" w:cs="Times New Roman"/>
          <w:sz w:val="28"/>
          <w:szCs w:val="24"/>
        </w:rPr>
        <w:t>.</w:t>
      </w:r>
      <w:r w:rsidR="00B30C28">
        <w:rPr>
          <w:rFonts w:ascii="Times New Roman" w:hAnsi="Times New Roman" w:cs="Times New Roman"/>
          <w:sz w:val="28"/>
          <w:szCs w:val="24"/>
        </w:rPr>
        <w:t xml:space="preserve">  </w:t>
      </w:r>
      <w:r w:rsidR="00B30C28" w:rsidRPr="007605A6">
        <w:rPr>
          <w:rFonts w:ascii="Times New Roman" w:hAnsi="Times New Roman" w:cs="Times New Roman"/>
          <w:sz w:val="28"/>
          <w:szCs w:val="24"/>
        </w:rPr>
        <w:t>Некачественные результаты, полученные в ходе оценки</w:t>
      </w:r>
      <w:r w:rsidR="00B30C28">
        <w:rPr>
          <w:rFonts w:ascii="Times New Roman" w:hAnsi="Times New Roman" w:cs="Times New Roman"/>
          <w:sz w:val="28"/>
          <w:szCs w:val="24"/>
        </w:rPr>
        <w:t xml:space="preserve"> остальных </w:t>
      </w:r>
      <w:r w:rsidR="00B30C28" w:rsidRPr="007605A6">
        <w:rPr>
          <w:rFonts w:ascii="Times New Roman" w:hAnsi="Times New Roman" w:cs="Times New Roman"/>
          <w:sz w:val="28"/>
          <w:szCs w:val="24"/>
        </w:rPr>
        <w:t xml:space="preserve">моделей  можно объяснить наличием </w:t>
      </w:r>
      <w:proofErr w:type="spellStart"/>
      <w:r w:rsidR="00B30C28" w:rsidRPr="007605A6">
        <w:rPr>
          <w:rFonts w:ascii="Times New Roman" w:hAnsi="Times New Roman" w:cs="Times New Roman"/>
          <w:sz w:val="28"/>
          <w:szCs w:val="24"/>
        </w:rPr>
        <w:t>волатильности</w:t>
      </w:r>
      <w:proofErr w:type="spellEnd"/>
      <w:r w:rsidR="00B30C28" w:rsidRPr="007605A6">
        <w:rPr>
          <w:rFonts w:ascii="Times New Roman" w:hAnsi="Times New Roman" w:cs="Times New Roman"/>
          <w:sz w:val="28"/>
          <w:szCs w:val="24"/>
        </w:rPr>
        <w:t xml:space="preserve"> дисперсии исходного ряда или недостаточным количеством данных</w:t>
      </w:r>
      <w:r w:rsidR="00B30C28">
        <w:rPr>
          <w:rFonts w:ascii="Times New Roman" w:hAnsi="Times New Roman" w:cs="Times New Roman"/>
          <w:sz w:val="28"/>
          <w:szCs w:val="24"/>
        </w:rPr>
        <w:t>. Возможно,</w:t>
      </w:r>
      <w:r w:rsidR="00B30C28" w:rsidRPr="007605A6">
        <w:rPr>
          <w:rFonts w:ascii="Times New Roman" w:hAnsi="Times New Roman" w:cs="Times New Roman"/>
          <w:sz w:val="28"/>
          <w:szCs w:val="24"/>
        </w:rPr>
        <w:t xml:space="preserve"> для описания </w:t>
      </w:r>
      <w:r w:rsidR="00B30C28">
        <w:rPr>
          <w:rFonts w:ascii="Times New Roman" w:hAnsi="Times New Roman" w:cs="Times New Roman"/>
          <w:sz w:val="28"/>
          <w:szCs w:val="24"/>
        </w:rPr>
        <w:t>уровня безработицы в РФ</w:t>
      </w:r>
      <w:r w:rsidR="00B30C28" w:rsidRPr="007605A6">
        <w:rPr>
          <w:rFonts w:ascii="Times New Roman" w:hAnsi="Times New Roman" w:cs="Times New Roman"/>
          <w:sz w:val="28"/>
          <w:szCs w:val="24"/>
        </w:rPr>
        <w:t xml:space="preserve"> в течение последних 4 лет необходимо </w:t>
      </w:r>
      <w:r w:rsidR="00B30C28" w:rsidRPr="007605A6">
        <w:rPr>
          <w:rFonts w:ascii="Times New Roman" w:hAnsi="Times New Roman" w:cs="Times New Roman"/>
          <w:sz w:val="28"/>
          <w:szCs w:val="24"/>
        </w:rPr>
        <w:lastRenderedPageBreak/>
        <w:t>применить другие эконометрические модели, лежащие за рамками данного исследования.</w:t>
      </w:r>
    </w:p>
    <w:p w:rsidR="007A0807" w:rsidRDefault="007A0807" w:rsidP="00BA5A90">
      <w:pPr>
        <w:spacing w:after="0" w:line="360" w:lineRule="auto"/>
        <w:ind w:firstLine="709"/>
        <w:jc w:val="both"/>
        <w:rPr>
          <w:rFonts w:ascii="Times New Roman" w:hAnsi="Times New Roman" w:cs="Times New Roman"/>
          <w:sz w:val="28"/>
          <w:szCs w:val="24"/>
        </w:rPr>
      </w:pPr>
      <w:r w:rsidRPr="007A0807">
        <w:rPr>
          <w:rFonts w:ascii="Times New Roman" w:hAnsi="Times New Roman" w:cs="Times New Roman"/>
          <w:sz w:val="28"/>
          <w:szCs w:val="24"/>
        </w:rPr>
        <w:t xml:space="preserve">Адаптивные </w:t>
      </w:r>
      <w:r w:rsidR="00BE7A03">
        <w:rPr>
          <w:rFonts w:ascii="Times New Roman" w:hAnsi="Times New Roman" w:cs="Times New Roman"/>
          <w:sz w:val="28"/>
          <w:szCs w:val="24"/>
        </w:rPr>
        <w:t xml:space="preserve">методы моделирования временного ряда </w:t>
      </w:r>
      <w:r w:rsidRPr="007A0807">
        <w:rPr>
          <w:rFonts w:ascii="Times New Roman" w:hAnsi="Times New Roman" w:cs="Times New Roman"/>
          <w:sz w:val="28"/>
          <w:szCs w:val="24"/>
        </w:rPr>
        <w:t>имеют свое преимущество – они могут учитывать результат прогноза, сделанного на предыдущем шаге. Другими словами, такие модели адаптируются к уже  полученным результатам и позволяют более точно описывать поведение показателя.</w:t>
      </w:r>
      <w:r w:rsidR="00B71424">
        <w:rPr>
          <w:rFonts w:ascii="Times New Roman" w:hAnsi="Times New Roman" w:cs="Times New Roman"/>
          <w:sz w:val="28"/>
          <w:szCs w:val="24"/>
        </w:rPr>
        <w:t xml:space="preserve"> </w:t>
      </w:r>
      <w:r w:rsidRPr="007A0807">
        <w:rPr>
          <w:rFonts w:ascii="Times New Roman" w:hAnsi="Times New Roman" w:cs="Times New Roman"/>
          <w:sz w:val="28"/>
          <w:szCs w:val="24"/>
        </w:rPr>
        <w:t xml:space="preserve"> </w:t>
      </w:r>
      <w:r w:rsidR="00B71424" w:rsidRPr="00B71424">
        <w:rPr>
          <w:rFonts w:ascii="Times New Roman" w:hAnsi="Times New Roman" w:cs="Times New Roman"/>
          <w:sz w:val="28"/>
          <w:szCs w:val="24"/>
        </w:rPr>
        <w:t>В основе всех адаптивных моделей лежит принцип экспоненциального сглаживания.</w:t>
      </w:r>
      <w:r w:rsidR="00B71424">
        <w:rPr>
          <w:rFonts w:ascii="Times New Roman" w:hAnsi="Times New Roman" w:cs="Times New Roman"/>
          <w:sz w:val="28"/>
          <w:szCs w:val="24"/>
        </w:rPr>
        <w:t xml:space="preserve"> </w:t>
      </w:r>
      <w:r w:rsidRPr="007A0807">
        <w:rPr>
          <w:rFonts w:ascii="Times New Roman" w:hAnsi="Times New Roman" w:cs="Times New Roman"/>
          <w:sz w:val="28"/>
          <w:szCs w:val="24"/>
        </w:rPr>
        <w:t>Еще больше повышает их привлекательность способность учитывать различную информационную ценность уровней</w:t>
      </w:r>
      <w:r w:rsidR="00022D4B">
        <w:rPr>
          <w:rFonts w:ascii="Times New Roman" w:hAnsi="Times New Roman" w:cs="Times New Roman"/>
          <w:sz w:val="28"/>
          <w:szCs w:val="24"/>
        </w:rPr>
        <w:t>,</w:t>
      </w:r>
      <w:r w:rsidRPr="007A0807">
        <w:rPr>
          <w:rFonts w:ascii="Times New Roman" w:hAnsi="Times New Roman" w:cs="Times New Roman"/>
          <w:sz w:val="28"/>
          <w:szCs w:val="24"/>
        </w:rPr>
        <w:t xml:space="preserve"> а также степень «устаревания» данных.</w:t>
      </w:r>
    </w:p>
    <w:p w:rsidR="00BB3882" w:rsidRPr="007C3463" w:rsidRDefault="00BB3882" w:rsidP="00B30C28">
      <w:pPr>
        <w:spacing w:after="0" w:line="360" w:lineRule="auto"/>
        <w:ind w:firstLine="709"/>
        <w:jc w:val="both"/>
        <w:rPr>
          <w:rFonts w:ascii="Times New Roman" w:hAnsi="Times New Roman" w:cs="Times New Roman"/>
          <w:sz w:val="28"/>
          <w:szCs w:val="24"/>
        </w:rPr>
      </w:pPr>
      <w:r w:rsidRPr="00B30C28">
        <w:rPr>
          <w:rFonts w:ascii="Times New Roman" w:hAnsi="Times New Roman" w:cs="Times New Roman"/>
          <w:sz w:val="28"/>
          <w:szCs w:val="24"/>
        </w:rPr>
        <w:t xml:space="preserve">Модель </w:t>
      </w:r>
      <w:proofErr w:type="spellStart"/>
      <w:r w:rsidRPr="00B30C28">
        <w:rPr>
          <w:rFonts w:ascii="Times New Roman" w:hAnsi="Times New Roman" w:cs="Times New Roman"/>
          <w:sz w:val="28"/>
          <w:szCs w:val="24"/>
        </w:rPr>
        <w:t>Хольта</w:t>
      </w:r>
      <w:proofErr w:type="spellEnd"/>
      <w:r w:rsidRPr="007C3463">
        <w:rPr>
          <w:rFonts w:ascii="Times New Roman" w:hAnsi="Times New Roman" w:cs="Times New Roman"/>
          <w:sz w:val="28"/>
          <w:szCs w:val="24"/>
        </w:rPr>
        <w:t xml:space="preserve"> является </w:t>
      </w:r>
      <w:r>
        <w:rPr>
          <w:rFonts w:ascii="Times New Roman" w:hAnsi="Times New Roman" w:cs="Times New Roman"/>
          <w:sz w:val="28"/>
          <w:szCs w:val="24"/>
        </w:rPr>
        <w:t>относительно</w:t>
      </w:r>
      <w:r w:rsidRPr="007C3463">
        <w:rPr>
          <w:rFonts w:ascii="Times New Roman" w:hAnsi="Times New Roman" w:cs="Times New Roman"/>
          <w:sz w:val="28"/>
          <w:szCs w:val="24"/>
        </w:rPr>
        <w:t xml:space="preserve"> сложной с точки зрения расчета модельных значений. Однако по сравнению с </w:t>
      </w:r>
      <w:r>
        <w:rPr>
          <w:rFonts w:ascii="Times New Roman" w:hAnsi="Times New Roman" w:cs="Times New Roman"/>
          <w:sz w:val="28"/>
          <w:szCs w:val="24"/>
        </w:rPr>
        <w:t>адаптивной моделью Брауна</w:t>
      </w:r>
      <w:r w:rsidRPr="007C3463">
        <w:rPr>
          <w:rFonts w:ascii="Times New Roman" w:hAnsi="Times New Roman" w:cs="Times New Roman"/>
          <w:sz w:val="28"/>
          <w:szCs w:val="24"/>
        </w:rPr>
        <w:t xml:space="preserve"> она позволяет в большей степени учесть соотношение текущих уровней ряда с предыдущими – модель характеризуется не одним, а двумя параметрами сглаживания. Так, сама модель имеет следующий вид:</w:t>
      </w:r>
    </w:p>
    <w:p w:rsidR="00BB3882" w:rsidRPr="00B30C28" w:rsidRDefault="00EF22E8" w:rsidP="00B30C28">
      <w:pPr>
        <w:spacing w:after="0" w:line="36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y</m:t>
                  </m:r>
                </m:e>
              </m:acc>
            </m:e>
            <m:sub>
              <m:r>
                <m:rPr>
                  <m:sty m:val="p"/>
                </m:rPr>
                <w:rPr>
                  <w:rFonts w:ascii="Cambria Math" w:hAnsi="Cambria Math" w:cs="Times New Roman"/>
                  <w:sz w:val="24"/>
                  <w:szCs w:val="24"/>
                </w:rPr>
                <m:t>τ</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1t</m:t>
              </m:r>
            </m:sub>
          </m:sSub>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2t</m:t>
              </m:r>
            </m:sub>
          </m:sSub>
        </m:oMath>
      </m:oMathPara>
    </w:p>
    <w:p w:rsidR="00BB3882" w:rsidRPr="00B30C28" w:rsidRDefault="00EF22E8" w:rsidP="00B30C28">
      <w:pPr>
        <w:spacing w:after="0" w:line="36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2t-1</m:t>
              </m:r>
            </m:sub>
          </m:sSub>
          <m:r>
            <m:rPr>
              <m:sty m:val="p"/>
            </m:rPr>
            <w:rPr>
              <w:rFonts w:ascii="Cambria Math" w:hAnsi="Cambria Math" w:cs="Times New Roman"/>
              <w:sz w:val="24"/>
              <w:szCs w:val="24"/>
            </w:rPr>
            <m:t>)</m:t>
          </m:r>
        </m:oMath>
      </m:oMathPara>
    </w:p>
    <w:p w:rsidR="00BB3882" w:rsidRPr="00B30C28" w:rsidRDefault="00EF22E8" w:rsidP="00B30C28">
      <w:pPr>
        <w:spacing w:after="0" w:line="36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1t-1</m:t>
                  </m:r>
                </m:sub>
              </m:sSub>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2t-1</m:t>
              </m:r>
            </m:sub>
          </m:sSub>
        </m:oMath>
      </m:oMathPara>
    </w:p>
    <w:p w:rsidR="007A0807" w:rsidRPr="0016178E" w:rsidRDefault="00BB3882" w:rsidP="00B30C28">
      <w:pPr>
        <w:spacing w:after="0" w:line="360" w:lineRule="auto"/>
        <w:ind w:firstLine="709"/>
        <w:jc w:val="both"/>
        <w:rPr>
          <w:rFonts w:ascii="Times New Roman" w:hAnsi="Times New Roman" w:cs="Times New Roman"/>
          <w:sz w:val="28"/>
          <w:szCs w:val="24"/>
        </w:rPr>
      </w:pPr>
      <w:r w:rsidRPr="007C3463">
        <w:rPr>
          <w:rFonts w:ascii="Times New Roman" w:hAnsi="Times New Roman" w:cs="Times New Roman"/>
          <w:sz w:val="28"/>
          <w:szCs w:val="24"/>
        </w:rPr>
        <w:t>При этом</w:t>
      </w:r>
      <w:proofErr w:type="gramStart"/>
      <w:r w:rsidRPr="007C3463">
        <w:rPr>
          <w:rFonts w:ascii="Times New Roman" w:hAnsi="Times New Roman" w:cs="Times New Roman"/>
          <w:sz w:val="28"/>
          <w:szCs w:val="24"/>
        </w:rPr>
        <w:t>,</w:t>
      </w:r>
      <w:proofErr w:type="gramEnd"/>
      <w:r w:rsidRPr="007C3463">
        <w:rPr>
          <w:rFonts w:ascii="Times New Roman" w:hAnsi="Times New Roman" w:cs="Times New Roman"/>
          <w:sz w:val="28"/>
          <w:szCs w:val="24"/>
        </w:rPr>
        <w:t xml:space="preserve"> начальные значения переменных </w:t>
      </w:r>
      <m:oMath>
        <m:sSub>
          <m:sSubPr>
            <m:ctrlPr>
              <w:rPr>
                <w:rFonts w:ascii="Cambria Math" w:hAnsi="Cambria Math" w:cs="Times New Roman"/>
                <w:sz w:val="28"/>
                <w:szCs w:val="24"/>
              </w:rPr>
            </m:ctrlPr>
          </m:sSubPr>
          <m:e>
            <m:r>
              <m:rPr>
                <m:sty m:val="p"/>
              </m:rPr>
              <w:rPr>
                <w:rFonts w:ascii="Cambria Math" w:hAnsi="Cambria Math" w:cs="Times New Roman"/>
                <w:sz w:val="28"/>
                <w:szCs w:val="24"/>
              </w:rPr>
              <m:t>a</m:t>
            </m:r>
          </m:e>
          <m:sub>
            <m:r>
              <m:rPr>
                <m:sty m:val="p"/>
              </m:rPr>
              <w:rPr>
                <w:rFonts w:ascii="Cambria Math" w:hAnsi="Cambria Math" w:cs="Times New Roman"/>
                <w:sz w:val="28"/>
                <w:szCs w:val="24"/>
              </w:rPr>
              <m:t>1t</m:t>
            </m:r>
          </m:sub>
        </m:sSub>
      </m:oMath>
      <w:r w:rsidRPr="007C3463">
        <w:rPr>
          <w:rFonts w:ascii="Times New Roman" w:hAnsi="Times New Roman" w:cs="Times New Roman"/>
          <w:sz w:val="28"/>
          <w:szCs w:val="24"/>
        </w:rPr>
        <w:t xml:space="preserve"> и </w:t>
      </w:r>
      <m:oMath>
        <m:sSub>
          <m:sSubPr>
            <m:ctrlPr>
              <w:rPr>
                <w:rFonts w:ascii="Cambria Math" w:hAnsi="Cambria Math" w:cs="Times New Roman"/>
                <w:sz w:val="28"/>
                <w:szCs w:val="24"/>
              </w:rPr>
            </m:ctrlPr>
          </m:sSubPr>
          <m:e>
            <m:r>
              <m:rPr>
                <m:sty m:val="p"/>
              </m:rPr>
              <w:rPr>
                <w:rFonts w:ascii="Cambria Math" w:hAnsi="Cambria Math" w:cs="Times New Roman"/>
                <w:sz w:val="28"/>
                <w:szCs w:val="24"/>
              </w:rPr>
              <m:t>a</m:t>
            </m:r>
          </m:e>
          <m:sub>
            <m:r>
              <m:rPr>
                <m:sty m:val="p"/>
              </m:rPr>
              <w:rPr>
                <w:rFonts w:ascii="Cambria Math" w:hAnsi="Cambria Math" w:cs="Times New Roman"/>
                <w:sz w:val="28"/>
                <w:szCs w:val="24"/>
              </w:rPr>
              <m:t>2t</m:t>
            </m:r>
          </m:sub>
        </m:sSub>
      </m:oMath>
      <w:r w:rsidRPr="007C3463">
        <w:rPr>
          <w:rFonts w:ascii="Times New Roman" w:hAnsi="Times New Roman" w:cs="Times New Roman"/>
          <w:sz w:val="28"/>
          <w:szCs w:val="24"/>
        </w:rPr>
        <w:t xml:space="preserve"> определяются как параметры регрессии по первому году наблюдений.  Далее</w:t>
      </w:r>
      <w:r>
        <w:rPr>
          <w:rFonts w:ascii="Times New Roman" w:hAnsi="Times New Roman" w:cs="Times New Roman"/>
          <w:sz w:val="28"/>
          <w:szCs w:val="24"/>
        </w:rPr>
        <w:t xml:space="preserve"> </w:t>
      </w:r>
      <w:r w:rsidR="00022D4B">
        <w:rPr>
          <w:rFonts w:ascii="Times New Roman" w:hAnsi="Times New Roman" w:cs="Times New Roman"/>
          <w:sz w:val="28"/>
          <w:szCs w:val="24"/>
        </w:rPr>
        <w:t>мы ищем такое значения</w:t>
      </w:r>
      <w:r w:rsidRPr="007C3463">
        <w:rPr>
          <w:rFonts w:ascii="Times New Roman" w:hAnsi="Times New Roman" w:cs="Times New Roman"/>
          <w:sz w:val="28"/>
          <w:szCs w:val="24"/>
        </w:rPr>
        <w:t xml:space="preserve"> </w:t>
      </w:r>
      <m:oMath>
        <m:sSub>
          <m:sSubPr>
            <m:ctrlPr>
              <w:rPr>
                <w:rFonts w:ascii="Cambria Math" w:hAnsi="Cambria Math" w:cs="Times New Roman"/>
                <w:sz w:val="28"/>
                <w:szCs w:val="24"/>
              </w:rPr>
            </m:ctrlPr>
          </m:sSubPr>
          <m:e>
            <m:r>
              <m:rPr>
                <m:sty m:val="p"/>
              </m:rPr>
              <w:rPr>
                <w:rFonts w:ascii="Cambria Math" w:hAnsi="Cambria Math" w:cs="Times New Roman"/>
                <w:sz w:val="28"/>
                <w:szCs w:val="24"/>
              </w:rPr>
              <m:t>α</m:t>
            </m:r>
          </m:e>
          <m:sub>
            <m:r>
              <m:rPr>
                <m:sty m:val="p"/>
              </m:rPr>
              <w:rPr>
                <w:rFonts w:ascii="Cambria Math" w:hAnsi="Cambria Math" w:cs="Times New Roman"/>
                <w:sz w:val="28"/>
                <w:szCs w:val="24"/>
              </w:rPr>
              <m:t>1</m:t>
            </m:r>
          </m:sub>
        </m:sSub>
        <m:r>
          <m:rPr>
            <m:sty m:val="p"/>
          </m:rPr>
          <w:rPr>
            <w:rFonts w:ascii="Cambria Math" w:hAnsi="Cambria Math" w:cs="Times New Roman"/>
            <w:sz w:val="28"/>
            <w:szCs w:val="24"/>
          </w:rPr>
          <m:t xml:space="preserve"> и </m:t>
        </m:r>
        <m:sSub>
          <m:sSubPr>
            <m:ctrlPr>
              <w:rPr>
                <w:rFonts w:ascii="Cambria Math" w:hAnsi="Cambria Math" w:cs="Times New Roman"/>
                <w:sz w:val="28"/>
                <w:szCs w:val="24"/>
              </w:rPr>
            </m:ctrlPr>
          </m:sSubPr>
          <m:e>
            <m:r>
              <m:rPr>
                <m:sty m:val="p"/>
              </m:rPr>
              <w:rPr>
                <w:rFonts w:ascii="Cambria Math" w:hAnsi="Cambria Math" w:cs="Times New Roman"/>
                <w:sz w:val="28"/>
                <w:szCs w:val="24"/>
              </w:rPr>
              <m:t>α</m:t>
            </m:r>
          </m:e>
          <m:sub>
            <m:r>
              <m:rPr>
                <m:sty m:val="p"/>
              </m:rPr>
              <w:rPr>
                <w:rFonts w:ascii="Cambria Math" w:hAnsi="Cambria Math" w:cs="Times New Roman"/>
                <w:sz w:val="28"/>
                <w:szCs w:val="24"/>
              </w:rPr>
              <m:t>2</m:t>
            </m:r>
          </m:sub>
        </m:sSub>
      </m:oMath>
      <w:r w:rsidRPr="007C3463">
        <w:rPr>
          <w:rFonts w:ascii="Times New Roman" w:hAnsi="Times New Roman" w:cs="Times New Roman"/>
          <w:sz w:val="28"/>
          <w:szCs w:val="24"/>
        </w:rPr>
        <w:t xml:space="preserve">, при которых стандартная ошибка модели была бы минимальной. </w:t>
      </w:r>
      <w:r w:rsidR="007A0807" w:rsidRPr="00C17608">
        <w:rPr>
          <w:rFonts w:ascii="Times New Roman" w:hAnsi="Times New Roman" w:cs="Times New Roman"/>
          <w:sz w:val="28"/>
          <w:szCs w:val="24"/>
        </w:rPr>
        <w:t xml:space="preserve">Таким образом, </w:t>
      </w:r>
      <w:r w:rsidR="00894175">
        <w:rPr>
          <w:rFonts w:ascii="Times New Roman" w:hAnsi="Times New Roman" w:cs="Times New Roman"/>
          <w:sz w:val="28"/>
          <w:szCs w:val="24"/>
        </w:rPr>
        <w:t xml:space="preserve">используя статистический пакет анализа </w:t>
      </w:r>
      <w:r w:rsidR="00894175">
        <w:rPr>
          <w:rFonts w:ascii="Times New Roman" w:hAnsi="Times New Roman" w:cs="Times New Roman"/>
          <w:sz w:val="28"/>
          <w:szCs w:val="24"/>
          <w:lang w:val="en-US"/>
        </w:rPr>
        <w:t>SPSS</w:t>
      </w:r>
      <w:r w:rsidR="00894175" w:rsidRPr="00894175">
        <w:rPr>
          <w:rFonts w:ascii="Times New Roman" w:hAnsi="Times New Roman" w:cs="Times New Roman"/>
          <w:sz w:val="28"/>
          <w:szCs w:val="24"/>
        </w:rPr>
        <w:t xml:space="preserve">, </w:t>
      </w:r>
      <w:r w:rsidR="00894175">
        <w:rPr>
          <w:rFonts w:ascii="Times New Roman" w:hAnsi="Times New Roman" w:cs="Times New Roman"/>
          <w:sz w:val="28"/>
          <w:szCs w:val="24"/>
        </w:rPr>
        <w:t xml:space="preserve">мы </w:t>
      </w:r>
      <w:r w:rsidR="002462D1">
        <w:rPr>
          <w:rFonts w:ascii="Times New Roman" w:hAnsi="Times New Roman" w:cs="Times New Roman"/>
          <w:sz w:val="28"/>
          <w:szCs w:val="24"/>
        </w:rPr>
        <w:t xml:space="preserve">рассчитали соответствующие оценки для модели, которые были приведены в таблице </w:t>
      </w:r>
      <w:r w:rsidR="00022D4B">
        <w:rPr>
          <w:rFonts w:ascii="Times New Roman" w:hAnsi="Times New Roman" w:cs="Times New Roman"/>
          <w:sz w:val="28"/>
          <w:szCs w:val="24"/>
        </w:rPr>
        <w:t>4</w:t>
      </w:r>
      <w:r w:rsidR="002462D1">
        <w:rPr>
          <w:rFonts w:ascii="Times New Roman" w:hAnsi="Times New Roman" w:cs="Times New Roman"/>
          <w:sz w:val="28"/>
          <w:szCs w:val="24"/>
        </w:rPr>
        <w:t xml:space="preserve">. Стоит заметить, что </w:t>
      </w:r>
      <m:oMath>
        <m:sSub>
          <m:sSubPr>
            <m:ctrlPr>
              <w:rPr>
                <w:rFonts w:ascii="Cambria Math" w:hAnsi="Cambria Math" w:cs="Times New Roman"/>
                <w:sz w:val="28"/>
                <w:szCs w:val="24"/>
              </w:rPr>
            </m:ctrlPr>
          </m:sSubPr>
          <m:e>
            <m:r>
              <m:rPr>
                <m:sty m:val="p"/>
              </m:rPr>
              <w:rPr>
                <w:rFonts w:ascii="Cambria Math" w:hAnsi="Cambria Math" w:cs="Times New Roman"/>
                <w:sz w:val="28"/>
                <w:szCs w:val="24"/>
              </w:rPr>
              <m:t>α</m:t>
            </m:r>
          </m:e>
          <m:sub>
            <m:r>
              <m:rPr>
                <m:sty m:val="p"/>
              </m:rPr>
              <w:rPr>
                <w:rFonts w:ascii="Cambria Math" w:hAnsi="Cambria Math" w:cs="Times New Roman"/>
                <w:sz w:val="28"/>
                <w:szCs w:val="24"/>
              </w:rPr>
              <m:t>1</m:t>
            </m:r>
          </m:sub>
        </m:sSub>
      </m:oMath>
      <w:r w:rsidR="0016178E">
        <w:rPr>
          <w:rFonts w:ascii="Times New Roman" w:eastAsiaTheme="minorEastAsia" w:hAnsi="Times New Roman" w:cs="Times New Roman"/>
          <w:sz w:val="28"/>
          <w:szCs w:val="24"/>
        </w:rPr>
        <w:t xml:space="preserve">согласно </w:t>
      </w:r>
      <w:r w:rsidR="0016178E">
        <w:rPr>
          <w:rFonts w:ascii="Times New Roman" w:eastAsiaTheme="minorEastAsia" w:hAnsi="Times New Roman" w:cs="Times New Roman"/>
          <w:sz w:val="28"/>
          <w:szCs w:val="24"/>
          <w:lang w:val="en-US"/>
        </w:rPr>
        <w:t>t</w:t>
      </w:r>
      <w:r w:rsidR="0016178E">
        <w:rPr>
          <w:rFonts w:ascii="Times New Roman" w:eastAsiaTheme="minorEastAsia" w:hAnsi="Times New Roman" w:cs="Times New Roman"/>
          <w:sz w:val="28"/>
          <w:szCs w:val="24"/>
        </w:rPr>
        <w:t xml:space="preserve">-статистике является значимым на уровне 0,05, в то время как </w:t>
      </w:r>
      <m:oMath>
        <m:sSub>
          <m:sSubPr>
            <m:ctrlPr>
              <w:rPr>
                <w:rFonts w:ascii="Cambria Math" w:hAnsi="Cambria Math" w:cs="Times New Roman"/>
                <w:sz w:val="28"/>
                <w:szCs w:val="24"/>
              </w:rPr>
            </m:ctrlPr>
          </m:sSubPr>
          <m:e>
            <m:r>
              <m:rPr>
                <m:sty m:val="p"/>
              </m:rPr>
              <w:rPr>
                <w:rFonts w:ascii="Cambria Math" w:hAnsi="Cambria Math" w:cs="Times New Roman"/>
                <w:sz w:val="28"/>
                <w:szCs w:val="24"/>
              </w:rPr>
              <m:t>α</m:t>
            </m:r>
          </m:e>
          <m:sub>
            <m:r>
              <m:rPr>
                <m:sty m:val="p"/>
              </m:rPr>
              <w:rPr>
                <w:rFonts w:ascii="Cambria Math" w:hAnsi="Cambria Math" w:cs="Times New Roman"/>
                <w:sz w:val="28"/>
                <w:szCs w:val="24"/>
              </w:rPr>
              <m:t>2</m:t>
            </m:r>
          </m:sub>
        </m:sSub>
      </m:oMath>
      <w:r w:rsidR="0016178E" w:rsidRPr="0016178E">
        <w:rPr>
          <w:rFonts w:ascii="Times New Roman" w:eastAsiaTheme="minorEastAsia" w:hAnsi="Times New Roman" w:cs="Times New Roman"/>
          <w:sz w:val="28"/>
          <w:szCs w:val="24"/>
        </w:rPr>
        <w:t xml:space="preserve"> </w:t>
      </w:r>
      <w:r w:rsidR="0016178E">
        <w:rPr>
          <w:rFonts w:ascii="Times New Roman" w:eastAsiaTheme="minorEastAsia" w:hAnsi="Times New Roman" w:cs="Times New Roman"/>
          <w:sz w:val="28"/>
          <w:szCs w:val="24"/>
        </w:rPr>
        <w:t xml:space="preserve">на том же уровне </w:t>
      </w:r>
      <w:r w:rsidR="00367F32">
        <w:rPr>
          <w:rFonts w:ascii="Times New Roman" w:eastAsiaTheme="minorEastAsia" w:hAnsi="Times New Roman" w:cs="Times New Roman"/>
          <w:sz w:val="28"/>
          <w:szCs w:val="24"/>
        </w:rPr>
        <w:t>оказался не</w:t>
      </w:r>
      <w:r w:rsidR="0016178E">
        <w:rPr>
          <w:rFonts w:ascii="Times New Roman" w:eastAsiaTheme="minorEastAsia" w:hAnsi="Times New Roman" w:cs="Times New Roman"/>
          <w:sz w:val="28"/>
          <w:szCs w:val="24"/>
        </w:rPr>
        <w:t>значим. Это связано с тем, что в нашем случае тренд остается неизменным с течением времени.</w:t>
      </w:r>
    </w:p>
    <w:p w:rsidR="002462D1" w:rsidRPr="00894175" w:rsidRDefault="002462D1" w:rsidP="0089417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После того, как была произведена оценка параметров, мы проверили остаточную компоненту полученной модели по следующим критериям: </w:t>
      </w:r>
      <w:r w:rsidRPr="0029607F">
        <w:rPr>
          <w:rFonts w:ascii="Times New Roman" w:hAnsi="Times New Roman"/>
          <w:sz w:val="28"/>
          <w:szCs w:val="24"/>
        </w:rPr>
        <w:t>нормальность распределения остатков (</w:t>
      </w:r>
      <w:proofErr w:type="spellStart"/>
      <w:r w:rsidRPr="0029607F">
        <w:rPr>
          <w:rFonts w:ascii="Times New Roman" w:hAnsi="Times New Roman"/>
          <w:sz w:val="28"/>
          <w:szCs w:val="24"/>
        </w:rPr>
        <w:t>одновыборочный</w:t>
      </w:r>
      <w:proofErr w:type="spellEnd"/>
      <w:r>
        <w:rPr>
          <w:rFonts w:ascii="Times New Roman" w:hAnsi="Times New Roman"/>
          <w:sz w:val="28"/>
          <w:szCs w:val="24"/>
        </w:rPr>
        <w:t xml:space="preserve"> критерий </w:t>
      </w:r>
      <w:r>
        <w:rPr>
          <w:rFonts w:ascii="Times New Roman" w:hAnsi="Times New Roman"/>
          <w:sz w:val="28"/>
          <w:szCs w:val="24"/>
        </w:rPr>
        <w:lastRenderedPageBreak/>
        <w:t xml:space="preserve">Колмогорова-Смирнова), их </w:t>
      </w:r>
      <w:r w:rsidRPr="0029607F">
        <w:rPr>
          <w:rFonts w:ascii="Times New Roman" w:hAnsi="Times New Roman"/>
          <w:sz w:val="28"/>
          <w:szCs w:val="24"/>
        </w:rPr>
        <w:t xml:space="preserve">независимость </w:t>
      </w:r>
      <w:r>
        <w:rPr>
          <w:rFonts w:ascii="Times New Roman" w:hAnsi="Times New Roman"/>
          <w:sz w:val="28"/>
          <w:szCs w:val="24"/>
        </w:rPr>
        <w:t xml:space="preserve">(статистика </w:t>
      </w:r>
      <w:proofErr w:type="spellStart"/>
      <w:r>
        <w:rPr>
          <w:rFonts w:ascii="Times New Roman" w:hAnsi="Times New Roman"/>
          <w:sz w:val="28"/>
          <w:szCs w:val="24"/>
        </w:rPr>
        <w:t>Льюинга-Бокса</w:t>
      </w:r>
      <w:proofErr w:type="spellEnd"/>
      <w:r>
        <w:rPr>
          <w:rFonts w:ascii="Times New Roman" w:hAnsi="Times New Roman"/>
          <w:sz w:val="28"/>
          <w:szCs w:val="24"/>
        </w:rPr>
        <w:t xml:space="preserve">) и </w:t>
      </w:r>
      <w:r w:rsidRPr="0029607F">
        <w:rPr>
          <w:rFonts w:ascii="Times New Roman" w:hAnsi="Times New Roman"/>
          <w:sz w:val="28"/>
          <w:szCs w:val="24"/>
        </w:rPr>
        <w:t xml:space="preserve">случайность (метод </w:t>
      </w:r>
      <w:proofErr w:type="spellStart"/>
      <w:r w:rsidRPr="0029607F">
        <w:rPr>
          <w:rFonts w:ascii="Times New Roman" w:hAnsi="Times New Roman"/>
          <w:sz w:val="28"/>
          <w:szCs w:val="24"/>
        </w:rPr>
        <w:t>Фостера</w:t>
      </w:r>
      <w:proofErr w:type="spellEnd"/>
      <w:r w:rsidRPr="0029607F">
        <w:rPr>
          <w:rFonts w:ascii="Times New Roman" w:hAnsi="Times New Roman"/>
          <w:sz w:val="28"/>
          <w:szCs w:val="24"/>
        </w:rPr>
        <w:t xml:space="preserve"> Стюарта).</w:t>
      </w:r>
      <w:r>
        <w:rPr>
          <w:rFonts w:ascii="Times New Roman" w:hAnsi="Times New Roman"/>
          <w:sz w:val="28"/>
          <w:szCs w:val="24"/>
        </w:rPr>
        <w:t xml:space="preserve"> Согласно всем трем проведенным тестам на остатки, полученную модель можно считать адекватной, что</w:t>
      </w:r>
      <w:r>
        <w:rPr>
          <w:rFonts w:ascii="Times New Roman" w:hAnsi="Times New Roman" w:cs="Times New Roman"/>
          <w:sz w:val="28"/>
          <w:szCs w:val="24"/>
        </w:rPr>
        <w:t xml:space="preserve"> позволяет статистически признать прогноз, построенный на основе данной модели наиболее качественным.</w:t>
      </w:r>
    </w:p>
    <w:p w:rsidR="007A0807" w:rsidRDefault="007A0807" w:rsidP="00B30C28">
      <w:pPr>
        <w:spacing w:after="0" w:line="360" w:lineRule="auto"/>
        <w:ind w:firstLine="709"/>
        <w:jc w:val="both"/>
        <w:rPr>
          <w:rFonts w:ascii="Times New Roman" w:hAnsi="Times New Roman" w:cs="Times New Roman"/>
          <w:sz w:val="28"/>
          <w:szCs w:val="24"/>
        </w:rPr>
      </w:pPr>
      <w:r w:rsidRPr="00C17608">
        <w:rPr>
          <w:rFonts w:ascii="Times New Roman" w:hAnsi="Times New Roman" w:cs="Times New Roman"/>
          <w:sz w:val="28"/>
          <w:szCs w:val="24"/>
        </w:rPr>
        <w:t>Сравним полученные значения с исходными уровнями ряда динамики показателя</w:t>
      </w:r>
      <w:r w:rsidR="000B0DF3">
        <w:rPr>
          <w:rFonts w:ascii="Times New Roman" w:hAnsi="Times New Roman" w:cs="Times New Roman"/>
          <w:sz w:val="28"/>
          <w:szCs w:val="24"/>
        </w:rPr>
        <w:t xml:space="preserve"> и построим прогноз на апрель-май 2013 года</w:t>
      </w:r>
      <w:r w:rsidRPr="00C17608">
        <w:rPr>
          <w:rFonts w:ascii="Times New Roman" w:hAnsi="Times New Roman" w:cs="Times New Roman"/>
          <w:sz w:val="28"/>
          <w:szCs w:val="24"/>
        </w:rPr>
        <w:t>:</w:t>
      </w:r>
    </w:p>
    <w:p w:rsidR="00B30C28" w:rsidRPr="00C17608" w:rsidRDefault="00B30C28" w:rsidP="00B30C28">
      <w:pPr>
        <w:spacing w:after="0" w:line="360" w:lineRule="auto"/>
        <w:ind w:firstLine="709"/>
        <w:jc w:val="both"/>
        <w:rPr>
          <w:rFonts w:ascii="Times New Roman" w:hAnsi="Times New Roman" w:cs="Times New Roman"/>
          <w:sz w:val="28"/>
          <w:szCs w:val="24"/>
        </w:rPr>
      </w:pPr>
    </w:p>
    <w:p w:rsidR="00A725E0" w:rsidRDefault="0016178E" w:rsidP="00B30C28">
      <w:pPr>
        <w:keepNext/>
        <w:spacing w:after="0" w:line="360" w:lineRule="auto"/>
        <w:jc w:val="center"/>
      </w:pPr>
      <w:r w:rsidRPr="0016178E">
        <w:rPr>
          <w:noProof/>
          <w:lang w:eastAsia="ru-RU"/>
        </w:rPr>
        <w:drawing>
          <wp:inline distT="0" distB="0" distL="0" distR="0">
            <wp:extent cx="4572000" cy="35433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0807" w:rsidRPr="00B30C28" w:rsidRDefault="00A725E0" w:rsidP="00B30C28">
      <w:pPr>
        <w:pStyle w:val="af"/>
        <w:spacing w:after="0"/>
        <w:jc w:val="center"/>
        <w:rPr>
          <w:rFonts w:ascii="Times New Roman" w:hAnsi="Times New Roman" w:cs="Times New Roman"/>
          <w:color w:val="auto"/>
          <w:sz w:val="28"/>
          <w:szCs w:val="28"/>
        </w:rPr>
      </w:pPr>
      <w:bookmarkStart w:id="20" w:name="_Toc356561587"/>
      <w:r w:rsidRPr="00B30C28">
        <w:rPr>
          <w:rFonts w:ascii="Times New Roman" w:hAnsi="Times New Roman" w:cs="Times New Roman"/>
          <w:color w:val="auto"/>
          <w:sz w:val="28"/>
          <w:szCs w:val="28"/>
        </w:rPr>
        <w:t>Рис</w:t>
      </w:r>
      <w:r w:rsidR="00B30C28" w:rsidRPr="00B30C28">
        <w:rPr>
          <w:rFonts w:ascii="Times New Roman" w:hAnsi="Times New Roman" w:cs="Times New Roman"/>
          <w:color w:val="auto"/>
          <w:sz w:val="28"/>
          <w:szCs w:val="28"/>
        </w:rPr>
        <w:t>.</w:t>
      </w:r>
      <w:r w:rsidR="0014723A" w:rsidRPr="00B30C28">
        <w:rPr>
          <w:rFonts w:ascii="Times New Roman" w:hAnsi="Times New Roman" w:cs="Times New Roman"/>
          <w:color w:val="auto"/>
          <w:sz w:val="28"/>
          <w:szCs w:val="28"/>
        </w:rPr>
        <w:t xml:space="preserve"> 8</w:t>
      </w:r>
      <w:r w:rsidRPr="00B30C28">
        <w:rPr>
          <w:rFonts w:ascii="Times New Roman" w:hAnsi="Times New Roman" w:cs="Times New Roman"/>
          <w:color w:val="auto"/>
          <w:sz w:val="28"/>
          <w:szCs w:val="28"/>
        </w:rPr>
        <w:t xml:space="preserve">. Сопоставление исходных значений с </w:t>
      </w:r>
      <w:proofErr w:type="gramStart"/>
      <w:r w:rsidRPr="00B30C28">
        <w:rPr>
          <w:rFonts w:ascii="Times New Roman" w:hAnsi="Times New Roman" w:cs="Times New Roman"/>
          <w:color w:val="auto"/>
          <w:sz w:val="28"/>
          <w:szCs w:val="28"/>
        </w:rPr>
        <w:t>полученными</w:t>
      </w:r>
      <w:proofErr w:type="gramEnd"/>
      <w:r w:rsidR="00C17608" w:rsidRPr="00B30C28">
        <w:rPr>
          <w:rFonts w:ascii="Times New Roman" w:hAnsi="Times New Roman" w:cs="Times New Roman"/>
          <w:color w:val="auto"/>
          <w:sz w:val="28"/>
          <w:szCs w:val="28"/>
        </w:rPr>
        <w:t xml:space="preserve"> по модели </w:t>
      </w:r>
      <w:proofErr w:type="spellStart"/>
      <w:r w:rsidR="0016178E" w:rsidRPr="00B30C28">
        <w:rPr>
          <w:rFonts w:ascii="Times New Roman" w:hAnsi="Times New Roman" w:cs="Times New Roman"/>
          <w:color w:val="auto"/>
          <w:sz w:val="28"/>
          <w:szCs w:val="28"/>
        </w:rPr>
        <w:t>Хольта</w:t>
      </w:r>
      <w:bookmarkEnd w:id="20"/>
      <w:proofErr w:type="spellEnd"/>
    </w:p>
    <w:p w:rsidR="00B30C28" w:rsidRDefault="00B30C28" w:rsidP="00B30C28">
      <w:pPr>
        <w:spacing w:after="0" w:line="360" w:lineRule="auto"/>
        <w:ind w:firstLine="709"/>
        <w:jc w:val="both"/>
        <w:rPr>
          <w:rFonts w:ascii="Times New Roman" w:hAnsi="Times New Roman" w:cs="Times New Roman"/>
          <w:sz w:val="28"/>
          <w:szCs w:val="24"/>
        </w:rPr>
      </w:pPr>
    </w:p>
    <w:p w:rsidR="000A0984" w:rsidRDefault="007A0807" w:rsidP="00B30C28">
      <w:pPr>
        <w:spacing w:after="0" w:line="360" w:lineRule="auto"/>
        <w:ind w:firstLine="709"/>
        <w:jc w:val="both"/>
        <w:rPr>
          <w:rFonts w:ascii="Times New Roman" w:hAnsi="Times New Roman" w:cs="Times New Roman"/>
          <w:sz w:val="28"/>
          <w:szCs w:val="24"/>
        </w:rPr>
      </w:pPr>
      <w:r w:rsidRPr="00C17608">
        <w:rPr>
          <w:rFonts w:ascii="Times New Roman" w:hAnsi="Times New Roman" w:cs="Times New Roman"/>
          <w:sz w:val="28"/>
          <w:szCs w:val="24"/>
        </w:rPr>
        <w:t>По графику видно, что модельные значения почти идеально совпадают с исходными данными, однако уровни модели определяются как уровни ряда в предыдущий момент времени</w:t>
      </w:r>
      <w:r w:rsidR="0016178E">
        <w:rPr>
          <w:rFonts w:ascii="Times New Roman" w:hAnsi="Times New Roman" w:cs="Times New Roman"/>
          <w:sz w:val="28"/>
          <w:szCs w:val="24"/>
        </w:rPr>
        <w:t xml:space="preserve">. </w:t>
      </w:r>
      <w:r w:rsidR="00D314F8">
        <w:rPr>
          <w:rFonts w:ascii="Times New Roman" w:hAnsi="Times New Roman" w:cs="Times New Roman"/>
          <w:sz w:val="28"/>
          <w:szCs w:val="24"/>
        </w:rPr>
        <w:t>Согласно построенно</w:t>
      </w:r>
      <w:r w:rsidR="00BE7A03">
        <w:rPr>
          <w:rFonts w:ascii="Times New Roman" w:hAnsi="Times New Roman" w:cs="Times New Roman"/>
          <w:sz w:val="28"/>
          <w:szCs w:val="24"/>
        </w:rPr>
        <w:t>му</w:t>
      </w:r>
      <w:r w:rsidR="00D314F8">
        <w:rPr>
          <w:rFonts w:ascii="Times New Roman" w:hAnsi="Times New Roman" w:cs="Times New Roman"/>
          <w:sz w:val="28"/>
          <w:szCs w:val="24"/>
        </w:rPr>
        <w:t xml:space="preserve"> </w:t>
      </w:r>
      <w:r w:rsidR="00BE7A03">
        <w:rPr>
          <w:rFonts w:ascii="Times New Roman" w:hAnsi="Times New Roman" w:cs="Times New Roman"/>
          <w:sz w:val="28"/>
          <w:szCs w:val="24"/>
        </w:rPr>
        <w:t>прогнозу</w:t>
      </w:r>
      <w:r w:rsidR="00D314F8">
        <w:rPr>
          <w:rFonts w:ascii="Times New Roman" w:hAnsi="Times New Roman" w:cs="Times New Roman"/>
          <w:sz w:val="28"/>
          <w:szCs w:val="24"/>
        </w:rPr>
        <w:t>, в апреле</w:t>
      </w:r>
      <w:r w:rsidR="000B0DF3">
        <w:rPr>
          <w:rFonts w:ascii="Times New Roman" w:hAnsi="Times New Roman" w:cs="Times New Roman"/>
          <w:sz w:val="28"/>
          <w:szCs w:val="24"/>
        </w:rPr>
        <w:t>-мае</w:t>
      </w:r>
      <w:r w:rsidR="00D314F8">
        <w:rPr>
          <w:rFonts w:ascii="Times New Roman" w:hAnsi="Times New Roman" w:cs="Times New Roman"/>
          <w:sz w:val="28"/>
          <w:szCs w:val="24"/>
        </w:rPr>
        <w:t xml:space="preserve"> 2013 года уровень безработицы </w:t>
      </w:r>
      <w:r w:rsidR="000B0DF3">
        <w:rPr>
          <w:rFonts w:ascii="Times New Roman" w:hAnsi="Times New Roman" w:cs="Times New Roman"/>
          <w:sz w:val="28"/>
          <w:szCs w:val="24"/>
        </w:rPr>
        <w:t>составляет 5.</w:t>
      </w:r>
      <w:r w:rsidR="0016178E">
        <w:rPr>
          <w:rFonts w:ascii="Times New Roman" w:hAnsi="Times New Roman" w:cs="Times New Roman"/>
          <w:sz w:val="28"/>
          <w:szCs w:val="24"/>
        </w:rPr>
        <w:t>62</w:t>
      </w:r>
      <w:r w:rsidR="000B0DF3">
        <w:rPr>
          <w:rFonts w:ascii="Times New Roman" w:hAnsi="Times New Roman" w:cs="Times New Roman"/>
          <w:sz w:val="28"/>
          <w:szCs w:val="24"/>
        </w:rPr>
        <w:t>%</w:t>
      </w:r>
      <w:r w:rsidR="0016178E">
        <w:rPr>
          <w:rFonts w:ascii="Times New Roman" w:hAnsi="Times New Roman" w:cs="Times New Roman"/>
          <w:sz w:val="28"/>
          <w:szCs w:val="24"/>
        </w:rPr>
        <w:t xml:space="preserve"> и 5,54%</w:t>
      </w:r>
      <w:r w:rsidR="002B4E2B">
        <w:rPr>
          <w:rFonts w:ascii="Times New Roman" w:hAnsi="Times New Roman" w:cs="Times New Roman"/>
          <w:sz w:val="28"/>
          <w:szCs w:val="24"/>
        </w:rPr>
        <w:t xml:space="preserve"> соответственно. Однако точечный прогноз редко совпадает с истинным значением показателя в будущем, а значит необходимо также построить доверительный интервал, в пределах которого с 95%-ой </w:t>
      </w:r>
      <w:r w:rsidR="002B4E2B">
        <w:rPr>
          <w:rFonts w:ascii="Times New Roman" w:hAnsi="Times New Roman" w:cs="Times New Roman"/>
          <w:sz w:val="28"/>
          <w:szCs w:val="24"/>
        </w:rPr>
        <w:lastRenderedPageBreak/>
        <w:t xml:space="preserve">вероятностью будет находиться уровень безработицы в конце весны 2013 года. В данном случае в апреле значение показателя прогнозируется в пределах от 4,48 до 6,76 процентных пункта, а в мае – от 3,93 до 7,15. В принципе,  полученный прогноз согласуется с выводами, сделанными при анализе сезонной компоненты: начиная с конца весны уровень </w:t>
      </w:r>
      <w:proofErr w:type="gramStart"/>
      <w:r w:rsidR="002B4E2B">
        <w:rPr>
          <w:rFonts w:ascii="Times New Roman" w:hAnsi="Times New Roman" w:cs="Times New Roman"/>
          <w:sz w:val="28"/>
          <w:szCs w:val="24"/>
        </w:rPr>
        <w:t>безработицы</w:t>
      </w:r>
      <w:proofErr w:type="gramEnd"/>
      <w:r w:rsidR="002B4E2B">
        <w:rPr>
          <w:rFonts w:ascii="Times New Roman" w:hAnsi="Times New Roman" w:cs="Times New Roman"/>
          <w:sz w:val="28"/>
          <w:szCs w:val="24"/>
        </w:rPr>
        <w:t xml:space="preserve"> снижается ввиду увелич</w:t>
      </w:r>
      <w:r w:rsidR="00C22153">
        <w:rPr>
          <w:rFonts w:ascii="Times New Roman" w:hAnsi="Times New Roman" w:cs="Times New Roman"/>
          <w:sz w:val="28"/>
          <w:szCs w:val="24"/>
        </w:rPr>
        <w:t xml:space="preserve">ения </w:t>
      </w:r>
      <w:r w:rsidR="00367F32">
        <w:rPr>
          <w:rFonts w:ascii="Times New Roman" w:hAnsi="Times New Roman" w:cs="Times New Roman"/>
          <w:sz w:val="28"/>
          <w:szCs w:val="24"/>
        </w:rPr>
        <w:t>объема</w:t>
      </w:r>
      <w:r w:rsidR="00C22153">
        <w:rPr>
          <w:rFonts w:ascii="Times New Roman" w:hAnsi="Times New Roman" w:cs="Times New Roman"/>
          <w:sz w:val="28"/>
          <w:szCs w:val="24"/>
        </w:rPr>
        <w:t xml:space="preserve"> сезонных работ</w:t>
      </w:r>
      <w:r w:rsidR="00367F32">
        <w:rPr>
          <w:rFonts w:ascii="Times New Roman" w:hAnsi="Times New Roman" w:cs="Times New Roman"/>
          <w:sz w:val="28"/>
          <w:szCs w:val="24"/>
        </w:rPr>
        <w:t>.</w:t>
      </w:r>
      <w:r w:rsidR="002B4E2B">
        <w:rPr>
          <w:rFonts w:ascii="Times New Roman" w:hAnsi="Times New Roman" w:cs="Times New Roman"/>
          <w:sz w:val="28"/>
          <w:szCs w:val="24"/>
        </w:rPr>
        <w:t xml:space="preserve"> </w:t>
      </w:r>
    </w:p>
    <w:p w:rsidR="0029607F" w:rsidRDefault="0029607F" w:rsidP="002D0EF1">
      <w:pPr>
        <w:pStyle w:val="1"/>
        <w:rPr>
          <w:sz w:val="40"/>
        </w:rPr>
      </w:pPr>
    </w:p>
    <w:p w:rsidR="0029607F" w:rsidRDefault="0029607F" w:rsidP="002D0EF1">
      <w:pPr>
        <w:pStyle w:val="1"/>
        <w:rPr>
          <w:sz w:val="40"/>
        </w:rPr>
      </w:pPr>
    </w:p>
    <w:p w:rsidR="0029607F" w:rsidRDefault="0029607F" w:rsidP="002D0EF1">
      <w:pPr>
        <w:pStyle w:val="1"/>
        <w:rPr>
          <w:sz w:val="40"/>
        </w:rPr>
      </w:pPr>
    </w:p>
    <w:p w:rsidR="0029607F" w:rsidRDefault="0029607F">
      <w:pPr>
        <w:rPr>
          <w:rFonts w:asciiTheme="majorHAnsi" w:eastAsiaTheme="majorEastAsia" w:hAnsiTheme="majorHAnsi" w:cstheme="majorBidi"/>
          <w:b/>
          <w:bCs/>
          <w:color w:val="365F91" w:themeColor="accent1" w:themeShade="BF"/>
          <w:sz w:val="40"/>
          <w:szCs w:val="28"/>
        </w:rPr>
      </w:pPr>
      <w:r>
        <w:rPr>
          <w:sz w:val="40"/>
        </w:rPr>
        <w:br w:type="page"/>
      </w:r>
    </w:p>
    <w:p w:rsidR="00D314F8" w:rsidRPr="00271F20" w:rsidRDefault="00505699" w:rsidP="00B30C28">
      <w:pPr>
        <w:pStyle w:val="1"/>
        <w:spacing w:line="360" w:lineRule="auto"/>
        <w:rPr>
          <w:rFonts w:ascii="Times New Roman" w:hAnsi="Times New Roman" w:cs="Times New Roman"/>
          <w:color w:val="auto"/>
          <w:sz w:val="40"/>
        </w:rPr>
      </w:pPr>
      <w:bookmarkStart w:id="21" w:name="_Toc357018061"/>
      <w:r w:rsidRPr="00271F20">
        <w:rPr>
          <w:rFonts w:ascii="Times New Roman" w:hAnsi="Times New Roman" w:cs="Times New Roman"/>
          <w:color w:val="auto"/>
          <w:sz w:val="40"/>
        </w:rPr>
        <w:lastRenderedPageBreak/>
        <w:t>Заключение</w:t>
      </w:r>
      <w:bookmarkEnd w:id="21"/>
    </w:p>
    <w:p w:rsidR="00F714B0" w:rsidRDefault="00FA7E18" w:rsidP="00B30C28">
      <w:pPr>
        <w:spacing w:after="0" w:line="360" w:lineRule="auto"/>
        <w:ind w:firstLine="709"/>
        <w:jc w:val="both"/>
        <w:rPr>
          <w:rFonts w:ascii="Times New Roman" w:hAnsi="Times New Roman" w:cs="Times New Roman"/>
          <w:sz w:val="28"/>
          <w:szCs w:val="24"/>
        </w:rPr>
      </w:pPr>
      <w:r w:rsidRPr="00FA7E18">
        <w:rPr>
          <w:rFonts w:ascii="Times New Roman" w:hAnsi="Times New Roman" w:cs="Times New Roman"/>
          <w:sz w:val="28"/>
          <w:szCs w:val="24"/>
        </w:rPr>
        <w:t xml:space="preserve">Безработица </w:t>
      </w:r>
      <w:r>
        <w:rPr>
          <w:rFonts w:ascii="Times New Roman" w:hAnsi="Times New Roman" w:cs="Times New Roman"/>
          <w:sz w:val="28"/>
          <w:szCs w:val="24"/>
        </w:rPr>
        <w:t>является</w:t>
      </w:r>
      <w:r w:rsidRPr="00FA7E18">
        <w:rPr>
          <w:rFonts w:ascii="Times New Roman" w:hAnsi="Times New Roman" w:cs="Times New Roman"/>
          <w:sz w:val="28"/>
          <w:szCs w:val="24"/>
        </w:rPr>
        <w:t xml:space="preserve"> макроэкономическ</w:t>
      </w:r>
      <w:r>
        <w:rPr>
          <w:rFonts w:ascii="Times New Roman" w:hAnsi="Times New Roman" w:cs="Times New Roman"/>
          <w:sz w:val="28"/>
          <w:szCs w:val="24"/>
        </w:rPr>
        <w:t xml:space="preserve">ой </w:t>
      </w:r>
      <w:r w:rsidRPr="00FA7E18">
        <w:rPr>
          <w:rFonts w:ascii="Times New Roman" w:hAnsi="Times New Roman" w:cs="Times New Roman"/>
          <w:sz w:val="28"/>
          <w:szCs w:val="24"/>
        </w:rPr>
        <w:t>проблем</w:t>
      </w:r>
      <w:r>
        <w:rPr>
          <w:rFonts w:ascii="Times New Roman" w:hAnsi="Times New Roman" w:cs="Times New Roman"/>
          <w:sz w:val="28"/>
          <w:szCs w:val="24"/>
        </w:rPr>
        <w:t>ой</w:t>
      </w:r>
      <w:r w:rsidRPr="00FA7E18">
        <w:rPr>
          <w:rFonts w:ascii="Times New Roman" w:hAnsi="Times New Roman" w:cs="Times New Roman"/>
          <w:sz w:val="28"/>
          <w:szCs w:val="24"/>
        </w:rPr>
        <w:t xml:space="preserve">, которая в течение последних нескольких </w:t>
      </w:r>
      <w:r>
        <w:rPr>
          <w:rFonts w:ascii="Times New Roman" w:hAnsi="Times New Roman" w:cs="Times New Roman"/>
          <w:sz w:val="28"/>
          <w:szCs w:val="24"/>
        </w:rPr>
        <w:t>лет</w:t>
      </w:r>
      <w:r w:rsidRPr="00FA7E18">
        <w:rPr>
          <w:rFonts w:ascii="Times New Roman" w:hAnsi="Times New Roman" w:cs="Times New Roman"/>
          <w:sz w:val="28"/>
          <w:szCs w:val="24"/>
        </w:rPr>
        <w:t xml:space="preserve"> нависает над многими развитыми странами</w:t>
      </w:r>
      <w:r>
        <w:rPr>
          <w:rFonts w:ascii="Times New Roman" w:hAnsi="Times New Roman" w:cs="Times New Roman"/>
          <w:sz w:val="28"/>
          <w:szCs w:val="24"/>
        </w:rPr>
        <w:t>, вызывая сильные волнения в обществе</w:t>
      </w:r>
      <w:r w:rsidRPr="00FA7E18">
        <w:rPr>
          <w:rFonts w:ascii="Times New Roman" w:hAnsi="Times New Roman" w:cs="Times New Roman"/>
          <w:sz w:val="28"/>
          <w:szCs w:val="24"/>
        </w:rPr>
        <w:t xml:space="preserve">. </w:t>
      </w:r>
      <w:r w:rsidR="009758B1">
        <w:rPr>
          <w:rFonts w:ascii="Times New Roman" w:hAnsi="Times New Roman" w:cs="Times New Roman"/>
          <w:sz w:val="28"/>
          <w:szCs w:val="24"/>
        </w:rPr>
        <w:t>М</w:t>
      </w:r>
      <w:r w:rsidR="0065476C">
        <w:rPr>
          <w:rFonts w:ascii="Times New Roman" w:hAnsi="Times New Roman" w:cs="Times New Roman"/>
          <w:sz w:val="28"/>
          <w:szCs w:val="24"/>
        </w:rPr>
        <w:t>ониторинг</w:t>
      </w:r>
      <w:r>
        <w:rPr>
          <w:rFonts w:ascii="Times New Roman" w:hAnsi="Times New Roman" w:cs="Times New Roman"/>
          <w:sz w:val="28"/>
          <w:szCs w:val="24"/>
        </w:rPr>
        <w:t xml:space="preserve"> проблем безработицы</w:t>
      </w:r>
      <w:r w:rsidR="0065476C">
        <w:rPr>
          <w:rFonts w:ascii="Times New Roman" w:hAnsi="Times New Roman" w:cs="Times New Roman"/>
          <w:sz w:val="28"/>
          <w:szCs w:val="24"/>
        </w:rPr>
        <w:t>, в особенности</w:t>
      </w:r>
      <w:r>
        <w:rPr>
          <w:rFonts w:ascii="Times New Roman" w:hAnsi="Times New Roman" w:cs="Times New Roman"/>
          <w:sz w:val="28"/>
          <w:szCs w:val="24"/>
        </w:rPr>
        <w:t xml:space="preserve"> ввиду последствий </w:t>
      </w:r>
      <w:r w:rsidR="009758B1">
        <w:rPr>
          <w:rFonts w:ascii="Times New Roman" w:hAnsi="Times New Roman" w:cs="Times New Roman"/>
          <w:sz w:val="28"/>
          <w:szCs w:val="24"/>
        </w:rPr>
        <w:t>м</w:t>
      </w:r>
      <w:r>
        <w:rPr>
          <w:rFonts w:ascii="Times New Roman" w:hAnsi="Times New Roman" w:cs="Times New Roman"/>
          <w:sz w:val="28"/>
          <w:szCs w:val="24"/>
        </w:rPr>
        <w:t>ирового финансового кризиса</w:t>
      </w:r>
      <w:r w:rsidR="0065476C">
        <w:rPr>
          <w:rFonts w:ascii="Times New Roman" w:hAnsi="Times New Roman" w:cs="Times New Roman"/>
          <w:sz w:val="28"/>
          <w:szCs w:val="24"/>
        </w:rPr>
        <w:t>,</w:t>
      </w:r>
      <w:r>
        <w:rPr>
          <w:rFonts w:ascii="Times New Roman" w:hAnsi="Times New Roman" w:cs="Times New Roman"/>
          <w:sz w:val="28"/>
          <w:szCs w:val="24"/>
        </w:rPr>
        <w:t xml:space="preserve"> </w:t>
      </w:r>
      <w:r w:rsidR="0065476C">
        <w:rPr>
          <w:rFonts w:ascii="Times New Roman" w:hAnsi="Times New Roman" w:cs="Times New Roman"/>
          <w:sz w:val="28"/>
          <w:szCs w:val="24"/>
        </w:rPr>
        <w:t>представля</w:t>
      </w:r>
      <w:r w:rsidR="009758B1">
        <w:rPr>
          <w:rFonts w:ascii="Times New Roman" w:hAnsi="Times New Roman" w:cs="Times New Roman"/>
          <w:sz w:val="28"/>
          <w:szCs w:val="24"/>
        </w:rPr>
        <w:t>ет</w:t>
      </w:r>
      <w:r w:rsidR="0065476C">
        <w:rPr>
          <w:rFonts w:ascii="Times New Roman" w:hAnsi="Times New Roman" w:cs="Times New Roman"/>
          <w:sz w:val="28"/>
          <w:szCs w:val="24"/>
        </w:rPr>
        <w:t xml:space="preserve"> собой необходим</w:t>
      </w:r>
      <w:r w:rsidR="009758B1">
        <w:rPr>
          <w:rFonts w:ascii="Times New Roman" w:hAnsi="Times New Roman" w:cs="Times New Roman"/>
          <w:sz w:val="28"/>
          <w:szCs w:val="24"/>
        </w:rPr>
        <w:t>ую</w:t>
      </w:r>
      <w:r w:rsidR="0065476C">
        <w:rPr>
          <w:rFonts w:ascii="Times New Roman" w:hAnsi="Times New Roman" w:cs="Times New Roman"/>
          <w:sz w:val="28"/>
          <w:szCs w:val="24"/>
        </w:rPr>
        <w:t xml:space="preserve"> ме</w:t>
      </w:r>
      <w:r w:rsidR="009758B1">
        <w:rPr>
          <w:rFonts w:ascii="Times New Roman" w:hAnsi="Times New Roman" w:cs="Times New Roman"/>
          <w:sz w:val="28"/>
          <w:szCs w:val="24"/>
        </w:rPr>
        <w:t>ру</w:t>
      </w:r>
      <w:r w:rsidR="0065476C">
        <w:rPr>
          <w:rFonts w:ascii="Times New Roman" w:hAnsi="Times New Roman" w:cs="Times New Roman"/>
          <w:sz w:val="28"/>
          <w:szCs w:val="24"/>
        </w:rPr>
        <w:t>, предпринимаем</w:t>
      </w:r>
      <w:r w:rsidR="009758B1">
        <w:rPr>
          <w:rFonts w:ascii="Times New Roman" w:hAnsi="Times New Roman" w:cs="Times New Roman"/>
          <w:sz w:val="28"/>
          <w:szCs w:val="24"/>
        </w:rPr>
        <w:t>ую</w:t>
      </w:r>
      <w:r w:rsidR="0065476C">
        <w:rPr>
          <w:rFonts w:ascii="Times New Roman" w:hAnsi="Times New Roman" w:cs="Times New Roman"/>
          <w:sz w:val="28"/>
          <w:szCs w:val="24"/>
        </w:rPr>
        <w:t xml:space="preserve"> государством с целью </w:t>
      </w:r>
      <w:r w:rsidR="009758B1">
        <w:rPr>
          <w:rFonts w:ascii="Times New Roman" w:hAnsi="Times New Roman" w:cs="Times New Roman"/>
          <w:sz w:val="28"/>
          <w:szCs w:val="24"/>
        </w:rPr>
        <w:t xml:space="preserve">выработки наиболее эффективной политики по решению данного вопроса </w:t>
      </w:r>
      <w:r w:rsidR="0065476C">
        <w:rPr>
          <w:rFonts w:ascii="Times New Roman" w:hAnsi="Times New Roman" w:cs="Times New Roman"/>
          <w:sz w:val="28"/>
          <w:szCs w:val="24"/>
        </w:rPr>
        <w:t xml:space="preserve">на основе полученных результатов. </w:t>
      </w:r>
    </w:p>
    <w:p w:rsidR="0065476C" w:rsidRDefault="0065476C" w:rsidP="00FA7E1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Если смотреть на мир в целом, то ученые прогнозируют продолжительный рост уровня безработицы как минимум до 2017 года. На фоне таких заключений экспертов Россия показывает совершенно противоположные результаты – в декабре 2012 года уровень безработицы в России достиг своего наименьшего уровня в 4 процентных пункта. Именно такие показатели подтолкнули к исследованию безработицы именно в Российской Федерации.</w:t>
      </w:r>
    </w:p>
    <w:p w:rsidR="00F714B0" w:rsidRDefault="00F714B0" w:rsidP="00FA7E1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Достаточно многие российские и зарубежные ученые занимались изучением проблемы безработицы с совершенно разных сторон. На данный момент </w:t>
      </w:r>
      <w:r w:rsidRPr="00274E08">
        <w:rPr>
          <w:rFonts w:ascii="Times New Roman" w:hAnsi="Times New Roman" w:cs="Times New Roman"/>
          <w:sz w:val="28"/>
          <w:szCs w:val="24"/>
        </w:rPr>
        <w:t xml:space="preserve">помимо исследования основных характеристик, относящихся к </w:t>
      </w:r>
      <w:r>
        <w:rPr>
          <w:rFonts w:ascii="Times New Roman" w:hAnsi="Times New Roman" w:cs="Times New Roman"/>
          <w:sz w:val="28"/>
          <w:szCs w:val="24"/>
        </w:rPr>
        <w:t>уровню безработицы</w:t>
      </w:r>
      <w:r w:rsidRPr="00274E08">
        <w:rPr>
          <w:rFonts w:ascii="Times New Roman" w:hAnsi="Times New Roman" w:cs="Times New Roman"/>
          <w:sz w:val="28"/>
          <w:szCs w:val="24"/>
        </w:rPr>
        <w:t>, проводится анализ влияния различных факторов, которые на первый взгляд совершенно не имеют с безработицей ничего общего</w:t>
      </w:r>
      <w:r>
        <w:rPr>
          <w:rFonts w:ascii="Times New Roman" w:hAnsi="Times New Roman" w:cs="Times New Roman"/>
          <w:sz w:val="28"/>
          <w:szCs w:val="24"/>
        </w:rPr>
        <w:t>, а также рассматривается</w:t>
      </w:r>
      <w:r w:rsidR="009758B1">
        <w:rPr>
          <w:rFonts w:ascii="Times New Roman" w:hAnsi="Times New Roman" w:cs="Times New Roman"/>
          <w:sz w:val="28"/>
          <w:szCs w:val="24"/>
        </w:rPr>
        <w:t xml:space="preserve"> её</w:t>
      </w:r>
      <w:r>
        <w:rPr>
          <w:rFonts w:ascii="Times New Roman" w:hAnsi="Times New Roman" w:cs="Times New Roman"/>
          <w:sz w:val="28"/>
          <w:szCs w:val="24"/>
        </w:rPr>
        <w:t xml:space="preserve"> влияние на другие стороны жизни человека</w:t>
      </w:r>
      <w:r w:rsidRPr="00274E08">
        <w:rPr>
          <w:rFonts w:ascii="Times New Roman" w:hAnsi="Times New Roman" w:cs="Times New Roman"/>
          <w:sz w:val="28"/>
          <w:szCs w:val="24"/>
        </w:rPr>
        <w:t>.</w:t>
      </w:r>
      <w:r>
        <w:rPr>
          <w:rFonts w:ascii="Times New Roman" w:hAnsi="Times New Roman" w:cs="Times New Roman"/>
          <w:sz w:val="28"/>
          <w:szCs w:val="24"/>
        </w:rPr>
        <w:t xml:space="preserve"> </w:t>
      </w:r>
      <w:r w:rsidR="009758B1">
        <w:rPr>
          <w:rFonts w:ascii="Times New Roman" w:hAnsi="Times New Roman" w:cs="Times New Roman"/>
          <w:sz w:val="28"/>
          <w:szCs w:val="24"/>
        </w:rPr>
        <w:t>С</w:t>
      </w:r>
      <w:r>
        <w:rPr>
          <w:rFonts w:ascii="Times New Roman" w:hAnsi="Times New Roman" w:cs="Times New Roman"/>
          <w:sz w:val="28"/>
          <w:szCs w:val="24"/>
        </w:rPr>
        <w:t>ам</w:t>
      </w:r>
      <w:r w:rsidR="009758B1">
        <w:rPr>
          <w:rFonts w:ascii="Times New Roman" w:hAnsi="Times New Roman" w:cs="Times New Roman"/>
          <w:sz w:val="28"/>
          <w:szCs w:val="24"/>
        </w:rPr>
        <w:t xml:space="preserve">ые последние работы относятся как </w:t>
      </w:r>
      <w:r>
        <w:rPr>
          <w:rFonts w:ascii="Times New Roman" w:hAnsi="Times New Roman" w:cs="Times New Roman"/>
          <w:sz w:val="28"/>
          <w:szCs w:val="24"/>
        </w:rPr>
        <w:t>к построению различных вероятностных моделей, описывающи</w:t>
      </w:r>
      <w:r w:rsidR="009758B1">
        <w:rPr>
          <w:rFonts w:ascii="Times New Roman" w:hAnsi="Times New Roman" w:cs="Times New Roman"/>
          <w:sz w:val="28"/>
          <w:szCs w:val="24"/>
        </w:rPr>
        <w:t>х</w:t>
      </w:r>
      <w:r>
        <w:rPr>
          <w:rFonts w:ascii="Times New Roman" w:hAnsi="Times New Roman" w:cs="Times New Roman"/>
          <w:sz w:val="28"/>
          <w:szCs w:val="24"/>
        </w:rPr>
        <w:t xml:space="preserve"> переход человека между разными состояниями занятости, так и к разработке статистических моделей, которые могли бы описать факторы, влияющие на продолжительность безработицы. </w:t>
      </w:r>
    </w:p>
    <w:p w:rsidR="0065476C" w:rsidRDefault="00F714B0" w:rsidP="00FA7E1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первой части анализа безработицы в Росс</w:t>
      </w:r>
      <w:r w:rsidR="009758B1">
        <w:rPr>
          <w:rFonts w:ascii="Times New Roman" w:hAnsi="Times New Roman" w:cs="Times New Roman"/>
          <w:sz w:val="28"/>
          <w:szCs w:val="24"/>
        </w:rPr>
        <w:t>ийской Федерации в рамках представленной</w:t>
      </w:r>
      <w:r>
        <w:rPr>
          <w:rFonts w:ascii="Times New Roman" w:hAnsi="Times New Roman" w:cs="Times New Roman"/>
          <w:sz w:val="28"/>
          <w:szCs w:val="24"/>
        </w:rPr>
        <w:t xml:space="preserve"> работы были взяты данные по региона</w:t>
      </w:r>
      <w:r w:rsidR="009F5327">
        <w:rPr>
          <w:rFonts w:ascii="Times New Roman" w:hAnsi="Times New Roman" w:cs="Times New Roman"/>
          <w:sz w:val="28"/>
          <w:szCs w:val="24"/>
        </w:rPr>
        <w:t xml:space="preserve">м России за 2011 год, что помогло отразить </w:t>
      </w:r>
      <w:r>
        <w:rPr>
          <w:rFonts w:ascii="Times New Roman" w:hAnsi="Times New Roman" w:cs="Times New Roman"/>
          <w:sz w:val="28"/>
          <w:szCs w:val="24"/>
        </w:rPr>
        <w:t xml:space="preserve"> </w:t>
      </w:r>
      <w:r w:rsidR="009F5327">
        <w:rPr>
          <w:rFonts w:ascii="Times New Roman" w:hAnsi="Times New Roman" w:cs="Times New Roman"/>
          <w:sz w:val="28"/>
          <w:szCs w:val="24"/>
        </w:rPr>
        <w:t xml:space="preserve">текущие тенденции на рынке труда. </w:t>
      </w:r>
      <w:r w:rsidR="009F5327">
        <w:rPr>
          <w:rFonts w:ascii="Times New Roman" w:hAnsi="Times New Roman" w:cs="Times New Roman"/>
          <w:sz w:val="28"/>
          <w:szCs w:val="24"/>
        </w:rPr>
        <w:lastRenderedPageBreak/>
        <w:t>Изучив структуру безработицы по полу</w:t>
      </w:r>
      <w:r w:rsidR="009758B1">
        <w:rPr>
          <w:rFonts w:ascii="Times New Roman" w:hAnsi="Times New Roman" w:cs="Times New Roman"/>
          <w:sz w:val="28"/>
          <w:szCs w:val="24"/>
        </w:rPr>
        <w:t>,</w:t>
      </w:r>
      <w:r w:rsidR="009F5327">
        <w:rPr>
          <w:rFonts w:ascii="Times New Roman" w:hAnsi="Times New Roman" w:cs="Times New Roman"/>
          <w:sz w:val="28"/>
          <w:szCs w:val="24"/>
        </w:rPr>
        <w:t xml:space="preserve"> мы пришли к выводу, что число женщин, желающих и готовых приступить к работе н</w:t>
      </w:r>
      <w:r w:rsidR="002C67B0">
        <w:rPr>
          <w:rFonts w:ascii="Times New Roman" w:hAnsi="Times New Roman" w:cs="Times New Roman"/>
          <w:sz w:val="28"/>
          <w:szCs w:val="24"/>
        </w:rPr>
        <w:t>иже, чем число мужчин. При этом</w:t>
      </w:r>
      <w:r w:rsidR="009F5327">
        <w:rPr>
          <w:rFonts w:ascii="Times New Roman" w:hAnsi="Times New Roman" w:cs="Times New Roman"/>
          <w:sz w:val="28"/>
          <w:szCs w:val="24"/>
        </w:rPr>
        <w:t xml:space="preserve"> количество женщин в </w:t>
      </w:r>
      <w:r w:rsidR="002C67B0">
        <w:rPr>
          <w:rFonts w:ascii="Times New Roman" w:hAnsi="Times New Roman" w:cs="Times New Roman"/>
          <w:sz w:val="28"/>
          <w:szCs w:val="24"/>
        </w:rPr>
        <w:t>нашей</w:t>
      </w:r>
      <w:r w:rsidR="009F5327">
        <w:rPr>
          <w:rFonts w:ascii="Times New Roman" w:hAnsi="Times New Roman" w:cs="Times New Roman"/>
          <w:sz w:val="28"/>
          <w:szCs w:val="24"/>
        </w:rPr>
        <w:t xml:space="preserve"> стране превышает </w:t>
      </w:r>
      <w:r w:rsidR="002C67B0">
        <w:rPr>
          <w:rFonts w:ascii="Times New Roman" w:hAnsi="Times New Roman" w:cs="Times New Roman"/>
          <w:sz w:val="28"/>
          <w:szCs w:val="24"/>
        </w:rPr>
        <w:t xml:space="preserve">количество </w:t>
      </w:r>
      <w:r w:rsidR="009F5327">
        <w:rPr>
          <w:rFonts w:ascii="Times New Roman" w:hAnsi="Times New Roman" w:cs="Times New Roman"/>
          <w:sz w:val="28"/>
          <w:szCs w:val="24"/>
        </w:rPr>
        <w:t xml:space="preserve">мужчин, что наталкивает </w:t>
      </w:r>
      <w:r w:rsidR="009E6626">
        <w:rPr>
          <w:rFonts w:ascii="Times New Roman" w:hAnsi="Times New Roman" w:cs="Times New Roman"/>
          <w:sz w:val="28"/>
          <w:szCs w:val="24"/>
        </w:rPr>
        <w:t xml:space="preserve">на </w:t>
      </w:r>
      <w:r w:rsidR="009F5327">
        <w:rPr>
          <w:rFonts w:ascii="Times New Roman" w:hAnsi="Times New Roman" w:cs="Times New Roman"/>
          <w:sz w:val="28"/>
          <w:szCs w:val="24"/>
        </w:rPr>
        <w:t>заключение</w:t>
      </w:r>
      <w:r w:rsidR="009E6626">
        <w:rPr>
          <w:rFonts w:ascii="Times New Roman" w:hAnsi="Times New Roman" w:cs="Times New Roman"/>
          <w:sz w:val="28"/>
          <w:szCs w:val="24"/>
        </w:rPr>
        <w:t xml:space="preserve"> о том</w:t>
      </w:r>
      <w:r w:rsidR="009F5327">
        <w:rPr>
          <w:rFonts w:ascii="Times New Roman" w:hAnsi="Times New Roman" w:cs="Times New Roman"/>
          <w:sz w:val="28"/>
          <w:szCs w:val="24"/>
        </w:rPr>
        <w:t xml:space="preserve">, что либо женщины более «успешны» в поиске работы, либо они занимаются домашним хозяйством, тем самым не относятся к числу рабочей силы. Далее, анализ состава безработных по возрасту показал, что в основном наибольшую </w:t>
      </w:r>
      <w:r w:rsidR="002C67B0">
        <w:rPr>
          <w:rFonts w:ascii="Times New Roman" w:hAnsi="Times New Roman" w:cs="Times New Roman"/>
          <w:sz w:val="28"/>
          <w:szCs w:val="24"/>
        </w:rPr>
        <w:t xml:space="preserve">их </w:t>
      </w:r>
      <w:r w:rsidR="009F5327">
        <w:rPr>
          <w:rFonts w:ascii="Times New Roman" w:hAnsi="Times New Roman" w:cs="Times New Roman"/>
          <w:sz w:val="28"/>
          <w:szCs w:val="24"/>
        </w:rPr>
        <w:t xml:space="preserve">долю составляют </w:t>
      </w:r>
      <w:r w:rsidR="005A28D6">
        <w:rPr>
          <w:rFonts w:ascii="Times New Roman" w:hAnsi="Times New Roman" w:cs="Times New Roman"/>
          <w:sz w:val="28"/>
          <w:szCs w:val="24"/>
        </w:rPr>
        <w:t>молодые люди в возрасте 20-29 лет, которые</w:t>
      </w:r>
      <w:r w:rsidR="002C67B0">
        <w:rPr>
          <w:rFonts w:ascii="Times New Roman" w:hAnsi="Times New Roman" w:cs="Times New Roman"/>
          <w:sz w:val="28"/>
          <w:szCs w:val="24"/>
        </w:rPr>
        <w:t>, получив диплом,</w:t>
      </w:r>
      <w:r w:rsidR="005A28D6">
        <w:rPr>
          <w:rFonts w:ascii="Times New Roman" w:hAnsi="Times New Roman" w:cs="Times New Roman"/>
          <w:sz w:val="28"/>
          <w:szCs w:val="24"/>
        </w:rPr>
        <w:t xml:space="preserve"> впервые выходят на рынок труда и им нужно время, чтобы адаптироваться и найти наиболее подходящую себе работу. </w:t>
      </w:r>
      <w:r w:rsidR="004B08EC">
        <w:rPr>
          <w:rFonts w:ascii="Times New Roman" w:hAnsi="Times New Roman" w:cs="Times New Roman"/>
          <w:sz w:val="28"/>
          <w:szCs w:val="24"/>
        </w:rPr>
        <w:t xml:space="preserve">Что же касается структуры безработных по образованию, то </w:t>
      </w:r>
      <w:r w:rsidR="005A28D6">
        <w:rPr>
          <w:rFonts w:ascii="Times New Roman" w:hAnsi="Times New Roman" w:cs="Times New Roman"/>
          <w:sz w:val="28"/>
          <w:szCs w:val="24"/>
        </w:rPr>
        <w:t xml:space="preserve"> </w:t>
      </w:r>
      <w:r w:rsidR="004B08EC">
        <w:rPr>
          <w:rFonts w:ascii="Times New Roman" w:hAnsi="Times New Roman" w:cs="Times New Roman"/>
          <w:sz w:val="28"/>
          <w:szCs w:val="24"/>
        </w:rPr>
        <w:t>наибольшую долю среди всех безработных составляют лица, имеющие только среднее (полное) образование. Это объясняется тем, что в настоящее время работодатели предпочитают брать даже на самые низшие должности людей</w:t>
      </w:r>
      <w:r w:rsidR="00AC35E9">
        <w:rPr>
          <w:rFonts w:ascii="Times New Roman" w:hAnsi="Times New Roman" w:cs="Times New Roman"/>
          <w:sz w:val="28"/>
          <w:szCs w:val="24"/>
        </w:rPr>
        <w:t xml:space="preserve"> с начальным профессиональным</w:t>
      </w:r>
      <w:r w:rsidR="004B08EC">
        <w:rPr>
          <w:rFonts w:ascii="Times New Roman" w:hAnsi="Times New Roman" w:cs="Times New Roman"/>
          <w:sz w:val="28"/>
          <w:szCs w:val="24"/>
        </w:rPr>
        <w:t xml:space="preserve"> образование</w:t>
      </w:r>
      <w:r w:rsidR="00AC35E9">
        <w:rPr>
          <w:rFonts w:ascii="Times New Roman" w:hAnsi="Times New Roman" w:cs="Times New Roman"/>
          <w:sz w:val="28"/>
          <w:szCs w:val="24"/>
        </w:rPr>
        <w:t>м</w:t>
      </w:r>
      <w:r w:rsidR="004B08EC">
        <w:rPr>
          <w:rFonts w:ascii="Times New Roman" w:hAnsi="Times New Roman" w:cs="Times New Roman"/>
          <w:sz w:val="28"/>
          <w:szCs w:val="24"/>
        </w:rPr>
        <w:t xml:space="preserve">, на что указывает более низкая доля таких безработных. </w:t>
      </w:r>
    </w:p>
    <w:p w:rsidR="004B08EC" w:rsidRPr="004B08EC" w:rsidRDefault="004B08EC" w:rsidP="004B08EC">
      <w:pPr>
        <w:spacing w:after="0" w:line="360" w:lineRule="auto"/>
        <w:ind w:firstLine="709"/>
        <w:jc w:val="both"/>
        <w:rPr>
          <w:rFonts w:ascii="Times New Roman" w:hAnsi="Times New Roman" w:cs="Times New Roman"/>
          <w:sz w:val="28"/>
          <w:szCs w:val="24"/>
        </w:rPr>
      </w:pPr>
      <w:r w:rsidRPr="004B08EC">
        <w:rPr>
          <w:rFonts w:ascii="Times New Roman" w:hAnsi="Times New Roman" w:cs="Times New Roman"/>
          <w:sz w:val="28"/>
          <w:szCs w:val="24"/>
        </w:rPr>
        <w:t>Далее в</w:t>
      </w:r>
      <w:r>
        <w:rPr>
          <w:rFonts w:ascii="Times New Roman" w:hAnsi="Times New Roman" w:cs="Times New Roman"/>
          <w:sz w:val="28"/>
          <w:szCs w:val="24"/>
        </w:rPr>
        <w:t xml:space="preserve"> рамках</w:t>
      </w:r>
      <w:r w:rsidRPr="004B08EC">
        <w:rPr>
          <w:rFonts w:ascii="Times New Roman" w:hAnsi="Times New Roman" w:cs="Times New Roman"/>
          <w:sz w:val="28"/>
          <w:szCs w:val="24"/>
        </w:rPr>
        <w:t xml:space="preserve"> работы был</w:t>
      </w:r>
      <w:r w:rsidR="009E6626">
        <w:rPr>
          <w:rFonts w:ascii="Times New Roman" w:hAnsi="Times New Roman" w:cs="Times New Roman"/>
          <w:sz w:val="28"/>
          <w:szCs w:val="24"/>
        </w:rPr>
        <w:t>о</w:t>
      </w:r>
      <w:r w:rsidRPr="004B08EC">
        <w:rPr>
          <w:rFonts w:ascii="Times New Roman" w:hAnsi="Times New Roman" w:cs="Times New Roman"/>
          <w:sz w:val="28"/>
          <w:szCs w:val="24"/>
        </w:rPr>
        <w:t xml:space="preserve"> проведен</w:t>
      </w:r>
      <w:r w:rsidR="00AC35E9">
        <w:rPr>
          <w:rFonts w:ascii="Times New Roman" w:hAnsi="Times New Roman" w:cs="Times New Roman"/>
          <w:sz w:val="28"/>
          <w:szCs w:val="24"/>
        </w:rPr>
        <w:t>о</w:t>
      </w:r>
      <w:r w:rsidRPr="004B08EC">
        <w:rPr>
          <w:rFonts w:ascii="Times New Roman" w:hAnsi="Times New Roman" w:cs="Times New Roman"/>
          <w:sz w:val="28"/>
          <w:szCs w:val="24"/>
        </w:rPr>
        <w:t xml:space="preserve"> </w:t>
      </w:r>
      <w:r w:rsidR="00AC35E9">
        <w:rPr>
          <w:rFonts w:ascii="Times New Roman" w:hAnsi="Times New Roman" w:cs="Times New Roman"/>
          <w:sz w:val="28"/>
          <w:szCs w:val="24"/>
        </w:rPr>
        <w:t>исследование</w:t>
      </w:r>
      <w:r w:rsidRPr="004B08EC">
        <w:rPr>
          <w:rFonts w:ascii="Times New Roman" w:hAnsi="Times New Roman" w:cs="Times New Roman"/>
          <w:sz w:val="28"/>
          <w:szCs w:val="24"/>
        </w:rPr>
        <w:t xml:space="preserve"> влияния различных социально-экономических факторов на уровень безработицы в России. </w:t>
      </w:r>
      <w:r>
        <w:rPr>
          <w:rFonts w:ascii="Times New Roman" w:hAnsi="Times New Roman" w:cs="Times New Roman"/>
          <w:sz w:val="28"/>
          <w:szCs w:val="24"/>
        </w:rPr>
        <w:t>В ходе</w:t>
      </w:r>
      <w:r w:rsidRPr="004B08EC">
        <w:rPr>
          <w:rFonts w:ascii="Times New Roman" w:hAnsi="Times New Roman" w:cs="Times New Roman"/>
          <w:sz w:val="28"/>
          <w:szCs w:val="24"/>
        </w:rPr>
        <w:t xml:space="preserve"> корреляционного и дисперсионного анализа первоначально из 14</w:t>
      </w:r>
      <w:r w:rsidR="00AC35E9">
        <w:rPr>
          <w:rFonts w:ascii="Times New Roman" w:hAnsi="Times New Roman" w:cs="Times New Roman"/>
          <w:sz w:val="28"/>
          <w:szCs w:val="24"/>
        </w:rPr>
        <w:t>-ти</w:t>
      </w:r>
      <w:r w:rsidRPr="004B08EC">
        <w:rPr>
          <w:rFonts w:ascii="Times New Roman" w:hAnsi="Times New Roman" w:cs="Times New Roman"/>
          <w:sz w:val="28"/>
          <w:szCs w:val="24"/>
        </w:rPr>
        <w:t xml:space="preserve"> выдвинутых </w:t>
      </w:r>
      <w:r w:rsidR="00AC35E9" w:rsidRPr="004B08EC">
        <w:rPr>
          <w:rFonts w:ascii="Times New Roman" w:hAnsi="Times New Roman" w:cs="Times New Roman"/>
          <w:sz w:val="28"/>
          <w:szCs w:val="24"/>
        </w:rPr>
        <w:t>факторов</w:t>
      </w:r>
      <w:r w:rsidR="00AC35E9">
        <w:rPr>
          <w:rFonts w:ascii="Times New Roman" w:hAnsi="Times New Roman" w:cs="Times New Roman"/>
          <w:sz w:val="28"/>
          <w:szCs w:val="24"/>
        </w:rPr>
        <w:t xml:space="preserve">, </w:t>
      </w:r>
      <w:r w:rsidRPr="004B08EC">
        <w:rPr>
          <w:rFonts w:ascii="Times New Roman" w:hAnsi="Times New Roman" w:cs="Times New Roman"/>
          <w:sz w:val="28"/>
          <w:szCs w:val="24"/>
        </w:rPr>
        <w:t>оказывающих возможное влияние</w:t>
      </w:r>
      <w:r w:rsidR="00AC35E9">
        <w:rPr>
          <w:rFonts w:ascii="Times New Roman" w:hAnsi="Times New Roman" w:cs="Times New Roman"/>
          <w:sz w:val="28"/>
          <w:szCs w:val="24"/>
        </w:rPr>
        <w:t>,</w:t>
      </w:r>
      <w:r w:rsidRPr="004B08EC">
        <w:rPr>
          <w:rFonts w:ascii="Times New Roman" w:hAnsi="Times New Roman" w:cs="Times New Roman"/>
          <w:sz w:val="28"/>
          <w:szCs w:val="24"/>
        </w:rPr>
        <w:t xml:space="preserve"> были отобраны пять</w:t>
      </w:r>
      <w:r>
        <w:rPr>
          <w:rFonts w:ascii="Times New Roman" w:hAnsi="Times New Roman" w:cs="Times New Roman"/>
          <w:sz w:val="28"/>
          <w:szCs w:val="24"/>
        </w:rPr>
        <w:t>.</w:t>
      </w:r>
      <w:r w:rsidRPr="004B08EC">
        <w:rPr>
          <w:rFonts w:ascii="Times New Roman" w:hAnsi="Times New Roman" w:cs="Times New Roman"/>
          <w:sz w:val="28"/>
          <w:szCs w:val="24"/>
        </w:rPr>
        <w:t xml:space="preserve"> </w:t>
      </w:r>
      <w:r w:rsidR="00AC35E9">
        <w:rPr>
          <w:rFonts w:ascii="Times New Roman" w:hAnsi="Times New Roman" w:cs="Times New Roman"/>
          <w:sz w:val="28"/>
          <w:szCs w:val="24"/>
        </w:rPr>
        <w:t>Однако</w:t>
      </w:r>
      <w:r>
        <w:rPr>
          <w:rFonts w:ascii="Times New Roman" w:hAnsi="Times New Roman" w:cs="Times New Roman"/>
          <w:sz w:val="28"/>
          <w:szCs w:val="24"/>
        </w:rPr>
        <w:t xml:space="preserve"> в наилучшую регрессионную модель вошли </w:t>
      </w:r>
      <w:r w:rsidRPr="004B08EC">
        <w:rPr>
          <w:rFonts w:ascii="Times New Roman" w:hAnsi="Times New Roman" w:cs="Times New Roman"/>
          <w:sz w:val="28"/>
          <w:szCs w:val="24"/>
        </w:rPr>
        <w:t>общие коэффициенты рождаемости</w:t>
      </w:r>
      <w:r>
        <w:rPr>
          <w:rFonts w:ascii="Times New Roman" w:hAnsi="Times New Roman" w:cs="Times New Roman"/>
          <w:sz w:val="28"/>
          <w:szCs w:val="24"/>
        </w:rPr>
        <w:t xml:space="preserve">, </w:t>
      </w:r>
      <w:r w:rsidRPr="004B08EC">
        <w:rPr>
          <w:rFonts w:ascii="Times New Roman" w:hAnsi="Times New Roman" w:cs="Times New Roman"/>
          <w:sz w:val="28"/>
          <w:szCs w:val="24"/>
        </w:rPr>
        <w:t>коэффициенты миграционного прироста на 10000 человек населени</w:t>
      </w:r>
      <w:r w:rsidR="00AC35E9">
        <w:rPr>
          <w:rFonts w:ascii="Times New Roman" w:hAnsi="Times New Roman" w:cs="Times New Roman"/>
          <w:sz w:val="28"/>
          <w:szCs w:val="24"/>
        </w:rPr>
        <w:t>я и</w:t>
      </w:r>
      <w:r>
        <w:rPr>
          <w:rFonts w:ascii="Times New Roman" w:hAnsi="Times New Roman" w:cs="Times New Roman"/>
          <w:sz w:val="28"/>
          <w:szCs w:val="24"/>
        </w:rPr>
        <w:t xml:space="preserve"> </w:t>
      </w:r>
      <w:r w:rsidRPr="004B08EC">
        <w:rPr>
          <w:rFonts w:ascii="Times New Roman" w:hAnsi="Times New Roman" w:cs="Times New Roman"/>
          <w:sz w:val="28"/>
          <w:szCs w:val="24"/>
        </w:rPr>
        <w:t>удельный вес домохозяйств, имевших персональный компь</w:t>
      </w:r>
      <w:r>
        <w:rPr>
          <w:rFonts w:ascii="Times New Roman" w:hAnsi="Times New Roman" w:cs="Times New Roman"/>
          <w:sz w:val="28"/>
          <w:szCs w:val="24"/>
        </w:rPr>
        <w:t xml:space="preserve">ютер с доступом к сети Интернет. </w:t>
      </w:r>
    </w:p>
    <w:p w:rsidR="007C5E7B" w:rsidRDefault="007C5E7B" w:rsidP="00B30C28">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 xml:space="preserve">Положительную зависимость уровня безработицы от числа родившихся на 1000 человек населения (что имеет наибольшее влияние на результирующую переменную при прочих равных) можно объяснить с точки зрения увеличения числа женщин, оставивших в связи с родами и последующим уходом за грудным ребёнком свое прежнее место работы, которые по прошествии некоторого времени обращаются в биржу труда с </w:t>
      </w:r>
      <w:r>
        <w:rPr>
          <w:rFonts w:ascii="Times New Roman" w:hAnsi="Times New Roman" w:cs="Times New Roman"/>
          <w:sz w:val="28"/>
          <w:szCs w:val="24"/>
        </w:rPr>
        <w:lastRenderedPageBreak/>
        <w:t>целью поиска работы, тем самым увеличивая</w:t>
      </w:r>
      <w:proofErr w:type="gramEnd"/>
      <w:r>
        <w:rPr>
          <w:rFonts w:ascii="Times New Roman" w:hAnsi="Times New Roman" w:cs="Times New Roman"/>
          <w:sz w:val="28"/>
          <w:szCs w:val="24"/>
        </w:rPr>
        <w:t xml:space="preserve"> уровень безработицы в регионе. Факт того, что при положительном приросте миграции уровень безработицы сокращается, можно объяснить тем, что миграция зачастую связана именно с работой, т.е. люди мигрируют туда, где либо они уже нашли место работы, либо туда, где они намерены устроиться на неё. В заключение, наличие значимой обратной зависимости между уровнем безработицы и долей домохозяйств, имеющих персональный компьютер с выходом в Интернет, связано с тем, что Интернет позволяет «стереть» километры между потенциальным работником и работодателем, а также миновать биржу труда, предоставляя возможность контактировать с работодателем напрямую.</w:t>
      </w:r>
    </w:p>
    <w:p w:rsidR="00024170" w:rsidRDefault="00422A12" w:rsidP="00B30C2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Нар</w:t>
      </w:r>
      <w:r w:rsidR="00B30C28">
        <w:rPr>
          <w:rFonts w:ascii="Times New Roman" w:hAnsi="Times New Roman" w:cs="Times New Roman"/>
          <w:sz w:val="28"/>
          <w:szCs w:val="24"/>
        </w:rPr>
        <w:t>яду</w:t>
      </w:r>
      <w:r>
        <w:rPr>
          <w:rFonts w:ascii="Times New Roman" w:hAnsi="Times New Roman" w:cs="Times New Roman"/>
          <w:sz w:val="28"/>
          <w:szCs w:val="24"/>
        </w:rPr>
        <w:t xml:space="preserve"> с корреляционно-регрессионным анализом был проведен компонентный анализ, в основу которого были взяты все предложенные в начале анализа переменные. В результате </w:t>
      </w:r>
      <w:r w:rsidR="00AC35E9">
        <w:rPr>
          <w:rFonts w:ascii="Times New Roman" w:hAnsi="Times New Roman" w:cs="Times New Roman"/>
          <w:sz w:val="28"/>
          <w:szCs w:val="24"/>
        </w:rPr>
        <w:t>исследования</w:t>
      </w:r>
      <w:r>
        <w:rPr>
          <w:rFonts w:ascii="Times New Roman" w:hAnsi="Times New Roman" w:cs="Times New Roman"/>
          <w:sz w:val="28"/>
          <w:szCs w:val="24"/>
        </w:rPr>
        <w:t xml:space="preserve"> было выделено 5 главных компонент, проинтерпретирован</w:t>
      </w:r>
      <w:r w:rsidR="00AC35E9">
        <w:rPr>
          <w:rFonts w:ascii="Times New Roman" w:hAnsi="Times New Roman" w:cs="Times New Roman"/>
          <w:sz w:val="28"/>
          <w:szCs w:val="24"/>
        </w:rPr>
        <w:t>н</w:t>
      </w:r>
      <w:r>
        <w:rPr>
          <w:rFonts w:ascii="Times New Roman" w:hAnsi="Times New Roman" w:cs="Times New Roman"/>
          <w:sz w:val="28"/>
          <w:szCs w:val="24"/>
        </w:rPr>
        <w:t>ы</w:t>
      </w:r>
      <w:r w:rsidR="00AC35E9">
        <w:rPr>
          <w:rFonts w:ascii="Times New Roman" w:hAnsi="Times New Roman" w:cs="Times New Roman"/>
          <w:sz w:val="28"/>
          <w:szCs w:val="24"/>
        </w:rPr>
        <w:t>е</w:t>
      </w:r>
      <w:r>
        <w:rPr>
          <w:rFonts w:ascii="Times New Roman" w:hAnsi="Times New Roman" w:cs="Times New Roman"/>
          <w:sz w:val="28"/>
          <w:szCs w:val="24"/>
        </w:rPr>
        <w:t xml:space="preserve"> следующим образом: </w:t>
      </w:r>
      <w:r w:rsidR="00024170">
        <w:rPr>
          <w:rFonts w:ascii="Times New Roman" w:hAnsi="Times New Roman" w:cs="Times New Roman"/>
          <w:sz w:val="28"/>
          <w:szCs w:val="24"/>
        </w:rPr>
        <w:t>экономическая сторона жизни безработных, демографические процессы в регионе, обеспеченность жильем, уровень инфляции и  экономическое положение организаций в регионе. Однако построение регрессии на данные компоненты не привело к новым результатам, отличным от тех, которые были получены в ходе анализа, упомянутого выше.</w:t>
      </w:r>
    </w:p>
    <w:p w:rsidR="00E47E4B" w:rsidRDefault="00E47E4B" w:rsidP="00B30C2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заключение, был проведен анализ динамики уровня безработицы в Российской Федерации, </w:t>
      </w:r>
      <w:r w:rsidR="003D52FE">
        <w:rPr>
          <w:rFonts w:ascii="Times New Roman" w:hAnsi="Times New Roman" w:cs="Times New Roman"/>
          <w:sz w:val="28"/>
          <w:szCs w:val="24"/>
        </w:rPr>
        <w:t xml:space="preserve"> в результате которого  </w:t>
      </w:r>
      <w:r w:rsidR="009E6626">
        <w:rPr>
          <w:rFonts w:ascii="Times New Roman" w:hAnsi="Times New Roman" w:cs="Times New Roman"/>
          <w:sz w:val="28"/>
          <w:szCs w:val="24"/>
        </w:rPr>
        <w:t>мы выбрали</w:t>
      </w:r>
      <w:r w:rsidR="003D52FE">
        <w:rPr>
          <w:rFonts w:ascii="Times New Roman" w:hAnsi="Times New Roman" w:cs="Times New Roman"/>
          <w:sz w:val="28"/>
          <w:szCs w:val="24"/>
        </w:rPr>
        <w:t xml:space="preserve"> адекватн</w:t>
      </w:r>
      <w:r w:rsidR="009E6626">
        <w:rPr>
          <w:rFonts w:ascii="Times New Roman" w:hAnsi="Times New Roman" w:cs="Times New Roman"/>
          <w:sz w:val="28"/>
          <w:szCs w:val="24"/>
        </w:rPr>
        <w:t xml:space="preserve">ую </w:t>
      </w:r>
      <w:r w:rsidR="003D52FE">
        <w:rPr>
          <w:rFonts w:ascii="Times New Roman" w:hAnsi="Times New Roman" w:cs="Times New Roman"/>
          <w:sz w:val="28"/>
          <w:szCs w:val="24"/>
        </w:rPr>
        <w:t>модель, наиболее точно описывающ</w:t>
      </w:r>
      <w:r w:rsidR="009E6626">
        <w:rPr>
          <w:rFonts w:ascii="Times New Roman" w:hAnsi="Times New Roman" w:cs="Times New Roman"/>
          <w:sz w:val="28"/>
          <w:szCs w:val="24"/>
        </w:rPr>
        <w:t>ую</w:t>
      </w:r>
      <w:r w:rsidR="003D52FE">
        <w:rPr>
          <w:rFonts w:ascii="Times New Roman" w:hAnsi="Times New Roman" w:cs="Times New Roman"/>
          <w:sz w:val="28"/>
          <w:szCs w:val="24"/>
        </w:rPr>
        <w:t xml:space="preserve"> поведение уровня безработицы. Данной моделью является модель </w:t>
      </w:r>
      <w:proofErr w:type="spellStart"/>
      <w:r w:rsidR="00C22153">
        <w:rPr>
          <w:rFonts w:ascii="Times New Roman" w:hAnsi="Times New Roman" w:cs="Times New Roman"/>
          <w:sz w:val="28"/>
          <w:szCs w:val="24"/>
        </w:rPr>
        <w:t>Хольта</w:t>
      </w:r>
      <w:proofErr w:type="spellEnd"/>
      <w:r w:rsidR="003D52FE">
        <w:rPr>
          <w:rFonts w:ascii="Times New Roman" w:hAnsi="Times New Roman" w:cs="Times New Roman"/>
          <w:sz w:val="28"/>
          <w:szCs w:val="24"/>
        </w:rPr>
        <w:t xml:space="preserve">, относящаяся к классу адаптивных моделей, которые предсказывают значение показателя с неким лагом. Согласно прогнозу, построенному на основе адаптивной модели,  </w:t>
      </w:r>
      <w:r>
        <w:rPr>
          <w:rFonts w:ascii="Times New Roman" w:hAnsi="Times New Roman" w:cs="Times New Roman"/>
          <w:sz w:val="28"/>
          <w:szCs w:val="24"/>
        </w:rPr>
        <w:t>в</w:t>
      </w:r>
      <w:r w:rsidR="003D52FE">
        <w:rPr>
          <w:rFonts w:ascii="Times New Roman" w:hAnsi="Times New Roman" w:cs="Times New Roman"/>
          <w:sz w:val="28"/>
          <w:szCs w:val="24"/>
        </w:rPr>
        <w:t xml:space="preserve"> апреле и мае 2013 года </w:t>
      </w:r>
      <w:r w:rsidR="00AC35E9">
        <w:rPr>
          <w:rFonts w:ascii="Times New Roman" w:hAnsi="Times New Roman" w:cs="Times New Roman"/>
          <w:sz w:val="28"/>
          <w:szCs w:val="24"/>
        </w:rPr>
        <w:t>уровень безработицы,</w:t>
      </w:r>
      <w:r w:rsidR="003D52FE">
        <w:rPr>
          <w:rFonts w:ascii="Times New Roman" w:hAnsi="Times New Roman" w:cs="Times New Roman"/>
          <w:sz w:val="28"/>
          <w:szCs w:val="24"/>
        </w:rPr>
        <w:t xml:space="preserve"> </w:t>
      </w:r>
      <w:r w:rsidR="00F7406F">
        <w:rPr>
          <w:rFonts w:ascii="Times New Roman" w:hAnsi="Times New Roman" w:cs="Times New Roman"/>
          <w:sz w:val="28"/>
          <w:szCs w:val="24"/>
        </w:rPr>
        <w:t>скорее всего</w:t>
      </w:r>
      <w:r w:rsidR="00AC35E9">
        <w:rPr>
          <w:rFonts w:ascii="Times New Roman" w:hAnsi="Times New Roman" w:cs="Times New Roman"/>
          <w:sz w:val="28"/>
          <w:szCs w:val="24"/>
        </w:rPr>
        <w:t>,</w:t>
      </w:r>
      <w:r w:rsidR="00F7406F">
        <w:rPr>
          <w:rFonts w:ascii="Times New Roman" w:hAnsi="Times New Roman" w:cs="Times New Roman"/>
          <w:sz w:val="28"/>
          <w:szCs w:val="24"/>
        </w:rPr>
        <w:t xml:space="preserve"> </w:t>
      </w:r>
      <w:r w:rsidR="00C22153">
        <w:rPr>
          <w:rFonts w:ascii="Times New Roman" w:hAnsi="Times New Roman" w:cs="Times New Roman"/>
          <w:sz w:val="28"/>
          <w:szCs w:val="24"/>
        </w:rPr>
        <w:t>не</w:t>
      </w:r>
      <w:r w:rsidR="00D87AA6">
        <w:rPr>
          <w:rFonts w:ascii="Times New Roman" w:hAnsi="Times New Roman" w:cs="Times New Roman"/>
          <w:sz w:val="28"/>
          <w:szCs w:val="24"/>
        </w:rPr>
        <w:t>значительно</w:t>
      </w:r>
      <w:r w:rsidR="00C22153">
        <w:rPr>
          <w:rFonts w:ascii="Times New Roman" w:hAnsi="Times New Roman" w:cs="Times New Roman"/>
          <w:sz w:val="28"/>
          <w:szCs w:val="24"/>
        </w:rPr>
        <w:t xml:space="preserve"> снизится</w:t>
      </w:r>
      <w:r>
        <w:rPr>
          <w:rFonts w:ascii="Times New Roman" w:hAnsi="Times New Roman" w:cs="Times New Roman"/>
          <w:sz w:val="28"/>
          <w:szCs w:val="24"/>
        </w:rPr>
        <w:t>. Кроме того</w:t>
      </w:r>
      <w:r w:rsidR="003D52FE">
        <w:rPr>
          <w:rFonts w:ascii="Times New Roman" w:hAnsi="Times New Roman" w:cs="Times New Roman"/>
          <w:sz w:val="28"/>
          <w:szCs w:val="24"/>
        </w:rPr>
        <w:t>,</w:t>
      </w:r>
      <w:r w:rsidR="008C192D">
        <w:rPr>
          <w:rFonts w:ascii="Times New Roman" w:hAnsi="Times New Roman" w:cs="Times New Roman"/>
          <w:sz w:val="28"/>
          <w:szCs w:val="24"/>
        </w:rPr>
        <w:t xml:space="preserve"> для посткризисного периода (январь 2009 – март 2013) был выявлен нисходящий тренд и наличие сезонной компоненты, которая указывает на то, что пик безработицы приходится на середину </w:t>
      </w:r>
      <w:r w:rsidR="008C192D">
        <w:rPr>
          <w:rFonts w:ascii="Times New Roman" w:hAnsi="Times New Roman" w:cs="Times New Roman"/>
          <w:sz w:val="28"/>
          <w:szCs w:val="24"/>
        </w:rPr>
        <w:lastRenderedPageBreak/>
        <w:t>зимы – середину весны, а в остальное время года происходит снижение показателя</w:t>
      </w:r>
      <w:r w:rsidR="003D52FE">
        <w:rPr>
          <w:rFonts w:ascii="Times New Roman" w:hAnsi="Times New Roman" w:cs="Times New Roman"/>
          <w:sz w:val="28"/>
          <w:szCs w:val="24"/>
        </w:rPr>
        <w:t>.</w:t>
      </w:r>
      <w:r w:rsidR="008C192D">
        <w:rPr>
          <w:rFonts w:ascii="Times New Roman" w:hAnsi="Times New Roman" w:cs="Times New Roman"/>
          <w:sz w:val="28"/>
          <w:szCs w:val="24"/>
        </w:rPr>
        <w:t xml:space="preserve"> </w:t>
      </w:r>
      <w:r>
        <w:rPr>
          <w:rFonts w:ascii="Times New Roman" w:hAnsi="Times New Roman" w:cs="Times New Roman"/>
          <w:sz w:val="28"/>
          <w:szCs w:val="24"/>
        </w:rPr>
        <w:t xml:space="preserve">Таким образом, если отталкиваться от работы </w:t>
      </w:r>
      <w:proofErr w:type="spellStart"/>
      <w:r>
        <w:rPr>
          <w:rFonts w:ascii="Times New Roman" w:hAnsi="Times New Roman" w:cs="Times New Roman"/>
          <w:sz w:val="28"/>
          <w:szCs w:val="24"/>
        </w:rPr>
        <w:t>Токарского</w:t>
      </w:r>
      <w:proofErr w:type="spellEnd"/>
      <w:r>
        <w:rPr>
          <w:rFonts w:ascii="Times New Roman" w:hAnsi="Times New Roman" w:cs="Times New Roman"/>
          <w:sz w:val="28"/>
          <w:szCs w:val="24"/>
        </w:rPr>
        <w:t xml:space="preserve"> Б.Л. и </w:t>
      </w:r>
      <w:proofErr w:type="spellStart"/>
      <w:r>
        <w:rPr>
          <w:rFonts w:ascii="Times New Roman" w:hAnsi="Times New Roman" w:cs="Times New Roman"/>
          <w:sz w:val="28"/>
          <w:szCs w:val="24"/>
        </w:rPr>
        <w:t>Змановского</w:t>
      </w:r>
      <w:proofErr w:type="spellEnd"/>
      <w:r>
        <w:rPr>
          <w:rFonts w:ascii="Times New Roman" w:hAnsi="Times New Roman" w:cs="Times New Roman"/>
          <w:sz w:val="28"/>
          <w:szCs w:val="24"/>
        </w:rPr>
        <w:t xml:space="preserve"> И.С (2010), имеющаяся тенденция в уровне безработицы может свидетельствовать о завершении экономического кризиса и прихода экономической системы к равновесию. </w:t>
      </w:r>
    </w:p>
    <w:p w:rsidR="00A213F2" w:rsidRDefault="003D52FE" w:rsidP="00B30C2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E47E4B">
        <w:rPr>
          <w:rFonts w:ascii="Times New Roman" w:hAnsi="Times New Roman" w:cs="Times New Roman"/>
          <w:sz w:val="28"/>
          <w:szCs w:val="24"/>
        </w:rPr>
        <w:t xml:space="preserve">о результатам проведенного </w:t>
      </w:r>
      <w:r w:rsidR="00AC35E9">
        <w:rPr>
          <w:rFonts w:ascii="Times New Roman" w:hAnsi="Times New Roman" w:cs="Times New Roman"/>
          <w:sz w:val="28"/>
          <w:szCs w:val="24"/>
        </w:rPr>
        <w:t>анализа</w:t>
      </w:r>
      <w:r w:rsidR="00E47E4B">
        <w:rPr>
          <w:rFonts w:ascii="Times New Roman" w:hAnsi="Times New Roman" w:cs="Times New Roman"/>
          <w:sz w:val="28"/>
          <w:szCs w:val="24"/>
        </w:rPr>
        <w:t xml:space="preserve"> можно дать несколько рекомендаций относительно выстраивани</w:t>
      </w:r>
      <w:r w:rsidR="00984E72">
        <w:rPr>
          <w:rFonts w:ascii="Times New Roman" w:hAnsi="Times New Roman" w:cs="Times New Roman"/>
          <w:sz w:val="28"/>
          <w:szCs w:val="24"/>
        </w:rPr>
        <w:t>я</w:t>
      </w:r>
      <w:r w:rsidR="00E47E4B">
        <w:rPr>
          <w:rFonts w:ascii="Times New Roman" w:hAnsi="Times New Roman" w:cs="Times New Roman"/>
          <w:sz w:val="28"/>
          <w:szCs w:val="24"/>
        </w:rPr>
        <w:t xml:space="preserve"> будущей политики</w:t>
      </w:r>
      <w:r w:rsidR="00AC35E9">
        <w:rPr>
          <w:rFonts w:ascii="Times New Roman" w:hAnsi="Times New Roman" w:cs="Times New Roman"/>
          <w:sz w:val="28"/>
          <w:szCs w:val="24"/>
        </w:rPr>
        <w:t>,</w:t>
      </w:r>
      <w:r w:rsidR="00E47E4B">
        <w:rPr>
          <w:rFonts w:ascii="Times New Roman" w:hAnsi="Times New Roman" w:cs="Times New Roman"/>
          <w:sz w:val="28"/>
          <w:szCs w:val="24"/>
        </w:rPr>
        <w:t xml:space="preserve"> направленной на</w:t>
      </w:r>
      <w:r w:rsidR="00A213F2">
        <w:rPr>
          <w:rFonts w:ascii="Times New Roman" w:hAnsi="Times New Roman" w:cs="Times New Roman"/>
          <w:sz w:val="28"/>
          <w:szCs w:val="24"/>
        </w:rPr>
        <w:t xml:space="preserve"> снижение</w:t>
      </w:r>
      <w:r w:rsidR="00E47E4B">
        <w:rPr>
          <w:rFonts w:ascii="Times New Roman" w:hAnsi="Times New Roman" w:cs="Times New Roman"/>
          <w:sz w:val="28"/>
          <w:szCs w:val="24"/>
        </w:rPr>
        <w:t xml:space="preserve"> уровня безработицы в стране. </w:t>
      </w:r>
      <w:r w:rsidR="00A213F2">
        <w:rPr>
          <w:rFonts w:ascii="Times New Roman" w:hAnsi="Times New Roman" w:cs="Times New Roman"/>
          <w:sz w:val="28"/>
          <w:szCs w:val="24"/>
        </w:rPr>
        <w:t xml:space="preserve">Как показывают исследования, правильные меры, исходящие от государства оказывают значимое влияние на стабилизацию данного показателя. </w:t>
      </w:r>
    </w:p>
    <w:p w:rsidR="00E47E4B" w:rsidRDefault="00E47E4B" w:rsidP="00984E72">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Во-первых, </w:t>
      </w:r>
      <w:r w:rsidR="00197B88">
        <w:rPr>
          <w:rFonts w:ascii="Times New Roman" w:hAnsi="Times New Roman" w:cs="Times New Roman"/>
          <w:sz w:val="28"/>
          <w:szCs w:val="24"/>
        </w:rPr>
        <w:t xml:space="preserve">стоит обратить внимание на содействие в поисках работы только что </w:t>
      </w:r>
      <w:r w:rsidR="00984E72">
        <w:rPr>
          <w:rFonts w:ascii="Times New Roman" w:hAnsi="Times New Roman" w:cs="Times New Roman"/>
          <w:sz w:val="28"/>
          <w:szCs w:val="24"/>
        </w:rPr>
        <w:t>выпускающимся</w:t>
      </w:r>
      <w:r w:rsidR="00197B88">
        <w:rPr>
          <w:rFonts w:ascii="Times New Roman" w:hAnsi="Times New Roman" w:cs="Times New Roman"/>
          <w:sz w:val="28"/>
          <w:szCs w:val="24"/>
        </w:rPr>
        <w:t xml:space="preserve"> специалистам как из</w:t>
      </w:r>
      <w:r w:rsidR="00AC35E9">
        <w:rPr>
          <w:rFonts w:ascii="Times New Roman" w:hAnsi="Times New Roman" w:cs="Times New Roman"/>
          <w:sz w:val="28"/>
          <w:szCs w:val="24"/>
        </w:rPr>
        <w:t xml:space="preserve"> высших учебных заведений, так и</w:t>
      </w:r>
      <w:r w:rsidR="00984E72">
        <w:rPr>
          <w:rFonts w:ascii="Times New Roman" w:hAnsi="Times New Roman" w:cs="Times New Roman"/>
          <w:sz w:val="28"/>
          <w:szCs w:val="24"/>
        </w:rPr>
        <w:t xml:space="preserve"> </w:t>
      </w:r>
      <w:r w:rsidR="00197B88">
        <w:rPr>
          <w:rFonts w:ascii="Times New Roman" w:hAnsi="Times New Roman" w:cs="Times New Roman"/>
          <w:sz w:val="28"/>
          <w:szCs w:val="24"/>
        </w:rPr>
        <w:t>из учреждений начального и среднего профессионального образования. С этой целью</w:t>
      </w:r>
      <w:r w:rsidR="00984E72">
        <w:rPr>
          <w:rFonts w:ascii="Times New Roman" w:hAnsi="Times New Roman" w:cs="Times New Roman"/>
          <w:sz w:val="28"/>
          <w:szCs w:val="24"/>
        </w:rPr>
        <w:t xml:space="preserve"> необходимо упростить взаимосвязь между потенциальным работником и работодателем, а также создавать рабочие места на производствах соответственно. Во-вторых, </w:t>
      </w:r>
      <w:r w:rsidR="00197B88">
        <w:rPr>
          <w:rFonts w:ascii="Times New Roman" w:hAnsi="Times New Roman" w:cs="Times New Roman"/>
          <w:sz w:val="28"/>
          <w:szCs w:val="24"/>
        </w:rPr>
        <w:t xml:space="preserve"> </w:t>
      </w:r>
      <w:r w:rsidR="00984E72">
        <w:rPr>
          <w:rFonts w:ascii="Times New Roman" w:hAnsi="Times New Roman" w:cs="Times New Roman"/>
          <w:sz w:val="28"/>
          <w:szCs w:val="24"/>
        </w:rPr>
        <w:t>имеет значение создавать курсы повышения профессиональной квалификации и адаптации на рынке труда не только для молодых специалистов, а также для женщин, обращающихся на биржу труда с целью поиска работы после выхода из декрета. В-третьих, необходимо упростить рабочую миграцию, например, с точки зрения предоставления каких-либо социальных льгот по приобретению жилья на новом месте. И кроме всего прочего следует продолжать  политику государства</w:t>
      </w:r>
      <w:r w:rsidR="000B0983">
        <w:rPr>
          <w:rFonts w:ascii="Times New Roman" w:hAnsi="Times New Roman" w:cs="Times New Roman"/>
          <w:sz w:val="28"/>
          <w:szCs w:val="24"/>
        </w:rPr>
        <w:t>,</w:t>
      </w:r>
      <w:r w:rsidR="00984E72">
        <w:rPr>
          <w:rFonts w:ascii="Times New Roman" w:hAnsi="Times New Roman" w:cs="Times New Roman"/>
          <w:sz w:val="28"/>
          <w:szCs w:val="24"/>
        </w:rPr>
        <w:t xml:space="preserve"> направленную на увеличение доли домохозяйств, имеющих компьютер с выходом в Интернет.</w:t>
      </w:r>
    </w:p>
    <w:p w:rsidR="002D0EF1" w:rsidRDefault="002D0EF1">
      <w:pPr>
        <w:rPr>
          <w:rFonts w:ascii="Times New Roman" w:hAnsi="Times New Roman" w:cs="Times New Roman"/>
          <w:sz w:val="28"/>
          <w:szCs w:val="24"/>
        </w:rPr>
      </w:pPr>
      <w:r>
        <w:rPr>
          <w:rFonts w:ascii="Times New Roman" w:hAnsi="Times New Roman" w:cs="Times New Roman"/>
          <w:sz w:val="28"/>
          <w:szCs w:val="24"/>
        </w:rPr>
        <w:br w:type="page"/>
      </w:r>
    </w:p>
    <w:p w:rsidR="002D0EF1" w:rsidRPr="00271F20" w:rsidRDefault="002D0EF1" w:rsidP="00B30C28">
      <w:pPr>
        <w:pStyle w:val="1"/>
        <w:spacing w:line="360" w:lineRule="auto"/>
        <w:rPr>
          <w:rFonts w:ascii="Times New Roman" w:hAnsi="Times New Roman" w:cs="Times New Roman"/>
          <w:color w:val="auto"/>
          <w:sz w:val="40"/>
        </w:rPr>
      </w:pPr>
      <w:bookmarkStart w:id="22" w:name="_Toc357018062"/>
      <w:r w:rsidRPr="00271F20">
        <w:rPr>
          <w:rFonts w:ascii="Times New Roman" w:hAnsi="Times New Roman" w:cs="Times New Roman"/>
          <w:color w:val="auto"/>
          <w:sz w:val="40"/>
        </w:rPr>
        <w:lastRenderedPageBreak/>
        <w:t>Список литературы</w:t>
      </w:r>
      <w:bookmarkEnd w:id="22"/>
    </w:p>
    <w:p w:rsidR="00EC2A5C" w:rsidRPr="00EC2A5C" w:rsidRDefault="00EC2A5C" w:rsidP="00B30C28">
      <w:pPr>
        <w:pStyle w:val="aa"/>
        <w:numPr>
          <w:ilvl w:val="0"/>
          <w:numId w:val="39"/>
        </w:numPr>
        <w:spacing w:after="0"/>
        <w:jc w:val="both"/>
        <w:rPr>
          <w:rFonts w:ascii="Times New Roman" w:hAnsi="Times New Roman" w:cs="Times New Roman"/>
          <w:sz w:val="28"/>
          <w:szCs w:val="24"/>
        </w:rPr>
      </w:pPr>
      <w:proofErr w:type="spellStart"/>
      <w:r w:rsidRPr="00EC2A5C">
        <w:rPr>
          <w:rFonts w:ascii="Times New Roman" w:hAnsi="Times New Roman" w:cs="Times New Roman"/>
          <w:sz w:val="28"/>
          <w:szCs w:val="24"/>
        </w:rPr>
        <w:t>Арзамасцева</w:t>
      </w:r>
      <w:proofErr w:type="spellEnd"/>
      <w:r w:rsidRPr="00EC2A5C">
        <w:rPr>
          <w:rFonts w:ascii="Times New Roman" w:hAnsi="Times New Roman" w:cs="Times New Roman"/>
          <w:sz w:val="28"/>
          <w:szCs w:val="24"/>
        </w:rPr>
        <w:t xml:space="preserve"> Л.П., Колесникова О.А.,  </w:t>
      </w:r>
      <w:proofErr w:type="spellStart"/>
      <w:r w:rsidRPr="00EC2A5C">
        <w:rPr>
          <w:rFonts w:ascii="Times New Roman" w:hAnsi="Times New Roman" w:cs="Times New Roman"/>
          <w:sz w:val="28"/>
          <w:szCs w:val="24"/>
        </w:rPr>
        <w:t>Федченко</w:t>
      </w:r>
      <w:proofErr w:type="spellEnd"/>
      <w:r w:rsidRPr="00EC2A5C">
        <w:rPr>
          <w:rFonts w:ascii="Times New Roman" w:hAnsi="Times New Roman" w:cs="Times New Roman"/>
          <w:sz w:val="28"/>
          <w:szCs w:val="24"/>
        </w:rPr>
        <w:t xml:space="preserve"> А.А. </w:t>
      </w:r>
      <w:proofErr w:type="spellStart"/>
      <w:r w:rsidRPr="00EC2A5C">
        <w:rPr>
          <w:rFonts w:ascii="Times New Roman" w:hAnsi="Times New Roman" w:cs="Times New Roman"/>
          <w:sz w:val="28"/>
          <w:szCs w:val="24"/>
        </w:rPr>
        <w:t>Посткризисные</w:t>
      </w:r>
      <w:proofErr w:type="spellEnd"/>
      <w:r w:rsidRPr="00EC2A5C">
        <w:rPr>
          <w:rFonts w:ascii="Times New Roman" w:hAnsi="Times New Roman" w:cs="Times New Roman"/>
          <w:sz w:val="28"/>
          <w:szCs w:val="24"/>
        </w:rPr>
        <w:t xml:space="preserve"> тенденции и факторы развития рынка труда Воронежской области. </w:t>
      </w:r>
      <w:hyperlink r:id="rId18" w:history="1">
        <w:r w:rsidRPr="00EC2A5C">
          <w:rPr>
            <w:rFonts w:ascii="Times New Roman" w:hAnsi="Times New Roman" w:cs="Times New Roman"/>
            <w:sz w:val="28"/>
            <w:szCs w:val="24"/>
          </w:rPr>
          <w:t>Вестник Воронежского государственного университета. Серия: Экономика и управление</w:t>
        </w:r>
      </w:hyperlink>
      <w:r w:rsidRPr="00EC2A5C">
        <w:rPr>
          <w:rFonts w:ascii="Times New Roman" w:hAnsi="Times New Roman" w:cs="Times New Roman"/>
          <w:sz w:val="28"/>
          <w:szCs w:val="24"/>
        </w:rPr>
        <w:t>. 2011.</w:t>
      </w:r>
      <w:hyperlink r:id="rId19" w:history="1">
        <w:r w:rsidRPr="00EC2A5C">
          <w:rPr>
            <w:rFonts w:ascii="Times New Roman" w:hAnsi="Times New Roman" w:cs="Times New Roman"/>
            <w:sz w:val="28"/>
            <w:szCs w:val="24"/>
          </w:rPr>
          <w:t>№ 1</w:t>
        </w:r>
      </w:hyperlink>
      <w:r w:rsidRPr="00EC2A5C">
        <w:rPr>
          <w:rFonts w:ascii="Times New Roman" w:hAnsi="Times New Roman" w:cs="Times New Roman"/>
          <w:sz w:val="28"/>
          <w:szCs w:val="24"/>
        </w:rPr>
        <w:t xml:space="preserve">. С. 207-216. </w:t>
      </w:r>
    </w:p>
    <w:p w:rsidR="00EC2A5C" w:rsidRPr="00EC2A5C" w:rsidRDefault="00EC2A5C" w:rsidP="00EC2A5C">
      <w:pPr>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Айвазян С.А., </w:t>
      </w:r>
      <w:proofErr w:type="spellStart"/>
      <w:r w:rsidRPr="00EC2A5C">
        <w:rPr>
          <w:rFonts w:ascii="Times New Roman" w:hAnsi="Times New Roman" w:cs="Times New Roman"/>
          <w:sz w:val="28"/>
          <w:szCs w:val="24"/>
        </w:rPr>
        <w:t>Мхитарян</w:t>
      </w:r>
      <w:proofErr w:type="spellEnd"/>
      <w:r w:rsidRPr="00EC2A5C">
        <w:rPr>
          <w:rFonts w:ascii="Times New Roman" w:hAnsi="Times New Roman" w:cs="Times New Roman"/>
          <w:sz w:val="28"/>
          <w:szCs w:val="24"/>
        </w:rPr>
        <w:t xml:space="preserve"> В.С.. Прикладная статистика и основы эконометрики. – М.: ЮНИТИ, 1998</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r w:rsidRPr="00EC2A5C">
        <w:rPr>
          <w:rFonts w:ascii="Times New Roman" w:hAnsi="Times New Roman" w:cs="Times New Roman"/>
          <w:sz w:val="28"/>
          <w:szCs w:val="24"/>
        </w:rPr>
        <w:t xml:space="preserve">Беркович М.И., Папина А.Л., </w:t>
      </w:r>
      <w:proofErr w:type="spellStart"/>
      <w:r w:rsidRPr="00EC2A5C">
        <w:rPr>
          <w:rFonts w:ascii="Times New Roman" w:hAnsi="Times New Roman" w:cs="Times New Roman"/>
          <w:sz w:val="28"/>
          <w:szCs w:val="24"/>
        </w:rPr>
        <w:t>Сущикова</w:t>
      </w:r>
      <w:proofErr w:type="spellEnd"/>
      <w:r w:rsidRPr="00EC2A5C">
        <w:rPr>
          <w:rFonts w:ascii="Times New Roman" w:hAnsi="Times New Roman" w:cs="Times New Roman"/>
          <w:sz w:val="28"/>
          <w:szCs w:val="24"/>
        </w:rPr>
        <w:t xml:space="preserve"> С.Э. Безработица в современных условиях: региональные особенности и формы поддержки. </w:t>
      </w:r>
      <w:hyperlink r:id="rId20" w:history="1">
        <w:r w:rsidRPr="00EC2A5C">
          <w:rPr>
            <w:rFonts w:ascii="Times New Roman" w:hAnsi="Times New Roman" w:cs="Times New Roman"/>
            <w:sz w:val="28"/>
            <w:szCs w:val="24"/>
          </w:rPr>
          <w:t>Сборник научных трудов вузов России "Проблемы экономики, финансов и управления производством"</w:t>
        </w:r>
      </w:hyperlink>
      <w:r w:rsidRPr="00EC2A5C">
        <w:rPr>
          <w:rFonts w:ascii="Times New Roman" w:hAnsi="Times New Roman" w:cs="Times New Roman"/>
          <w:sz w:val="28"/>
          <w:szCs w:val="24"/>
        </w:rPr>
        <w:t xml:space="preserve">. </w:t>
      </w:r>
      <w:r w:rsidRPr="00EC2A5C">
        <w:rPr>
          <w:rFonts w:ascii="Times New Roman" w:hAnsi="Times New Roman" w:cs="Times New Roman"/>
          <w:sz w:val="28"/>
          <w:szCs w:val="24"/>
          <w:lang w:val="en-US"/>
        </w:rPr>
        <w:t>2010. </w:t>
      </w:r>
      <w:hyperlink r:id="rId21" w:history="1">
        <w:r w:rsidRPr="00EC2A5C">
          <w:rPr>
            <w:rFonts w:ascii="Times New Roman" w:hAnsi="Times New Roman" w:cs="Times New Roman"/>
            <w:sz w:val="28"/>
            <w:szCs w:val="24"/>
            <w:lang w:val="en-US"/>
          </w:rPr>
          <w:t>№ 28</w:t>
        </w:r>
      </w:hyperlink>
      <w:r w:rsidRPr="00EC2A5C">
        <w:rPr>
          <w:rFonts w:ascii="Times New Roman" w:hAnsi="Times New Roman" w:cs="Times New Roman"/>
          <w:sz w:val="28"/>
          <w:szCs w:val="24"/>
          <w:lang w:val="en-US"/>
        </w:rPr>
        <w:t>. С. 107-111.</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Безработица. </w:t>
      </w:r>
      <w:proofErr w:type="spellStart"/>
      <w:r w:rsidRPr="00EC2A5C">
        <w:rPr>
          <w:rFonts w:ascii="Times New Roman" w:hAnsi="Times New Roman" w:cs="Times New Roman"/>
          <w:sz w:val="28"/>
          <w:szCs w:val="24"/>
        </w:rPr>
        <w:t>Википедия</w:t>
      </w:r>
      <w:proofErr w:type="spellEnd"/>
      <w:r w:rsidRPr="00EC2A5C">
        <w:rPr>
          <w:rFonts w:ascii="Times New Roman" w:hAnsi="Times New Roman" w:cs="Times New Roman"/>
          <w:sz w:val="28"/>
          <w:szCs w:val="24"/>
        </w:rPr>
        <w:t>:  [</w:t>
      </w:r>
      <w:hyperlink r:id="rId22" w:anchor=".D0.92.D0.B8.D0.B4.D1.8B_.D0.B1.D0.B5.D0.B7.D1.80.D0.B0.D0.B1.D0.BE.D1.82.D0.B8.D1.86.D1.8B" w:history="1">
        <w:r w:rsidRPr="00EC2A5C">
          <w:rPr>
            <w:rFonts w:ascii="Times New Roman" w:hAnsi="Times New Roman" w:cs="Times New Roman"/>
            <w:sz w:val="28"/>
            <w:szCs w:val="24"/>
            <w:lang w:val="en-US"/>
          </w:rPr>
          <w:t>http</w:t>
        </w:r>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ru</w:t>
        </w:r>
        <w:proofErr w:type="spellEnd"/>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wikipedia</w:t>
        </w:r>
        <w:proofErr w:type="spellEnd"/>
        <w:r w:rsidRPr="00EC2A5C">
          <w:rPr>
            <w:rFonts w:ascii="Times New Roman" w:hAnsi="Times New Roman" w:cs="Times New Roman"/>
            <w:sz w:val="28"/>
            <w:szCs w:val="24"/>
          </w:rPr>
          <w:t>.</w:t>
        </w:r>
        <w:r w:rsidRPr="00EC2A5C">
          <w:rPr>
            <w:rFonts w:ascii="Times New Roman" w:hAnsi="Times New Roman" w:cs="Times New Roman"/>
            <w:sz w:val="28"/>
            <w:szCs w:val="24"/>
            <w:lang w:val="en-US"/>
          </w:rPr>
          <w:t>org</w:t>
        </w:r>
      </w:hyperlink>
      <w:r w:rsidRPr="00EC2A5C">
        <w:rPr>
          <w:rFonts w:ascii="Times New Roman" w:hAnsi="Times New Roman" w:cs="Times New Roman"/>
          <w:sz w:val="28"/>
          <w:szCs w:val="24"/>
        </w:rPr>
        <w:t>]</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proofErr w:type="spellStart"/>
      <w:r w:rsidRPr="00EC2A5C">
        <w:rPr>
          <w:rFonts w:ascii="Times New Roman" w:hAnsi="Times New Roman" w:cs="Times New Roman"/>
          <w:sz w:val="28"/>
          <w:szCs w:val="24"/>
        </w:rPr>
        <w:t>Галимов</w:t>
      </w:r>
      <w:proofErr w:type="spellEnd"/>
      <w:r w:rsidRPr="00EC2A5C">
        <w:rPr>
          <w:rFonts w:ascii="Times New Roman" w:hAnsi="Times New Roman" w:cs="Times New Roman"/>
          <w:sz w:val="28"/>
          <w:szCs w:val="24"/>
        </w:rPr>
        <w:t xml:space="preserve"> А., </w:t>
      </w:r>
      <w:proofErr w:type="spellStart"/>
      <w:r w:rsidRPr="00EC2A5C">
        <w:rPr>
          <w:rFonts w:ascii="Times New Roman" w:hAnsi="Times New Roman" w:cs="Times New Roman"/>
          <w:sz w:val="28"/>
          <w:szCs w:val="24"/>
        </w:rPr>
        <w:t>Уразаева</w:t>
      </w:r>
      <w:proofErr w:type="spellEnd"/>
      <w:r w:rsidRPr="00EC2A5C">
        <w:rPr>
          <w:rFonts w:ascii="Times New Roman" w:hAnsi="Times New Roman" w:cs="Times New Roman"/>
          <w:sz w:val="28"/>
          <w:szCs w:val="24"/>
        </w:rPr>
        <w:t xml:space="preserve"> Л.Ю. Математическая оценка взаимодействия уровней безработицы различных возрастных групп с учетом старения населения. </w:t>
      </w:r>
      <w:hyperlink r:id="rId23" w:history="1">
        <w:r w:rsidRPr="00EC2A5C">
          <w:rPr>
            <w:rFonts w:ascii="Times New Roman" w:hAnsi="Times New Roman" w:cs="Times New Roman"/>
            <w:sz w:val="28"/>
            <w:szCs w:val="24"/>
          </w:rPr>
          <w:t xml:space="preserve">Вестник </w:t>
        </w:r>
        <w:proofErr w:type="spellStart"/>
        <w:r w:rsidRPr="00EC2A5C">
          <w:rPr>
            <w:rFonts w:ascii="Times New Roman" w:hAnsi="Times New Roman" w:cs="Times New Roman"/>
            <w:sz w:val="28"/>
            <w:szCs w:val="24"/>
          </w:rPr>
          <w:t>Нижневартовского</w:t>
        </w:r>
        <w:proofErr w:type="spellEnd"/>
        <w:r w:rsidRPr="00EC2A5C">
          <w:rPr>
            <w:rFonts w:ascii="Times New Roman" w:hAnsi="Times New Roman" w:cs="Times New Roman"/>
            <w:sz w:val="28"/>
            <w:szCs w:val="24"/>
          </w:rPr>
          <w:t xml:space="preserve"> государственного гуманитарного университета</w:t>
        </w:r>
      </w:hyperlink>
      <w:r w:rsidRPr="00EC2A5C">
        <w:rPr>
          <w:rFonts w:ascii="Times New Roman" w:hAnsi="Times New Roman" w:cs="Times New Roman"/>
          <w:sz w:val="28"/>
          <w:szCs w:val="24"/>
        </w:rPr>
        <w:t>. 2013.</w:t>
      </w:r>
      <w:r w:rsidRPr="00EC2A5C">
        <w:rPr>
          <w:rFonts w:ascii="Times New Roman" w:hAnsi="Times New Roman" w:cs="Times New Roman"/>
          <w:sz w:val="28"/>
          <w:szCs w:val="24"/>
          <w:lang w:val="en-US"/>
        </w:rPr>
        <w:t> </w:t>
      </w:r>
      <w:hyperlink r:id="rId24" w:history="1">
        <w:r w:rsidRPr="00EC2A5C">
          <w:rPr>
            <w:rFonts w:ascii="Times New Roman" w:hAnsi="Times New Roman" w:cs="Times New Roman"/>
            <w:sz w:val="28"/>
            <w:szCs w:val="24"/>
          </w:rPr>
          <w:t>№ 1</w:t>
        </w:r>
      </w:hyperlink>
      <w:r w:rsidRPr="00EC2A5C">
        <w:rPr>
          <w:rFonts w:ascii="Times New Roman" w:hAnsi="Times New Roman" w:cs="Times New Roman"/>
          <w:sz w:val="28"/>
          <w:szCs w:val="24"/>
        </w:rPr>
        <w:t>. С. 14-19.</w:t>
      </w:r>
    </w:p>
    <w:p w:rsidR="00EC2A5C" w:rsidRPr="00EC2A5C" w:rsidRDefault="00EC2A5C" w:rsidP="00EC2A5C">
      <w:pPr>
        <w:numPr>
          <w:ilvl w:val="0"/>
          <w:numId w:val="39"/>
        </w:numPr>
        <w:spacing w:after="0"/>
        <w:jc w:val="both"/>
        <w:rPr>
          <w:rFonts w:ascii="Times New Roman" w:hAnsi="Times New Roman" w:cs="Times New Roman"/>
          <w:sz w:val="28"/>
          <w:szCs w:val="24"/>
          <w:lang w:val="en-US"/>
        </w:rPr>
      </w:pPr>
      <w:proofErr w:type="spellStart"/>
      <w:r w:rsidRPr="00EC2A5C">
        <w:rPr>
          <w:rFonts w:ascii="Times New Roman" w:hAnsi="Times New Roman" w:cs="Times New Roman"/>
          <w:sz w:val="28"/>
          <w:szCs w:val="24"/>
        </w:rPr>
        <w:t>Гмурман</w:t>
      </w:r>
      <w:proofErr w:type="spellEnd"/>
      <w:r w:rsidRPr="00EC2A5C">
        <w:rPr>
          <w:rFonts w:ascii="Times New Roman" w:hAnsi="Times New Roman" w:cs="Times New Roman"/>
          <w:sz w:val="28"/>
          <w:szCs w:val="24"/>
        </w:rPr>
        <w:t xml:space="preserve"> В.Е.. Теория Вероятностей и математическая статистика. Изд. 4-е, доп. Учеб. Пособие для вузов. </w:t>
      </w:r>
      <w:proofErr w:type="gramStart"/>
      <w:r w:rsidRPr="00EC2A5C">
        <w:rPr>
          <w:rFonts w:ascii="Times New Roman" w:hAnsi="Times New Roman" w:cs="Times New Roman"/>
          <w:sz w:val="28"/>
          <w:szCs w:val="24"/>
          <w:lang w:val="en-US"/>
        </w:rPr>
        <w:t>М.,</w:t>
      </w:r>
      <w:proofErr w:type="gram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Высшая</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шеола</w:t>
      </w:r>
      <w:proofErr w:type="spellEnd"/>
      <w:r w:rsidRPr="00EC2A5C">
        <w:rPr>
          <w:rFonts w:ascii="Times New Roman" w:hAnsi="Times New Roman" w:cs="Times New Roman"/>
          <w:sz w:val="28"/>
          <w:szCs w:val="24"/>
          <w:lang w:val="en-US"/>
        </w:rPr>
        <w:t>», 1972.</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Методологические пояснения. Трудовые ресурсы. Официальная статистика. </w:t>
      </w:r>
      <w:proofErr w:type="spellStart"/>
      <w:r w:rsidRPr="00EC2A5C">
        <w:rPr>
          <w:rFonts w:ascii="Times New Roman" w:hAnsi="Times New Roman" w:cs="Times New Roman"/>
          <w:sz w:val="28"/>
          <w:szCs w:val="24"/>
          <w:lang w:val="en-US"/>
        </w:rPr>
        <w:t>Служба</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Государственной</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Статистики</w:t>
      </w:r>
      <w:proofErr w:type="spellEnd"/>
      <w:r w:rsidRPr="00EC2A5C">
        <w:rPr>
          <w:rFonts w:ascii="Times New Roman" w:hAnsi="Times New Roman" w:cs="Times New Roman"/>
          <w:sz w:val="28"/>
          <w:szCs w:val="24"/>
          <w:lang w:val="en-US"/>
        </w:rPr>
        <w:t>.</w:t>
      </w:r>
    </w:p>
    <w:p w:rsidR="00EC2A5C" w:rsidRPr="00EC2A5C" w:rsidRDefault="00EF22E8" w:rsidP="00EC2A5C">
      <w:pPr>
        <w:pStyle w:val="aa"/>
        <w:numPr>
          <w:ilvl w:val="0"/>
          <w:numId w:val="39"/>
        </w:numPr>
        <w:spacing w:after="0"/>
        <w:jc w:val="both"/>
        <w:rPr>
          <w:rFonts w:ascii="Times New Roman" w:hAnsi="Times New Roman" w:cs="Times New Roman"/>
          <w:sz w:val="28"/>
          <w:szCs w:val="24"/>
        </w:rPr>
      </w:pPr>
      <w:hyperlink r:id="rId25" w:history="1">
        <w:r w:rsidR="00EC2A5C" w:rsidRPr="00EC2A5C">
          <w:rPr>
            <w:rFonts w:ascii="Times New Roman" w:hAnsi="Times New Roman" w:cs="Times New Roman"/>
            <w:sz w:val="28"/>
            <w:szCs w:val="24"/>
          </w:rPr>
          <w:t>Методологические положения по проведению выборочных обследований населения по проблемам занятости (обследований рабочей силы), утвержденные приказом Росстата от 21.12.10г. №452</w:t>
        </w:r>
      </w:hyperlink>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proofErr w:type="spellStart"/>
      <w:r w:rsidRPr="00EC2A5C">
        <w:rPr>
          <w:rFonts w:ascii="Times New Roman" w:hAnsi="Times New Roman" w:cs="Times New Roman"/>
          <w:sz w:val="28"/>
          <w:szCs w:val="24"/>
        </w:rPr>
        <w:t>Ниворожкин</w:t>
      </w:r>
      <w:proofErr w:type="spellEnd"/>
      <w:r w:rsidRPr="00EC2A5C">
        <w:rPr>
          <w:rFonts w:ascii="Times New Roman" w:hAnsi="Times New Roman" w:cs="Times New Roman"/>
          <w:sz w:val="28"/>
          <w:szCs w:val="24"/>
        </w:rPr>
        <w:t xml:space="preserve"> Л.И., </w:t>
      </w:r>
      <w:proofErr w:type="spellStart"/>
      <w:r w:rsidRPr="00EC2A5C">
        <w:rPr>
          <w:rFonts w:ascii="Times New Roman" w:hAnsi="Times New Roman" w:cs="Times New Roman"/>
          <w:sz w:val="28"/>
          <w:szCs w:val="24"/>
        </w:rPr>
        <w:t>Ниворожкина</w:t>
      </w:r>
      <w:proofErr w:type="spellEnd"/>
      <w:r w:rsidRPr="00EC2A5C">
        <w:rPr>
          <w:rFonts w:ascii="Times New Roman" w:hAnsi="Times New Roman" w:cs="Times New Roman"/>
          <w:sz w:val="28"/>
          <w:szCs w:val="24"/>
        </w:rPr>
        <w:t xml:space="preserve"> Е.М.,  </w:t>
      </w:r>
      <w:proofErr w:type="spellStart"/>
      <w:r w:rsidRPr="00EC2A5C">
        <w:rPr>
          <w:rFonts w:ascii="Times New Roman" w:hAnsi="Times New Roman" w:cs="Times New Roman"/>
          <w:sz w:val="28"/>
          <w:szCs w:val="24"/>
        </w:rPr>
        <w:t>Шухмин</w:t>
      </w:r>
      <w:proofErr w:type="spellEnd"/>
      <w:r w:rsidRPr="00EC2A5C">
        <w:rPr>
          <w:rFonts w:ascii="Times New Roman" w:hAnsi="Times New Roman" w:cs="Times New Roman"/>
          <w:sz w:val="28"/>
          <w:szCs w:val="24"/>
        </w:rPr>
        <w:t xml:space="preserve"> А.Г. Моделирование поведение населения на рынке труда крупного города: Продолжительность регистрируемой безработицы. </w:t>
      </w:r>
      <w:r w:rsidRPr="00EC2A5C">
        <w:rPr>
          <w:rFonts w:ascii="Times New Roman" w:hAnsi="Times New Roman" w:cs="Times New Roman"/>
          <w:sz w:val="28"/>
          <w:szCs w:val="24"/>
          <w:lang w:val="en-US"/>
        </w:rPr>
        <w:t>М</w:t>
      </w:r>
      <w:proofErr w:type="gramStart"/>
      <w:r w:rsidRPr="00EC2A5C">
        <w:rPr>
          <w:rFonts w:ascii="Times New Roman" w:hAnsi="Times New Roman" w:cs="Times New Roman"/>
          <w:sz w:val="28"/>
          <w:szCs w:val="24"/>
          <w:lang w:val="en-US"/>
        </w:rPr>
        <w:t>:РПЭИ</w:t>
      </w:r>
      <w:proofErr w:type="gramEnd"/>
      <w:r w:rsidRPr="00EC2A5C">
        <w:rPr>
          <w:rFonts w:ascii="Times New Roman" w:hAnsi="Times New Roman" w:cs="Times New Roman"/>
          <w:sz w:val="28"/>
          <w:szCs w:val="24"/>
          <w:lang w:val="en-US"/>
        </w:rPr>
        <w:t>, 2001. – 55с.</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Официальные данные об уровне безработицы в РФ. Холдинг «</w:t>
      </w:r>
      <w:proofErr w:type="spellStart"/>
      <w:r w:rsidRPr="00EC2A5C">
        <w:rPr>
          <w:rFonts w:ascii="Times New Roman" w:hAnsi="Times New Roman" w:cs="Times New Roman"/>
          <w:sz w:val="28"/>
          <w:szCs w:val="24"/>
        </w:rPr>
        <w:t>Финам</w:t>
      </w:r>
      <w:proofErr w:type="spellEnd"/>
      <w:r w:rsidRPr="00EC2A5C">
        <w:rPr>
          <w:rFonts w:ascii="Times New Roman" w:hAnsi="Times New Roman" w:cs="Times New Roman"/>
          <w:sz w:val="28"/>
          <w:szCs w:val="24"/>
        </w:rPr>
        <w:t>»: [</w:t>
      </w:r>
      <w:hyperlink r:id="rId26" w:history="1">
        <w:r w:rsidRPr="00EC2A5C">
          <w:rPr>
            <w:rFonts w:ascii="Times New Roman" w:hAnsi="Times New Roman" w:cs="Times New Roman"/>
            <w:sz w:val="28"/>
            <w:szCs w:val="24"/>
            <w:lang w:val="en-US"/>
          </w:rPr>
          <w:t>http</w:t>
        </w:r>
        <w:r w:rsidRPr="00EC2A5C">
          <w:rPr>
            <w:rFonts w:ascii="Times New Roman" w:hAnsi="Times New Roman" w:cs="Times New Roman"/>
            <w:sz w:val="28"/>
            <w:szCs w:val="24"/>
          </w:rPr>
          <w:t>://</w:t>
        </w:r>
        <w:r w:rsidRPr="00EC2A5C">
          <w:rPr>
            <w:rFonts w:ascii="Times New Roman" w:hAnsi="Times New Roman" w:cs="Times New Roman"/>
            <w:sz w:val="28"/>
            <w:szCs w:val="24"/>
            <w:lang w:val="en-US"/>
          </w:rPr>
          <w:t>www</w:t>
        </w:r>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finam</w:t>
        </w:r>
        <w:proofErr w:type="spellEnd"/>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ru</w:t>
        </w:r>
        <w:proofErr w:type="spellEnd"/>
        <w:r w:rsidRPr="00EC2A5C">
          <w:rPr>
            <w:rFonts w:ascii="Times New Roman" w:hAnsi="Times New Roman" w:cs="Times New Roman"/>
            <w:sz w:val="28"/>
            <w:szCs w:val="24"/>
          </w:rPr>
          <w:t>/</w:t>
        </w:r>
      </w:hyperlink>
      <w:r w:rsidRPr="00EC2A5C">
        <w:rPr>
          <w:rFonts w:ascii="Times New Roman" w:hAnsi="Times New Roman" w:cs="Times New Roman"/>
          <w:sz w:val="28"/>
          <w:szCs w:val="24"/>
        </w:rPr>
        <w:t>]</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Портнова Л.В. Применение метода кластерного анализа в оценке и прогнозировании уровня безработицы в регионе. </w:t>
      </w:r>
      <w:hyperlink r:id="rId27" w:history="1">
        <w:r w:rsidRPr="00EC2A5C">
          <w:rPr>
            <w:rFonts w:ascii="Times New Roman" w:hAnsi="Times New Roman" w:cs="Times New Roman"/>
            <w:sz w:val="28"/>
            <w:szCs w:val="24"/>
          </w:rPr>
          <w:t>Вестник Оренбургского государственного университета</w:t>
        </w:r>
      </w:hyperlink>
      <w:r w:rsidRPr="00EC2A5C">
        <w:rPr>
          <w:rFonts w:ascii="Times New Roman" w:hAnsi="Times New Roman" w:cs="Times New Roman"/>
          <w:sz w:val="28"/>
          <w:szCs w:val="24"/>
        </w:rPr>
        <w:t>. 2012.</w:t>
      </w:r>
      <w:r w:rsidRPr="00EC2A5C">
        <w:rPr>
          <w:rFonts w:ascii="Times New Roman" w:hAnsi="Times New Roman" w:cs="Times New Roman"/>
          <w:sz w:val="28"/>
          <w:szCs w:val="24"/>
          <w:lang w:val="en-US"/>
        </w:rPr>
        <w:t> </w:t>
      </w:r>
      <w:hyperlink r:id="rId28" w:history="1">
        <w:r w:rsidRPr="00EC2A5C">
          <w:rPr>
            <w:rFonts w:ascii="Times New Roman" w:hAnsi="Times New Roman" w:cs="Times New Roman"/>
            <w:sz w:val="28"/>
            <w:szCs w:val="24"/>
          </w:rPr>
          <w:t>№ 4</w:t>
        </w:r>
      </w:hyperlink>
      <w:r w:rsidRPr="00EC2A5C">
        <w:rPr>
          <w:rFonts w:ascii="Times New Roman" w:hAnsi="Times New Roman" w:cs="Times New Roman"/>
          <w:sz w:val="28"/>
          <w:szCs w:val="24"/>
        </w:rPr>
        <w:t>. С. 158-163.</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 Портнова Л.В. Статистический анализ и прогнозирование уровня безработицы (на примере Оренбургской области). </w:t>
      </w:r>
      <w:hyperlink r:id="rId29" w:history="1">
        <w:r w:rsidRPr="00EC2A5C">
          <w:rPr>
            <w:rFonts w:ascii="Times New Roman" w:hAnsi="Times New Roman" w:cs="Times New Roman"/>
            <w:sz w:val="28"/>
            <w:szCs w:val="24"/>
          </w:rPr>
          <w:t>Известия Оренбургского государственного аграрного университета</w:t>
        </w:r>
      </w:hyperlink>
      <w:r w:rsidRPr="00EC2A5C">
        <w:rPr>
          <w:rFonts w:ascii="Times New Roman" w:hAnsi="Times New Roman" w:cs="Times New Roman"/>
          <w:sz w:val="28"/>
          <w:szCs w:val="24"/>
        </w:rPr>
        <w:t>. 2012. Т. 2.</w:t>
      </w:r>
      <w:r w:rsidRPr="00EC2A5C">
        <w:rPr>
          <w:rFonts w:ascii="Times New Roman" w:hAnsi="Times New Roman" w:cs="Times New Roman"/>
          <w:sz w:val="28"/>
          <w:szCs w:val="24"/>
          <w:lang w:val="en-US"/>
        </w:rPr>
        <w:t> </w:t>
      </w:r>
      <w:hyperlink r:id="rId30" w:history="1">
        <w:r w:rsidRPr="00EC2A5C">
          <w:rPr>
            <w:rFonts w:ascii="Times New Roman" w:hAnsi="Times New Roman" w:cs="Times New Roman"/>
            <w:sz w:val="28"/>
            <w:szCs w:val="24"/>
          </w:rPr>
          <w:t>№ 34-1</w:t>
        </w:r>
      </w:hyperlink>
      <w:r w:rsidRPr="00EC2A5C">
        <w:rPr>
          <w:rFonts w:ascii="Times New Roman" w:hAnsi="Times New Roman" w:cs="Times New Roman"/>
          <w:sz w:val="28"/>
          <w:szCs w:val="24"/>
        </w:rPr>
        <w:t>. С. 148-152.</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lastRenderedPageBreak/>
        <w:t>Рынок труда. Центр управления финансами: [</w:t>
      </w:r>
      <w:hyperlink r:id="rId31" w:history="1">
        <w:r w:rsidRPr="00EC2A5C">
          <w:rPr>
            <w:rFonts w:ascii="Times New Roman" w:hAnsi="Times New Roman" w:cs="Times New Roman"/>
            <w:sz w:val="28"/>
            <w:szCs w:val="24"/>
            <w:lang w:val="en-US"/>
          </w:rPr>
          <w:t>http</w:t>
        </w:r>
        <w:r w:rsidRPr="00EC2A5C">
          <w:rPr>
            <w:rFonts w:ascii="Times New Roman" w:hAnsi="Times New Roman" w:cs="Times New Roman"/>
            <w:sz w:val="28"/>
            <w:szCs w:val="24"/>
          </w:rPr>
          <w:t>://</w:t>
        </w:r>
        <w:r w:rsidRPr="00EC2A5C">
          <w:rPr>
            <w:rFonts w:ascii="Times New Roman" w:hAnsi="Times New Roman" w:cs="Times New Roman"/>
            <w:sz w:val="28"/>
            <w:szCs w:val="24"/>
            <w:lang w:val="en-US"/>
          </w:rPr>
          <w:t>www</w:t>
        </w:r>
        <w:r w:rsidRPr="00EC2A5C">
          <w:rPr>
            <w:rFonts w:ascii="Times New Roman" w:hAnsi="Times New Roman" w:cs="Times New Roman"/>
            <w:sz w:val="28"/>
            <w:szCs w:val="24"/>
          </w:rPr>
          <w:t>.</w:t>
        </w:r>
        <w:r w:rsidRPr="00EC2A5C">
          <w:rPr>
            <w:rFonts w:ascii="Times New Roman" w:hAnsi="Times New Roman" w:cs="Times New Roman"/>
            <w:sz w:val="28"/>
            <w:szCs w:val="24"/>
            <w:lang w:val="en-US"/>
          </w:rPr>
          <w:t>center</w:t>
        </w:r>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yf</w:t>
        </w:r>
        <w:proofErr w:type="spellEnd"/>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ru</w:t>
        </w:r>
        <w:proofErr w:type="spellEnd"/>
        <w:r w:rsidRPr="00EC2A5C">
          <w:rPr>
            <w:rFonts w:ascii="Times New Roman" w:hAnsi="Times New Roman" w:cs="Times New Roman"/>
            <w:sz w:val="28"/>
            <w:szCs w:val="24"/>
          </w:rPr>
          <w:t>/</w:t>
        </w:r>
        <w:r w:rsidRPr="00EC2A5C">
          <w:rPr>
            <w:rFonts w:ascii="Times New Roman" w:hAnsi="Times New Roman" w:cs="Times New Roman"/>
            <w:sz w:val="28"/>
            <w:szCs w:val="24"/>
            <w:lang w:val="en-US"/>
          </w:rPr>
          <w:t>data</w:t>
        </w:r>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Kadroviku</w:t>
        </w:r>
        <w:proofErr w:type="spellEnd"/>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Rynok</w:t>
        </w:r>
        <w:proofErr w:type="spellEnd"/>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truda</w:t>
        </w:r>
        <w:proofErr w:type="spellEnd"/>
        <w:r w:rsidRPr="00EC2A5C">
          <w:rPr>
            <w:rFonts w:ascii="Times New Roman" w:hAnsi="Times New Roman" w:cs="Times New Roman"/>
            <w:sz w:val="28"/>
            <w:szCs w:val="24"/>
          </w:rPr>
          <w:t>.</w:t>
        </w:r>
        <w:proofErr w:type="spellStart"/>
        <w:r w:rsidRPr="00EC2A5C">
          <w:rPr>
            <w:rFonts w:ascii="Times New Roman" w:hAnsi="Times New Roman" w:cs="Times New Roman"/>
            <w:sz w:val="28"/>
            <w:szCs w:val="24"/>
            <w:lang w:val="en-US"/>
          </w:rPr>
          <w:t>php</w:t>
        </w:r>
        <w:proofErr w:type="spellEnd"/>
      </w:hyperlink>
      <w:r w:rsidRPr="00EC2A5C">
        <w:rPr>
          <w:rFonts w:ascii="Times New Roman" w:hAnsi="Times New Roman" w:cs="Times New Roman"/>
          <w:sz w:val="28"/>
          <w:szCs w:val="24"/>
        </w:rPr>
        <w:t>]</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Статистический сборник «Регионы России. Социально экономические показатели», 2012. Федеральная Служба Государственной Статистики.</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Статистические методы прогнозирования, Дуброва Т.А., 2003</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Сарычева Т.В. Статистическом </w:t>
      </w:r>
      <w:proofErr w:type="gramStart"/>
      <w:r w:rsidRPr="00EC2A5C">
        <w:rPr>
          <w:rFonts w:ascii="Times New Roman" w:hAnsi="Times New Roman" w:cs="Times New Roman"/>
          <w:sz w:val="28"/>
          <w:szCs w:val="24"/>
        </w:rPr>
        <w:t>исследовании</w:t>
      </w:r>
      <w:proofErr w:type="gramEnd"/>
      <w:r w:rsidRPr="00EC2A5C">
        <w:rPr>
          <w:rFonts w:ascii="Times New Roman" w:hAnsi="Times New Roman" w:cs="Times New Roman"/>
          <w:sz w:val="28"/>
          <w:szCs w:val="24"/>
        </w:rPr>
        <w:t xml:space="preserve"> влияния половозрастных факторов на продолжительность поиска работы. </w:t>
      </w:r>
      <w:hyperlink r:id="rId32" w:history="1">
        <w:r w:rsidRPr="00EC2A5C">
          <w:rPr>
            <w:rFonts w:ascii="Times New Roman" w:hAnsi="Times New Roman" w:cs="Times New Roman"/>
            <w:sz w:val="28"/>
            <w:szCs w:val="24"/>
          </w:rPr>
          <w:t>Современные проблемы науки и образования</w:t>
        </w:r>
      </w:hyperlink>
      <w:r w:rsidRPr="00EC2A5C">
        <w:rPr>
          <w:rFonts w:ascii="Times New Roman" w:hAnsi="Times New Roman" w:cs="Times New Roman"/>
          <w:sz w:val="28"/>
          <w:szCs w:val="24"/>
        </w:rPr>
        <w:t>. 2012.</w:t>
      </w:r>
      <w:r w:rsidRPr="00EC2A5C">
        <w:rPr>
          <w:rFonts w:ascii="Times New Roman" w:hAnsi="Times New Roman" w:cs="Times New Roman"/>
          <w:sz w:val="28"/>
          <w:szCs w:val="24"/>
          <w:lang w:val="en-US"/>
        </w:rPr>
        <w:t> </w:t>
      </w:r>
      <w:hyperlink r:id="rId33" w:history="1">
        <w:r w:rsidRPr="00EC2A5C">
          <w:rPr>
            <w:rFonts w:ascii="Times New Roman" w:hAnsi="Times New Roman" w:cs="Times New Roman"/>
            <w:sz w:val="28"/>
            <w:szCs w:val="24"/>
          </w:rPr>
          <w:t>№ 5</w:t>
        </w:r>
      </w:hyperlink>
      <w:r w:rsidRPr="00EC2A5C">
        <w:rPr>
          <w:rFonts w:ascii="Times New Roman" w:hAnsi="Times New Roman" w:cs="Times New Roman"/>
          <w:sz w:val="28"/>
          <w:szCs w:val="24"/>
        </w:rPr>
        <w:t>. С. 242-242.</w:t>
      </w:r>
    </w:p>
    <w:p w:rsidR="00EC2A5C" w:rsidRPr="00EC2A5C" w:rsidRDefault="00EC2A5C" w:rsidP="00EC2A5C">
      <w:pPr>
        <w:pStyle w:val="aa"/>
        <w:numPr>
          <w:ilvl w:val="0"/>
          <w:numId w:val="39"/>
        </w:numPr>
        <w:spacing w:after="0"/>
        <w:jc w:val="both"/>
        <w:rPr>
          <w:rFonts w:ascii="Times New Roman" w:hAnsi="Times New Roman" w:cs="Times New Roman"/>
          <w:sz w:val="28"/>
          <w:szCs w:val="24"/>
        </w:rPr>
      </w:pPr>
      <w:r w:rsidRPr="00EC2A5C">
        <w:rPr>
          <w:rFonts w:ascii="Times New Roman" w:hAnsi="Times New Roman" w:cs="Times New Roman"/>
          <w:sz w:val="28"/>
          <w:szCs w:val="24"/>
        </w:rPr>
        <w:t xml:space="preserve">Сарычева Т.В. Совершенствование концептуального подхода к прогнозированию занятости населения региона. </w:t>
      </w:r>
      <w:hyperlink r:id="rId34" w:history="1">
        <w:r w:rsidRPr="00EC2A5C">
          <w:rPr>
            <w:rFonts w:ascii="Times New Roman" w:hAnsi="Times New Roman" w:cs="Times New Roman"/>
            <w:sz w:val="28"/>
            <w:szCs w:val="24"/>
          </w:rPr>
          <w:t>Современные проблемы науки и образования</w:t>
        </w:r>
      </w:hyperlink>
      <w:r w:rsidRPr="00EC2A5C">
        <w:rPr>
          <w:rFonts w:ascii="Times New Roman" w:hAnsi="Times New Roman" w:cs="Times New Roman"/>
          <w:sz w:val="28"/>
          <w:szCs w:val="24"/>
        </w:rPr>
        <w:t>. 2012.</w:t>
      </w:r>
      <w:r w:rsidRPr="00EC2A5C">
        <w:rPr>
          <w:rFonts w:ascii="Times New Roman" w:hAnsi="Times New Roman" w:cs="Times New Roman"/>
          <w:sz w:val="28"/>
          <w:szCs w:val="24"/>
          <w:lang w:val="en-US"/>
        </w:rPr>
        <w:t> </w:t>
      </w:r>
      <w:hyperlink r:id="rId35" w:history="1">
        <w:r w:rsidRPr="00EC2A5C">
          <w:rPr>
            <w:rFonts w:ascii="Times New Roman" w:hAnsi="Times New Roman" w:cs="Times New Roman"/>
            <w:sz w:val="28"/>
            <w:szCs w:val="24"/>
          </w:rPr>
          <w:t>№ 6</w:t>
        </w:r>
      </w:hyperlink>
      <w:r w:rsidRPr="00EC2A5C">
        <w:rPr>
          <w:rFonts w:ascii="Times New Roman" w:hAnsi="Times New Roman" w:cs="Times New Roman"/>
          <w:sz w:val="28"/>
          <w:szCs w:val="24"/>
        </w:rPr>
        <w:t xml:space="preserve">. С. 411-411. </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proofErr w:type="spellStart"/>
      <w:r w:rsidRPr="00EC2A5C">
        <w:rPr>
          <w:rFonts w:ascii="Times New Roman" w:hAnsi="Times New Roman" w:cs="Times New Roman"/>
          <w:sz w:val="28"/>
          <w:szCs w:val="24"/>
        </w:rPr>
        <w:t>Токарский</w:t>
      </w:r>
      <w:proofErr w:type="spellEnd"/>
      <w:r w:rsidRPr="00EC2A5C">
        <w:rPr>
          <w:rFonts w:ascii="Times New Roman" w:hAnsi="Times New Roman" w:cs="Times New Roman"/>
          <w:sz w:val="28"/>
          <w:szCs w:val="24"/>
        </w:rPr>
        <w:t xml:space="preserve"> Б.Л., </w:t>
      </w:r>
      <w:proofErr w:type="spellStart"/>
      <w:r w:rsidRPr="00EC2A5C">
        <w:rPr>
          <w:rFonts w:ascii="Times New Roman" w:hAnsi="Times New Roman" w:cs="Times New Roman"/>
          <w:sz w:val="28"/>
          <w:szCs w:val="24"/>
        </w:rPr>
        <w:t>Змановский</w:t>
      </w:r>
      <w:proofErr w:type="spellEnd"/>
      <w:r w:rsidRPr="00EC2A5C">
        <w:rPr>
          <w:rFonts w:ascii="Times New Roman" w:hAnsi="Times New Roman" w:cs="Times New Roman"/>
          <w:sz w:val="28"/>
          <w:szCs w:val="24"/>
        </w:rPr>
        <w:t xml:space="preserve"> И.С. Стратегии анализа и прогноза рынка труда крупного города в условиях кризисной экономики. </w:t>
      </w:r>
      <w:hyperlink r:id="rId36" w:history="1">
        <w:r w:rsidRPr="00EC2A5C">
          <w:rPr>
            <w:rFonts w:ascii="Times New Roman" w:hAnsi="Times New Roman" w:cs="Times New Roman"/>
            <w:sz w:val="28"/>
            <w:szCs w:val="24"/>
          </w:rPr>
          <w:t>Известия Иркутской государственной экономической академии (Байкальский государственный университет экономики и права) (электронный журнал)</w:t>
        </w:r>
      </w:hyperlink>
      <w:r w:rsidRPr="00EC2A5C">
        <w:rPr>
          <w:rFonts w:ascii="Times New Roman" w:hAnsi="Times New Roman" w:cs="Times New Roman"/>
          <w:sz w:val="28"/>
          <w:szCs w:val="24"/>
        </w:rPr>
        <w:t xml:space="preserve">. </w:t>
      </w:r>
      <w:r w:rsidRPr="00EC2A5C">
        <w:rPr>
          <w:rFonts w:ascii="Times New Roman" w:hAnsi="Times New Roman" w:cs="Times New Roman"/>
          <w:sz w:val="28"/>
          <w:szCs w:val="24"/>
          <w:lang w:val="en-US"/>
        </w:rPr>
        <w:t>2010. </w:t>
      </w:r>
      <w:hyperlink r:id="rId37" w:history="1">
        <w:r w:rsidRPr="00EC2A5C">
          <w:rPr>
            <w:rFonts w:ascii="Times New Roman" w:hAnsi="Times New Roman" w:cs="Times New Roman"/>
            <w:sz w:val="28"/>
            <w:szCs w:val="24"/>
            <w:lang w:val="en-US"/>
          </w:rPr>
          <w:t>№ 5</w:t>
        </w:r>
      </w:hyperlink>
      <w:r w:rsidRPr="00EC2A5C">
        <w:rPr>
          <w:rFonts w:ascii="Times New Roman" w:hAnsi="Times New Roman" w:cs="Times New Roman"/>
          <w:sz w:val="28"/>
          <w:szCs w:val="24"/>
          <w:lang w:val="en-US"/>
        </w:rPr>
        <w:t>. С. 10-17.</w:t>
      </w:r>
    </w:p>
    <w:p w:rsidR="00EC2A5C" w:rsidRPr="00EC2A5C" w:rsidRDefault="00EC2A5C" w:rsidP="00EC2A5C">
      <w:pPr>
        <w:pStyle w:val="a7"/>
        <w:numPr>
          <w:ilvl w:val="0"/>
          <w:numId w:val="39"/>
        </w:numPr>
        <w:spacing w:line="276" w:lineRule="auto"/>
        <w:jc w:val="both"/>
        <w:rPr>
          <w:rFonts w:ascii="Times New Roman" w:hAnsi="Times New Roman" w:cs="Times New Roman"/>
          <w:sz w:val="28"/>
          <w:szCs w:val="24"/>
          <w:lang w:val="en-US"/>
        </w:rPr>
      </w:pPr>
      <w:r w:rsidRPr="00EC2A5C">
        <w:rPr>
          <w:rFonts w:ascii="Times New Roman" w:hAnsi="Times New Roman" w:cs="Times New Roman"/>
          <w:sz w:val="28"/>
          <w:szCs w:val="24"/>
        </w:rPr>
        <w:t xml:space="preserve">Теория вероятностей и математическая статистика: учеб. Пособие / В.С. </w:t>
      </w:r>
      <w:proofErr w:type="spellStart"/>
      <w:r w:rsidRPr="00EC2A5C">
        <w:rPr>
          <w:rFonts w:ascii="Times New Roman" w:hAnsi="Times New Roman" w:cs="Times New Roman"/>
          <w:sz w:val="28"/>
          <w:szCs w:val="24"/>
        </w:rPr>
        <w:t>Мхитарян</w:t>
      </w:r>
      <w:proofErr w:type="spellEnd"/>
      <w:r w:rsidRPr="00EC2A5C">
        <w:rPr>
          <w:rFonts w:ascii="Times New Roman" w:hAnsi="Times New Roman" w:cs="Times New Roman"/>
          <w:sz w:val="28"/>
          <w:szCs w:val="24"/>
        </w:rPr>
        <w:t xml:space="preserve">, Л.И. </w:t>
      </w:r>
      <w:proofErr w:type="gramStart"/>
      <w:r w:rsidRPr="00EC2A5C">
        <w:rPr>
          <w:rFonts w:ascii="Times New Roman" w:hAnsi="Times New Roman" w:cs="Times New Roman"/>
          <w:sz w:val="28"/>
          <w:szCs w:val="24"/>
        </w:rPr>
        <w:t>Трошин</w:t>
      </w:r>
      <w:proofErr w:type="gramEnd"/>
      <w:r w:rsidRPr="00EC2A5C">
        <w:rPr>
          <w:rFonts w:ascii="Times New Roman" w:hAnsi="Times New Roman" w:cs="Times New Roman"/>
          <w:sz w:val="28"/>
          <w:szCs w:val="24"/>
        </w:rPr>
        <w:t xml:space="preserve">, Е.В. Астафьева, Ю.Н. </w:t>
      </w:r>
      <w:proofErr w:type="spellStart"/>
      <w:r w:rsidRPr="00EC2A5C">
        <w:rPr>
          <w:rFonts w:ascii="Times New Roman" w:hAnsi="Times New Roman" w:cs="Times New Roman"/>
          <w:sz w:val="28"/>
          <w:szCs w:val="24"/>
        </w:rPr>
        <w:t>Миронкина</w:t>
      </w:r>
      <w:proofErr w:type="spellEnd"/>
      <w:r w:rsidRPr="00EC2A5C">
        <w:rPr>
          <w:rFonts w:ascii="Times New Roman" w:hAnsi="Times New Roman" w:cs="Times New Roman"/>
          <w:sz w:val="28"/>
          <w:szCs w:val="24"/>
        </w:rPr>
        <w:t xml:space="preserve">; под ред. </w:t>
      </w:r>
      <w:r w:rsidRPr="00EC2A5C">
        <w:rPr>
          <w:rFonts w:ascii="Times New Roman" w:hAnsi="Times New Roman" w:cs="Times New Roman"/>
          <w:sz w:val="28"/>
          <w:szCs w:val="24"/>
          <w:lang w:val="en-US"/>
        </w:rPr>
        <w:t xml:space="preserve">В.С. </w:t>
      </w:r>
      <w:proofErr w:type="spellStart"/>
      <w:r w:rsidRPr="00EC2A5C">
        <w:rPr>
          <w:rFonts w:ascii="Times New Roman" w:hAnsi="Times New Roman" w:cs="Times New Roman"/>
          <w:sz w:val="28"/>
          <w:szCs w:val="24"/>
          <w:lang w:val="en-US"/>
        </w:rPr>
        <w:t>Мхитаряна</w:t>
      </w:r>
      <w:proofErr w:type="spellEnd"/>
      <w:r w:rsidRPr="00EC2A5C">
        <w:rPr>
          <w:rFonts w:ascii="Times New Roman" w:hAnsi="Times New Roman" w:cs="Times New Roman"/>
          <w:sz w:val="28"/>
          <w:szCs w:val="24"/>
          <w:lang w:val="en-US"/>
        </w:rPr>
        <w:t xml:space="preserve">, - М.: </w:t>
      </w:r>
      <w:proofErr w:type="spellStart"/>
      <w:r w:rsidRPr="00EC2A5C">
        <w:rPr>
          <w:rFonts w:ascii="Times New Roman" w:hAnsi="Times New Roman" w:cs="Times New Roman"/>
          <w:sz w:val="28"/>
          <w:szCs w:val="24"/>
          <w:lang w:val="en-US"/>
        </w:rPr>
        <w:t>Маркет</w:t>
      </w:r>
      <w:proofErr w:type="spellEnd"/>
      <w:r w:rsidRPr="00EC2A5C">
        <w:rPr>
          <w:rFonts w:ascii="Times New Roman" w:hAnsi="Times New Roman" w:cs="Times New Roman"/>
          <w:sz w:val="28"/>
          <w:szCs w:val="24"/>
          <w:lang w:val="en-US"/>
        </w:rPr>
        <w:t xml:space="preserve"> ДС, 2010.</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proofErr w:type="spellStart"/>
      <w:r w:rsidRPr="00EC2A5C">
        <w:rPr>
          <w:rFonts w:ascii="Times New Roman" w:hAnsi="Times New Roman" w:cs="Times New Roman"/>
          <w:sz w:val="28"/>
          <w:szCs w:val="24"/>
        </w:rPr>
        <w:t>Файзуллин</w:t>
      </w:r>
      <w:proofErr w:type="spellEnd"/>
      <w:r w:rsidRPr="00EC2A5C">
        <w:rPr>
          <w:rFonts w:ascii="Times New Roman" w:hAnsi="Times New Roman" w:cs="Times New Roman"/>
          <w:sz w:val="28"/>
          <w:szCs w:val="24"/>
        </w:rPr>
        <w:t xml:space="preserve"> И.Ф. Роль государства в сокращении безработицы. </w:t>
      </w:r>
      <w:hyperlink r:id="rId38" w:history="1">
        <w:proofErr w:type="spellStart"/>
        <w:r w:rsidRPr="00EC2A5C">
          <w:rPr>
            <w:rFonts w:ascii="Times New Roman" w:hAnsi="Times New Roman" w:cs="Times New Roman"/>
            <w:sz w:val="28"/>
            <w:szCs w:val="24"/>
            <w:lang w:val="en-US"/>
          </w:rPr>
          <w:t>Вестник</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Уфимского</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государственного</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авиационного</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технического</w:t>
        </w:r>
        <w:proofErr w:type="spellEnd"/>
        <w:r w:rsidRPr="00EC2A5C">
          <w:rPr>
            <w:rFonts w:ascii="Times New Roman" w:hAnsi="Times New Roman" w:cs="Times New Roman"/>
            <w:sz w:val="28"/>
            <w:szCs w:val="24"/>
            <w:lang w:val="en-US"/>
          </w:rPr>
          <w:t xml:space="preserve"> </w:t>
        </w:r>
        <w:proofErr w:type="spellStart"/>
        <w:r w:rsidRPr="00EC2A5C">
          <w:rPr>
            <w:rFonts w:ascii="Times New Roman" w:hAnsi="Times New Roman" w:cs="Times New Roman"/>
            <w:sz w:val="28"/>
            <w:szCs w:val="24"/>
            <w:lang w:val="en-US"/>
          </w:rPr>
          <w:t>университета</w:t>
        </w:r>
        <w:proofErr w:type="spellEnd"/>
      </w:hyperlink>
      <w:r w:rsidRPr="00EC2A5C">
        <w:rPr>
          <w:rFonts w:ascii="Times New Roman" w:hAnsi="Times New Roman" w:cs="Times New Roman"/>
          <w:sz w:val="28"/>
          <w:szCs w:val="24"/>
          <w:lang w:val="en-US"/>
        </w:rPr>
        <w:t>. 2006. Т. 8. </w:t>
      </w:r>
      <w:hyperlink r:id="rId39" w:history="1">
        <w:r w:rsidRPr="00EC2A5C">
          <w:rPr>
            <w:rFonts w:ascii="Times New Roman" w:hAnsi="Times New Roman" w:cs="Times New Roman"/>
            <w:sz w:val="28"/>
            <w:szCs w:val="24"/>
            <w:lang w:val="en-US"/>
          </w:rPr>
          <w:t>№ 5</w:t>
        </w:r>
      </w:hyperlink>
      <w:r w:rsidRPr="00EC2A5C">
        <w:rPr>
          <w:rFonts w:ascii="Times New Roman" w:hAnsi="Times New Roman" w:cs="Times New Roman"/>
          <w:sz w:val="28"/>
          <w:szCs w:val="24"/>
          <w:lang w:val="en-US"/>
        </w:rPr>
        <w:t>. С. 146-149</w:t>
      </w:r>
    </w:p>
    <w:p w:rsidR="00EC2A5C" w:rsidRPr="00C718C5" w:rsidRDefault="00EC2A5C" w:rsidP="00EC2A5C">
      <w:pPr>
        <w:pStyle w:val="aa"/>
        <w:numPr>
          <w:ilvl w:val="0"/>
          <w:numId w:val="39"/>
        </w:numPr>
        <w:spacing w:after="0"/>
        <w:jc w:val="both"/>
        <w:rPr>
          <w:rFonts w:ascii="Times New Roman" w:hAnsi="Times New Roman" w:cs="Times New Roman"/>
          <w:sz w:val="28"/>
          <w:szCs w:val="24"/>
          <w:lang w:val="en-US"/>
        </w:rPr>
      </w:pPr>
      <w:r w:rsidRPr="00EC2A5C">
        <w:rPr>
          <w:rFonts w:ascii="Times New Roman" w:hAnsi="Times New Roman" w:cs="Times New Roman"/>
          <w:sz w:val="28"/>
          <w:szCs w:val="24"/>
          <w:lang w:val="en-US"/>
        </w:rPr>
        <w:t>Foley M. Labor Market Dynamics in Russia. Mimeo. 1997.</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bookmarkStart w:id="23" w:name="_Toc347784079"/>
      <w:bookmarkStart w:id="24" w:name="_Toc347840661"/>
      <w:r w:rsidRPr="00EC2A5C">
        <w:rPr>
          <w:rFonts w:ascii="Times New Roman" w:hAnsi="Times New Roman" w:cs="Times New Roman"/>
          <w:sz w:val="28"/>
          <w:szCs w:val="24"/>
          <w:lang w:val="en-US"/>
        </w:rPr>
        <w:t>Randall K., (2013, January 23). Worldwide “Jobless Numbers”: Global Unemployment Hits Record High, Declining Living Standards. Global Research. Retrieved February 1, 2013:</w:t>
      </w:r>
    </w:p>
    <w:p w:rsidR="00EC2A5C" w:rsidRPr="00EC2A5C" w:rsidRDefault="00EC2A5C" w:rsidP="00EC2A5C">
      <w:pPr>
        <w:pStyle w:val="aa"/>
        <w:spacing w:after="0"/>
        <w:jc w:val="both"/>
        <w:rPr>
          <w:rFonts w:ascii="Times New Roman" w:hAnsi="Times New Roman" w:cs="Times New Roman"/>
          <w:sz w:val="28"/>
          <w:szCs w:val="24"/>
          <w:lang w:val="en-US"/>
        </w:rPr>
      </w:pPr>
      <w:r w:rsidRPr="00EC2A5C">
        <w:rPr>
          <w:rFonts w:ascii="Times New Roman" w:hAnsi="Times New Roman" w:cs="Times New Roman"/>
          <w:sz w:val="28"/>
          <w:szCs w:val="24"/>
          <w:lang w:val="en-US"/>
        </w:rPr>
        <w:t>[</w:t>
      </w:r>
      <w:hyperlink r:id="rId40" w:history="1">
        <w:r w:rsidRPr="00EC2A5C">
          <w:rPr>
            <w:rFonts w:ascii="Times New Roman" w:hAnsi="Times New Roman" w:cs="Times New Roman"/>
            <w:sz w:val="28"/>
            <w:szCs w:val="24"/>
            <w:lang w:val="en-US"/>
          </w:rPr>
          <w:t>http://www.globalresearch.ca/worldwide-jobless-numbers-global-unemployment-hits-record-high-declining-living-standards/5320126</w:t>
        </w:r>
        <w:bookmarkEnd w:id="23"/>
        <w:bookmarkEnd w:id="24"/>
      </w:hyperlink>
      <w:r w:rsidRPr="00EC2A5C">
        <w:rPr>
          <w:rFonts w:ascii="Times New Roman" w:hAnsi="Times New Roman" w:cs="Times New Roman"/>
          <w:sz w:val="28"/>
          <w:szCs w:val="24"/>
          <w:lang w:val="en-US"/>
        </w:rPr>
        <w:t>]</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r w:rsidRPr="00EC2A5C">
        <w:rPr>
          <w:rFonts w:ascii="Times New Roman" w:hAnsi="Times New Roman" w:cs="Times New Roman"/>
          <w:sz w:val="28"/>
          <w:szCs w:val="24"/>
          <w:lang w:val="en-US"/>
        </w:rPr>
        <w:t xml:space="preserve">Resolution concerning statistics of the economically active population, employment, unemployment and underemployment, adopted by </w:t>
      </w:r>
      <w:proofErr w:type="gramStart"/>
      <w:r w:rsidRPr="00EC2A5C">
        <w:rPr>
          <w:rFonts w:ascii="Times New Roman" w:hAnsi="Times New Roman" w:cs="Times New Roman"/>
          <w:sz w:val="28"/>
          <w:szCs w:val="24"/>
          <w:lang w:val="en-US"/>
        </w:rPr>
        <w:t>the  Thirteenth</w:t>
      </w:r>
      <w:proofErr w:type="gramEnd"/>
      <w:r w:rsidRPr="00EC2A5C">
        <w:rPr>
          <w:rFonts w:ascii="Times New Roman" w:hAnsi="Times New Roman" w:cs="Times New Roman"/>
          <w:sz w:val="28"/>
          <w:szCs w:val="24"/>
          <w:lang w:val="en-US"/>
        </w:rPr>
        <w:t xml:space="preserve"> International Conference of </w:t>
      </w:r>
      <w:proofErr w:type="spellStart"/>
      <w:r w:rsidRPr="00EC2A5C">
        <w:rPr>
          <w:rFonts w:ascii="Times New Roman" w:hAnsi="Times New Roman" w:cs="Times New Roman"/>
          <w:sz w:val="28"/>
          <w:szCs w:val="24"/>
          <w:lang w:val="en-US"/>
        </w:rPr>
        <w:t>Labour</w:t>
      </w:r>
      <w:proofErr w:type="spellEnd"/>
      <w:r w:rsidRPr="00EC2A5C">
        <w:rPr>
          <w:rFonts w:ascii="Times New Roman" w:hAnsi="Times New Roman" w:cs="Times New Roman"/>
          <w:sz w:val="28"/>
          <w:szCs w:val="24"/>
          <w:lang w:val="en-US"/>
        </w:rPr>
        <w:t xml:space="preserve"> Statisticians, (1982). </w:t>
      </w:r>
      <w:r w:rsidRPr="00EC2A5C">
        <w:rPr>
          <w:rFonts w:ascii="Times New Roman" w:hAnsi="Times New Roman" w:cs="Times New Roman"/>
          <w:sz w:val="28"/>
          <w:szCs w:val="28"/>
          <w:lang w:val="en-US"/>
        </w:rPr>
        <w:t xml:space="preserve">International </w:t>
      </w:r>
      <w:proofErr w:type="spellStart"/>
      <w:r w:rsidRPr="00EC2A5C">
        <w:rPr>
          <w:rFonts w:ascii="Times New Roman" w:hAnsi="Times New Roman" w:cs="Times New Roman"/>
          <w:sz w:val="28"/>
          <w:szCs w:val="28"/>
          <w:lang w:val="en-US"/>
        </w:rPr>
        <w:t>Labour</w:t>
      </w:r>
      <w:proofErr w:type="spellEnd"/>
      <w:r w:rsidRPr="00EC2A5C">
        <w:rPr>
          <w:rFonts w:ascii="Times New Roman" w:hAnsi="Times New Roman" w:cs="Times New Roman"/>
          <w:sz w:val="28"/>
          <w:szCs w:val="28"/>
          <w:lang w:val="en-US"/>
        </w:rPr>
        <w:t xml:space="preserve"> Organization (ILO). </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proofErr w:type="spellStart"/>
      <w:r w:rsidRPr="00EC2A5C">
        <w:rPr>
          <w:rFonts w:ascii="Times New Roman" w:hAnsi="Times New Roman" w:cs="Times New Roman"/>
          <w:sz w:val="28"/>
          <w:szCs w:val="24"/>
          <w:lang w:val="en-US"/>
        </w:rPr>
        <w:t>Tabatabai</w:t>
      </w:r>
      <w:proofErr w:type="spellEnd"/>
      <w:r w:rsidRPr="00EC2A5C">
        <w:rPr>
          <w:rFonts w:ascii="Times New Roman" w:hAnsi="Times New Roman" w:cs="Times New Roman"/>
          <w:sz w:val="28"/>
          <w:szCs w:val="24"/>
          <w:lang w:val="en-US"/>
        </w:rPr>
        <w:t xml:space="preserve"> H., (</w:t>
      </w:r>
      <w:proofErr w:type="spellStart"/>
      <w:r w:rsidRPr="00EC2A5C">
        <w:rPr>
          <w:rFonts w:ascii="Times New Roman" w:hAnsi="Times New Roman" w:cs="Times New Roman"/>
          <w:sz w:val="28"/>
          <w:szCs w:val="24"/>
          <w:lang w:val="en-US"/>
        </w:rPr>
        <w:t>n.d</w:t>
      </w:r>
      <w:proofErr w:type="spellEnd"/>
      <w:r w:rsidRPr="00EC2A5C">
        <w:rPr>
          <w:rFonts w:ascii="Times New Roman" w:hAnsi="Times New Roman" w:cs="Times New Roman"/>
          <w:sz w:val="28"/>
          <w:szCs w:val="24"/>
          <w:lang w:val="en-US"/>
        </w:rPr>
        <w:t xml:space="preserve">.). Unemployment statistics: important issues. International </w:t>
      </w:r>
      <w:proofErr w:type="spellStart"/>
      <w:r w:rsidRPr="00EC2A5C">
        <w:rPr>
          <w:rFonts w:ascii="Times New Roman" w:hAnsi="Times New Roman" w:cs="Times New Roman"/>
          <w:sz w:val="28"/>
          <w:szCs w:val="24"/>
          <w:lang w:val="en-US"/>
        </w:rPr>
        <w:t>Labour</w:t>
      </w:r>
      <w:proofErr w:type="spellEnd"/>
      <w:r w:rsidRPr="00EC2A5C">
        <w:rPr>
          <w:rFonts w:ascii="Times New Roman" w:hAnsi="Times New Roman" w:cs="Times New Roman"/>
          <w:sz w:val="28"/>
          <w:szCs w:val="24"/>
          <w:lang w:val="en-US"/>
        </w:rPr>
        <w:t xml:space="preserve"> Organization (ILO)</w:t>
      </w:r>
    </w:p>
    <w:p w:rsidR="00EC2A5C" w:rsidRPr="00EC2A5C" w:rsidRDefault="00EC2A5C" w:rsidP="00EC2A5C">
      <w:pPr>
        <w:pStyle w:val="aa"/>
        <w:numPr>
          <w:ilvl w:val="0"/>
          <w:numId w:val="39"/>
        </w:numPr>
        <w:spacing w:after="0"/>
        <w:jc w:val="both"/>
        <w:rPr>
          <w:rFonts w:ascii="Times New Roman" w:hAnsi="Times New Roman" w:cs="Times New Roman"/>
          <w:sz w:val="28"/>
          <w:szCs w:val="24"/>
          <w:lang w:val="en-US"/>
        </w:rPr>
      </w:pPr>
      <w:r w:rsidRPr="00EC2A5C">
        <w:rPr>
          <w:rFonts w:ascii="Times New Roman" w:hAnsi="Times New Roman" w:cs="Times New Roman"/>
          <w:sz w:val="28"/>
          <w:szCs w:val="24"/>
          <w:lang w:val="en-US"/>
        </w:rPr>
        <w:t>Types of Unemployment, (</w:t>
      </w:r>
      <w:proofErr w:type="spellStart"/>
      <w:r w:rsidRPr="00EC2A5C">
        <w:rPr>
          <w:rFonts w:ascii="Times New Roman" w:hAnsi="Times New Roman" w:cs="Times New Roman"/>
          <w:sz w:val="28"/>
          <w:szCs w:val="24"/>
          <w:lang w:val="en-US"/>
        </w:rPr>
        <w:t>n.d</w:t>
      </w:r>
      <w:proofErr w:type="spellEnd"/>
      <w:r w:rsidRPr="00EC2A5C">
        <w:rPr>
          <w:rFonts w:ascii="Times New Roman" w:hAnsi="Times New Roman" w:cs="Times New Roman"/>
          <w:sz w:val="28"/>
          <w:szCs w:val="24"/>
          <w:lang w:val="en-US"/>
        </w:rPr>
        <w:t>.). In About.com Economics. Retrieved February 1, 2013: [</w:t>
      </w:r>
      <w:hyperlink r:id="rId41" w:history="1">
        <w:r w:rsidRPr="00EC2A5C">
          <w:rPr>
            <w:rFonts w:ascii="Times New Roman" w:hAnsi="Times New Roman" w:cs="Times New Roman"/>
            <w:sz w:val="28"/>
            <w:szCs w:val="24"/>
            <w:lang w:val="en-US"/>
          </w:rPr>
          <w:t>http://economics.about.com/od/unemployment-category/a/Types-Of-Unemployment.htm</w:t>
        </w:r>
      </w:hyperlink>
      <w:r w:rsidRPr="00EC2A5C">
        <w:rPr>
          <w:rFonts w:ascii="Times New Roman" w:hAnsi="Times New Roman" w:cs="Times New Roman"/>
          <w:sz w:val="28"/>
          <w:szCs w:val="24"/>
          <w:lang w:val="en-US"/>
        </w:rPr>
        <w:t>]</w:t>
      </w:r>
    </w:p>
    <w:p w:rsidR="00475B59" w:rsidRPr="00EC2A5C" w:rsidRDefault="00475B59" w:rsidP="00EC2A5C">
      <w:pPr>
        <w:pStyle w:val="aa"/>
        <w:spacing w:after="0" w:line="360" w:lineRule="auto"/>
        <w:jc w:val="both"/>
        <w:rPr>
          <w:rFonts w:ascii="Times New Roman" w:hAnsi="Times New Roman" w:cs="Times New Roman"/>
          <w:sz w:val="28"/>
          <w:szCs w:val="24"/>
          <w:lang w:val="en-US"/>
        </w:rPr>
      </w:pPr>
    </w:p>
    <w:p w:rsidR="002D0EF1" w:rsidRPr="00271F20" w:rsidRDefault="002D0EF1" w:rsidP="003E61BD">
      <w:pPr>
        <w:pStyle w:val="1"/>
        <w:rPr>
          <w:rFonts w:ascii="Times New Roman" w:hAnsi="Times New Roman" w:cs="Times New Roman"/>
          <w:color w:val="auto"/>
          <w:sz w:val="40"/>
        </w:rPr>
      </w:pPr>
      <w:bookmarkStart w:id="25" w:name="_Toc357018063"/>
      <w:r w:rsidRPr="00271F20">
        <w:rPr>
          <w:rFonts w:ascii="Times New Roman" w:hAnsi="Times New Roman" w:cs="Times New Roman"/>
          <w:color w:val="auto"/>
          <w:sz w:val="40"/>
        </w:rPr>
        <w:lastRenderedPageBreak/>
        <w:t>Приложение</w:t>
      </w:r>
      <w:bookmarkEnd w:id="25"/>
    </w:p>
    <w:p w:rsidR="00FA7E18" w:rsidRPr="00470A4A" w:rsidRDefault="00FA7E18" w:rsidP="00FA7E18">
      <w:pPr>
        <w:rPr>
          <w:sz w:val="24"/>
        </w:rPr>
      </w:pPr>
    </w:p>
    <w:p w:rsidR="00377141" w:rsidRPr="00B30C28" w:rsidRDefault="00377141" w:rsidP="00377141">
      <w:pPr>
        <w:pStyle w:val="af"/>
        <w:keepNext/>
        <w:rPr>
          <w:rFonts w:ascii="Times New Roman" w:hAnsi="Times New Roman" w:cs="Times New Roman"/>
          <w:color w:val="auto"/>
          <w:sz w:val="28"/>
          <w:szCs w:val="28"/>
        </w:rPr>
      </w:pPr>
      <w:bookmarkStart w:id="26" w:name="_Toc356561760"/>
      <w:r w:rsidRPr="00B30C28">
        <w:rPr>
          <w:rFonts w:ascii="Times New Roman" w:hAnsi="Times New Roman" w:cs="Times New Roman"/>
          <w:color w:val="auto"/>
          <w:sz w:val="28"/>
          <w:szCs w:val="28"/>
        </w:rPr>
        <w:t xml:space="preserve">Приложение </w:t>
      </w:r>
      <w:r w:rsidR="00EF22E8" w:rsidRPr="00B30C28">
        <w:rPr>
          <w:rFonts w:ascii="Times New Roman" w:hAnsi="Times New Roman" w:cs="Times New Roman"/>
          <w:color w:val="auto"/>
          <w:sz w:val="28"/>
          <w:szCs w:val="28"/>
        </w:rPr>
        <w:fldChar w:fldCharType="begin"/>
      </w:r>
      <w:r w:rsidRPr="00B30C28">
        <w:rPr>
          <w:rFonts w:ascii="Times New Roman" w:hAnsi="Times New Roman" w:cs="Times New Roman"/>
          <w:color w:val="auto"/>
          <w:sz w:val="28"/>
          <w:szCs w:val="28"/>
        </w:rPr>
        <w:instrText xml:space="preserve"> SEQ Приложение \* ARABIC </w:instrText>
      </w:r>
      <w:r w:rsidR="00EF22E8" w:rsidRPr="00B30C28">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w:t>
      </w:r>
      <w:r w:rsidR="00EF22E8" w:rsidRPr="00B30C28">
        <w:rPr>
          <w:rFonts w:ascii="Times New Roman" w:hAnsi="Times New Roman" w:cs="Times New Roman"/>
          <w:color w:val="auto"/>
          <w:sz w:val="28"/>
          <w:szCs w:val="28"/>
        </w:rPr>
        <w:fldChar w:fldCharType="end"/>
      </w:r>
      <w:r w:rsidRPr="00B30C28">
        <w:rPr>
          <w:rFonts w:ascii="Times New Roman" w:hAnsi="Times New Roman" w:cs="Times New Roman"/>
          <w:color w:val="auto"/>
          <w:sz w:val="28"/>
          <w:szCs w:val="28"/>
        </w:rPr>
        <w:t>. Графики распределения исследуемых величин</w:t>
      </w:r>
      <w:bookmarkEnd w:id="26"/>
      <w:r w:rsidRPr="00B30C28">
        <w:rPr>
          <w:rFonts w:ascii="Times New Roman" w:hAnsi="Times New Roman" w:cs="Times New Roman"/>
          <w:color w:val="auto"/>
          <w:sz w:val="28"/>
          <w:szCs w:val="28"/>
        </w:rPr>
        <w:t xml:space="preserve"> </w:t>
      </w:r>
    </w:p>
    <w:p w:rsidR="00377141" w:rsidRDefault="00377141" w:rsidP="00377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71363" cy="1496291"/>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1887439" cy="1509145"/>
                    </a:xfrm>
                    <a:prstGeom prst="rect">
                      <a:avLst/>
                    </a:prstGeom>
                    <a:noFill/>
                    <a:ln w="9525">
                      <a:noFill/>
                      <a:miter lim="800000"/>
                      <a:headEnd/>
                      <a:tailEnd/>
                    </a:ln>
                  </pic:spPr>
                </pic:pic>
              </a:graphicData>
            </a:graphic>
          </wp:inline>
        </w:drawing>
      </w:r>
      <w:r w:rsidRPr="0067311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726623" cy="1480435"/>
            <wp:effectExtent l="19050" t="0" r="6927"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1743058" cy="1494527"/>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851313" cy="1480259"/>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1866486" cy="1492391"/>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865168" cy="1491337"/>
            <wp:effectExtent l="19050" t="0" r="1732" b="0"/>
            <wp:docPr id="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1877947" cy="150155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868640" cy="1494113"/>
            <wp:effectExtent l="19050" t="0" r="0" b="0"/>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srcRect/>
                    <a:stretch>
                      <a:fillRect/>
                    </a:stretch>
                  </pic:blipFill>
                  <pic:spPr bwMode="auto">
                    <a:xfrm>
                      <a:off x="0" y="0"/>
                      <a:ext cx="1882404" cy="1505118"/>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887686" cy="1509343"/>
            <wp:effectExtent l="19050" t="0" r="0" b="0"/>
            <wp:docPr id="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srcRect/>
                    <a:stretch>
                      <a:fillRect/>
                    </a:stretch>
                  </pic:blipFill>
                  <pic:spPr bwMode="auto">
                    <a:xfrm>
                      <a:off x="0" y="0"/>
                      <a:ext cx="1891756" cy="1512597"/>
                    </a:xfrm>
                    <a:prstGeom prst="rect">
                      <a:avLst/>
                    </a:prstGeom>
                    <a:noFill/>
                    <a:ln w="9525">
                      <a:noFill/>
                      <a:miter lim="800000"/>
                      <a:headEnd/>
                      <a:tailEnd/>
                    </a:ln>
                  </pic:spPr>
                </pic:pic>
              </a:graphicData>
            </a:graphic>
          </wp:inline>
        </w:drawing>
      </w:r>
    </w:p>
    <w:p w:rsidR="00377141" w:rsidRDefault="00377141" w:rsidP="00377141">
      <w:pPr>
        <w:autoSpaceDE w:val="0"/>
        <w:autoSpaceDN w:val="0"/>
        <w:adjustRightInd w:val="0"/>
        <w:spacing w:after="0" w:line="240" w:lineRule="auto"/>
        <w:rPr>
          <w:rFonts w:ascii="Times New Roman" w:hAnsi="Times New Roman" w:cs="Times New Roman"/>
          <w:sz w:val="24"/>
          <w:szCs w:val="24"/>
        </w:rPr>
      </w:pPr>
    </w:p>
    <w:p w:rsidR="00377141" w:rsidRDefault="00377141" w:rsidP="00377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36710" cy="1468582"/>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srcRect/>
                    <a:stretch>
                      <a:fillRect/>
                    </a:stretch>
                  </pic:blipFill>
                  <pic:spPr bwMode="auto">
                    <a:xfrm>
                      <a:off x="0" y="0"/>
                      <a:ext cx="1838316" cy="1469866"/>
                    </a:xfrm>
                    <a:prstGeom prst="rect">
                      <a:avLst/>
                    </a:prstGeom>
                    <a:noFill/>
                    <a:ln w="9525">
                      <a:noFill/>
                      <a:miter lim="800000"/>
                      <a:headEnd/>
                      <a:tailEnd/>
                    </a:ln>
                  </pic:spPr>
                </pic:pic>
              </a:graphicData>
            </a:graphic>
          </wp:inline>
        </w:drawing>
      </w:r>
      <w:r w:rsidRPr="0067311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836707" cy="1468581"/>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1842297" cy="1473050"/>
                    </a:xfrm>
                    <a:prstGeom prst="rect">
                      <a:avLst/>
                    </a:prstGeom>
                    <a:noFill/>
                    <a:ln w="9525">
                      <a:noFill/>
                      <a:miter lim="800000"/>
                      <a:headEnd/>
                      <a:tailEnd/>
                    </a:ln>
                  </pic:spPr>
                </pic:pic>
              </a:graphicData>
            </a:graphic>
          </wp:inline>
        </w:drawing>
      </w:r>
      <w:r w:rsidRPr="0067311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906019" cy="15240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srcRect/>
                    <a:stretch>
                      <a:fillRect/>
                    </a:stretch>
                  </pic:blipFill>
                  <pic:spPr bwMode="auto">
                    <a:xfrm>
                      <a:off x="0" y="0"/>
                      <a:ext cx="1903930" cy="1522330"/>
                    </a:xfrm>
                    <a:prstGeom prst="rect">
                      <a:avLst/>
                    </a:prstGeom>
                    <a:noFill/>
                    <a:ln w="9525">
                      <a:noFill/>
                      <a:miter lim="800000"/>
                      <a:headEnd/>
                      <a:tailEnd/>
                    </a:ln>
                  </pic:spPr>
                </pic:pic>
              </a:graphicData>
            </a:graphic>
          </wp:inline>
        </w:drawing>
      </w:r>
    </w:p>
    <w:p w:rsidR="00377141" w:rsidRDefault="00377141" w:rsidP="00377141">
      <w:pPr>
        <w:autoSpaceDE w:val="0"/>
        <w:autoSpaceDN w:val="0"/>
        <w:adjustRightInd w:val="0"/>
        <w:spacing w:after="0" w:line="240" w:lineRule="auto"/>
        <w:rPr>
          <w:rFonts w:ascii="Times New Roman" w:hAnsi="Times New Roman" w:cs="Times New Roman"/>
          <w:sz w:val="24"/>
          <w:szCs w:val="24"/>
        </w:rPr>
      </w:pPr>
    </w:p>
    <w:p w:rsidR="00377141" w:rsidRDefault="00377141" w:rsidP="00377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40858" cy="1471900"/>
            <wp:effectExtent l="19050" t="0" r="6992"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srcRect/>
                    <a:stretch>
                      <a:fillRect/>
                    </a:stretch>
                  </pic:blipFill>
                  <pic:spPr bwMode="auto">
                    <a:xfrm>
                      <a:off x="0" y="0"/>
                      <a:ext cx="1847346" cy="1477088"/>
                    </a:xfrm>
                    <a:prstGeom prst="rect">
                      <a:avLst/>
                    </a:prstGeom>
                    <a:noFill/>
                    <a:ln w="9525">
                      <a:noFill/>
                      <a:miter lim="800000"/>
                      <a:headEnd/>
                      <a:tailEnd/>
                    </a:ln>
                  </pic:spPr>
                </pic:pic>
              </a:graphicData>
            </a:graphic>
          </wp:inline>
        </w:drawing>
      </w:r>
      <w:r w:rsidRPr="0067311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900980" cy="1519971"/>
            <wp:effectExtent l="19050" t="0" r="40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srcRect/>
                    <a:stretch>
                      <a:fillRect/>
                    </a:stretch>
                  </pic:blipFill>
                  <pic:spPr bwMode="auto">
                    <a:xfrm>
                      <a:off x="0" y="0"/>
                      <a:ext cx="1917849" cy="1533459"/>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901353" cy="1520268"/>
            <wp:effectExtent l="19050" t="0" r="3647"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srcRect/>
                    <a:stretch>
                      <a:fillRect/>
                    </a:stretch>
                  </pic:blipFill>
                  <pic:spPr bwMode="auto">
                    <a:xfrm>
                      <a:off x="0" y="0"/>
                      <a:ext cx="1910329" cy="1527445"/>
                    </a:xfrm>
                    <a:prstGeom prst="rect">
                      <a:avLst/>
                    </a:prstGeom>
                    <a:noFill/>
                    <a:ln w="9525">
                      <a:noFill/>
                      <a:miter lim="800000"/>
                      <a:headEnd/>
                      <a:tailEnd/>
                    </a:ln>
                  </pic:spPr>
                </pic:pic>
              </a:graphicData>
            </a:graphic>
          </wp:inline>
        </w:drawing>
      </w:r>
    </w:p>
    <w:p w:rsidR="00377141" w:rsidRDefault="00377141" w:rsidP="00377141">
      <w:pPr>
        <w:autoSpaceDE w:val="0"/>
        <w:autoSpaceDN w:val="0"/>
        <w:adjustRightInd w:val="0"/>
        <w:spacing w:after="0" w:line="240" w:lineRule="auto"/>
        <w:rPr>
          <w:rFonts w:ascii="Times New Roman" w:hAnsi="Times New Roman" w:cs="Times New Roman"/>
          <w:sz w:val="24"/>
          <w:szCs w:val="24"/>
        </w:rPr>
      </w:pPr>
    </w:p>
    <w:p w:rsidR="00F11020" w:rsidRDefault="00377141" w:rsidP="00377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14945" cy="145118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srcRect/>
                    <a:stretch>
                      <a:fillRect/>
                    </a:stretch>
                  </pic:blipFill>
                  <pic:spPr bwMode="auto">
                    <a:xfrm>
                      <a:off x="0" y="0"/>
                      <a:ext cx="1821638" cy="1456531"/>
                    </a:xfrm>
                    <a:prstGeom prst="rect">
                      <a:avLst/>
                    </a:prstGeom>
                    <a:noFill/>
                    <a:ln w="9525">
                      <a:noFill/>
                      <a:miter lim="800000"/>
                      <a:headEnd/>
                      <a:tailEnd/>
                    </a:ln>
                  </pic:spPr>
                </pic:pic>
              </a:graphicData>
            </a:graphic>
          </wp:inline>
        </w:drawing>
      </w:r>
      <w:r w:rsidRPr="0067311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844964" cy="1475182"/>
            <wp:effectExtent l="19050" t="0" r="2886"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srcRect/>
                    <a:stretch>
                      <a:fillRect/>
                    </a:stretch>
                  </pic:blipFill>
                  <pic:spPr bwMode="auto">
                    <a:xfrm>
                      <a:off x="0" y="0"/>
                      <a:ext cx="1852017" cy="1480821"/>
                    </a:xfrm>
                    <a:prstGeom prst="rect">
                      <a:avLst/>
                    </a:prstGeom>
                    <a:noFill/>
                    <a:ln w="9525">
                      <a:noFill/>
                      <a:miter lim="800000"/>
                      <a:headEnd/>
                      <a:tailEnd/>
                    </a:ln>
                  </pic:spPr>
                </pic:pic>
              </a:graphicData>
            </a:graphic>
          </wp:inline>
        </w:drawing>
      </w:r>
      <w:r w:rsidRPr="0067311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832534" cy="1465244"/>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1844766" cy="1475025"/>
                    </a:xfrm>
                    <a:prstGeom prst="rect">
                      <a:avLst/>
                    </a:prstGeom>
                    <a:noFill/>
                    <a:ln w="9525">
                      <a:noFill/>
                      <a:miter lim="800000"/>
                      <a:headEnd/>
                      <a:tailEnd/>
                    </a:ln>
                  </pic:spPr>
                </pic:pic>
              </a:graphicData>
            </a:graphic>
          </wp:inline>
        </w:drawing>
      </w:r>
    </w:p>
    <w:p w:rsidR="00F11020" w:rsidRPr="002E6CE4" w:rsidRDefault="00F11020" w:rsidP="00F11020">
      <w:pPr>
        <w:pStyle w:val="af"/>
        <w:keepNext/>
        <w:rPr>
          <w:rFonts w:ascii="Times New Roman" w:hAnsi="Times New Roman" w:cs="Times New Roman"/>
          <w:color w:val="auto"/>
          <w:sz w:val="28"/>
          <w:szCs w:val="28"/>
        </w:rPr>
      </w:pPr>
      <w:r>
        <w:rPr>
          <w:rFonts w:ascii="Times New Roman" w:hAnsi="Times New Roman" w:cs="Times New Roman"/>
          <w:sz w:val="24"/>
          <w:szCs w:val="24"/>
        </w:rPr>
        <w:br w:type="page"/>
      </w:r>
      <w:bookmarkStart w:id="27" w:name="_Toc356561761"/>
      <w:r w:rsidRPr="002E6CE4">
        <w:rPr>
          <w:rFonts w:ascii="Times New Roman" w:hAnsi="Times New Roman" w:cs="Times New Roman"/>
          <w:color w:val="auto"/>
          <w:sz w:val="28"/>
          <w:szCs w:val="28"/>
        </w:rPr>
        <w:lastRenderedPageBreak/>
        <w:t xml:space="preserve">Приложение </w:t>
      </w:r>
      <w:r w:rsidR="00EF22E8" w:rsidRPr="002E6CE4">
        <w:rPr>
          <w:rFonts w:ascii="Times New Roman" w:hAnsi="Times New Roman" w:cs="Times New Roman"/>
          <w:color w:val="auto"/>
          <w:sz w:val="28"/>
          <w:szCs w:val="28"/>
        </w:rPr>
        <w:fldChar w:fldCharType="begin"/>
      </w:r>
      <w:r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2</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Матрица парных корреляций (*-значимая связь на уровне 0,01; **-на уровне 0,05)</w:t>
      </w:r>
      <w:bookmarkEnd w:id="27"/>
    </w:p>
    <w:p w:rsidR="00F11020" w:rsidRPr="00F11020" w:rsidRDefault="002E6CE4" w:rsidP="002E6CE4">
      <w:pPr>
        <w:ind w:left="-567"/>
      </w:pPr>
      <w:r>
        <w:rPr>
          <w:noProof/>
          <w:lang w:eastAsia="ru-RU"/>
        </w:rPr>
        <w:drawing>
          <wp:inline distT="0" distB="0" distL="0" distR="0">
            <wp:extent cx="6436693" cy="2379643"/>
            <wp:effectExtent l="19050" t="0" r="2207"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srcRect/>
                    <a:stretch>
                      <a:fillRect/>
                    </a:stretch>
                  </pic:blipFill>
                  <pic:spPr bwMode="auto">
                    <a:xfrm>
                      <a:off x="0" y="0"/>
                      <a:ext cx="6451037" cy="2384946"/>
                    </a:xfrm>
                    <a:prstGeom prst="rect">
                      <a:avLst/>
                    </a:prstGeom>
                    <a:noFill/>
                    <a:ln w="9525">
                      <a:noFill/>
                      <a:miter lim="800000"/>
                      <a:headEnd/>
                      <a:tailEnd/>
                    </a:ln>
                  </pic:spPr>
                </pic:pic>
              </a:graphicData>
            </a:graphic>
          </wp:inline>
        </w:drawing>
      </w:r>
    </w:p>
    <w:p w:rsidR="002E6CE4" w:rsidRDefault="002E6CE4" w:rsidP="00920452">
      <w:pPr>
        <w:pStyle w:val="af"/>
        <w:keepNext/>
      </w:pPr>
      <w:bookmarkStart w:id="28" w:name="_Toc356561762"/>
    </w:p>
    <w:p w:rsidR="002E6CE4" w:rsidRDefault="002E6CE4" w:rsidP="00920452">
      <w:pPr>
        <w:pStyle w:val="af"/>
        <w:keepNext/>
      </w:pPr>
    </w:p>
    <w:p w:rsidR="00920452" w:rsidRPr="002E6CE4" w:rsidRDefault="002E6CE4" w:rsidP="00920452">
      <w:pPr>
        <w:pStyle w:val="af"/>
        <w:keepNext/>
        <w:rPr>
          <w:rFonts w:ascii="Times New Roman" w:hAnsi="Times New Roman" w:cs="Times New Roman"/>
          <w:color w:val="auto"/>
          <w:sz w:val="28"/>
          <w:szCs w:val="28"/>
        </w:rPr>
      </w:pPr>
      <w:r w:rsidRPr="002E6CE4">
        <w:rPr>
          <w:rFonts w:ascii="Times New Roman" w:hAnsi="Times New Roman" w:cs="Times New Roman"/>
          <w:color w:val="auto"/>
          <w:sz w:val="28"/>
          <w:szCs w:val="28"/>
        </w:rPr>
        <w:t>П</w:t>
      </w:r>
      <w:r w:rsidR="00920452" w:rsidRPr="002E6CE4">
        <w:rPr>
          <w:rFonts w:ascii="Times New Roman" w:hAnsi="Times New Roman" w:cs="Times New Roman"/>
          <w:color w:val="auto"/>
          <w:sz w:val="28"/>
          <w:szCs w:val="28"/>
        </w:rPr>
        <w:t xml:space="preserve">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3</w:t>
      </w:r>
      <w:r w:rsidR="00EF22E8" w:rsidRPr="002E6CE4">
        <w:rPr>
          <w:rFonts w:ascii="Times New Roman" w:hAnsi="Times New Roman" w:cs="Times New Roman"/>
          <w:color w:val="auto"/>
          <w:sz w:val="28"/>
          <w:szCs w:val="28"/>
        </w:rPr>
        <w:fldChar w:fldCharType="end"/>
      </w:r>
      <w:r w:rsidR="00920452" w:rsidRPr="002E6CE4">
        <w:rPr>
          <w:rFonts w:ascii="Times New Roman" w:hAnsi="Times New Roman" w:cs="Times New Roman"/>
          <w:color w:val="auto"/>
          <w:sz w:val="28"/>
          <w:szCs w:val="28"/>
        </w:rPr>
        <w:t xml:space="preserve">. Дисперсионный анализ влияния различных факторов на уровень безработицы </w:t>
      </w:r>
      <w:bookmarkEnd w:id="28"/>
      <w:r>
        <w:rPr>
          <w:rFonts w:ascii="Times New Roman" w:hAnsi="Times New Roman" w:cs="Times New Roman"/>
          <w:color w:val="auto"/>
          <w:sz w:val="28"/>
          <w:szCs w:val="28"/>
        </w:rPr>
        <w:t>в России</w:t>
      </w:r>
    </w:p>
    <w:tbl>
      <w:tblPr>
        <w:tblW w:w="5000" w:type="pct"/>
        <w:tblLook w:val="04A0"/>
      </w:tblPr>
      <w:tblGrid>
        <w:gridCol w:w="593"/>
        <w:gridCol w:w="1813"/>
        <w:gridCol w:w="1922"/>
        <w:gridCol w:w="823"/>
        <w:gridCol w:w="1892"/>
        <w:gridCol w:w="748"/>
        <w:gridCol w:w="748"/>
        <w:gridCol w:w="747"/>
      </w:tblGrid>
      <w:tr w:rsidR="00920452" w:rsidRPr="002E6CE4" w:rsidTr="002E6CE4">
        <w:trPr>
          <w:trHeight w:val="255"/>
        </w:trPr>
        <w:tc>
          <w:tcPr>
            <w:tcW w:w="319" w:type="pct"/>
            <w:tcBorders>
              <w:top w:val="single" w:sz="8" w:space="0" w:color="auto"/>
              <w:left w:val="single" w:sz="8" w:space="0" w:color="auto"/>
              <w:bottom w:val="nil"/>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single" w:sz="8" w:space="0" w:color="auto"/>
              <w:left w:val="nil"/>
              <w:bottom w:val="nil"/>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p>
        </w:tc>
        <w:tc>
          <w:tcPr>
            <w:tcW w:w="1035" w:type="pct"/>
            <w:tcBorders>
              <w:top w:val="single" w:sz="8" w:space="0" w:color="auto"/>
              <w:left w:val="nil"/>
              <w:bottom w:val="nil"/>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r w:rsidRPr="002E6CE4">
              <w:rPr>
                <w:rFonts w:ascii="Times New Roman" w:eastAsia="Times New Roman" w:hAnsi="Times New Roman" w:cs="Times New Roman"/>
                <w:b/>
                <w:bCs/>
                <w:i/>
                <w:iCs/>
                <w:color w:val="000000"/>
                <w:sz w:val="20"/>
                <w:szCs w:val="18"/>
                <w:lang w:eastAsia="ru-RU"/>
              </w:rPr>
              <w:t>Сумма квадратов</w:t>
            </w:r>
          </w:p>
        </w:tc>
        <w:tc>
          <w:tcPr>
            <w:tcW w:w="443" w:type="pct"/>
            <w:tcBorders>
              <w:top w:val="single" w:sz="8" w:space="0" w:color="auto"/>
              <w:left w:val="nil"/>
              <w:bottom w:val="nil"/>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r w:rsidRPr="002E6CE4">
              <w:rPr>
                <w:rFonts w:ascii="Times New Roman" w:eastAsia="Times New Roman" w:hAnsi="Times New Roman" w:cs="Times New Roman"/>
                <w:b/>
                <w:bCs/>
                <w:i/>
                <w:iCs/>
                <w:color w:val="000000"/>
                <w:sz w:val="20"/>
                <w:szCs w:val="18"/>
                <w:lang w:eastAsia="ru-RU"/>
              </w:rPr>
              <w:t>ст.св.</w:t>
            </w:r>
          </w:p>
        </w:tc>
        <w:tc>
          <w:tcPr>
            <w:tcW w:w="1019" w:type="pct"/>
            <w:tcBorders>
              <w:top w:val="single" w:sz="8" w:space="0" w:color="auto"/>
              <w:left w:val="nil"/>
              <w:bottom w:val="nil"/>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r w:rsidRPr="002E6CE4">
              <w:rPr>
                <w:rFonts w:ascii="Times New Roman" w:eastAsia="Times New Roman" w:hAnsi="Times New Roman" w:cs="Times New Roman"/>
                <w:b/>
                <w:bCs/>
                <w:i/>
                <w:iCs/>
                <w:color w:val="000000"/>
                <w:sz w:val="20"/>
                <w:szCs w:val="18"/>
                <w:lang w:eastAsia="ru-RU"/>
              </w:rPr>
              <w:t>Средний квадрат</w:t>
            </w:r>
          </w:p>
        </w:tc>
        <w:tc>
          <w:tcPr>
            <w:tcW w:w="403" w:type="pct"/>
            <w:tcBorders>
              <w:top w:val="single" w:sz="8" w:space="0" w:color="auto"/>
              <w:left w:val="nil"/>
              <w:bottom w:val="nil"/>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proofErr w:type="spellStart"/>
            <w:proofErr w:type="gramStart"/>
            <w:r w:rsidRPr="002E6CE4">
              <w:rPr>
                <w:rFonts w:ascii="Times New Roman" w:eastAsia="Times New Roman" w:hAnsi="Times New Roman" w:cs="Times New Roman"/>
                <w:b/>
                <w:bCs/>
                <w:i/>
                <w:iCs/>
                <w:color w:val="000000"/>
                <w:sz w:val="20"/>
                <w:szCs w:val="18"/>
                <w:lang w:eastAsia="ru-RU"/>
              </w:rPr>
              <w:t>F</w:t>
            </w:r>
            <w:proofErr w:type="gramEnd"/>
            <w:r w:rsidRPr="002E6CE4">
              <w:rPr>
                <w:rFonts w:ascii="Times New Roman" w:eastAsia="Times New Roman" w:hAnsi="Times New Roman" w:cs="Times New Roman"/>
                <w:b/>
                <w:bCs/>
                <w:i/>
                <w:iCs/>
                <w:color w:val="000000"/>
                <w:sz w:val="20"/>
                <w:szCs w:val="18"/>
                <w:vertAlign w:val="subscript"/>
                <w:lang w:eastAsia="ru-RU"/>
              </w:rPr>
              <w:t>набл</w:t>
            </w:r>
            <w:proofErr w:type="spellEnd"/>
          </w:p>
        </w:tc>
        <w:tc>
          <w:tcPr>
            <w:tcW w:w="403" w:type="pct"/>
            <w:tcBorders>
              <w:top w:val="single" w:sz="8" w:space="0" w:color="auto"/>
              <w:left w:val="nil"/>
              <w:bottom w:val="nil"/>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proofErr w:type="spellStart"/>
            <w:proofErr w:type="gramStart"/>
            <w:r w:rsidRPr="002E6CE4">
              <w:rPr>
                <w:rFonts w:ascii="Times New Roman" w:eastAsia="Times New Roman" w:hAnsi="Times New Roman" w:cs="Times New Roman"/>
                <w:b/>
                <w:bCs/>
                <w:i/>
                <w:iCs/>
                <w:color w:val="000000"/>
                <w:sz w:val="20"/>
                <w:szCs w:val="18"/>
                <w:lang w:eastAsia="ru-RU"/>
              </w:rPr>
              <w:t>F</w:t>
            </w:r>
            <w:proofErr w:type="gramEnd"/>
            <w:r w:rsidRPr="002E6CE4">
              <w:rPr>
                <w:rFonts w:ascii="Times New Roman" w:eastAsia="Times New Roman" w:hAnsi="Times New Roman" w:cs="Times New Roman"/>
                <w:b/>
                <w:bCs/>
                <w:i/>
                <w:iCs/>
                <w:color w:val="000000"/>
                <w:sz w:val="20"/>
                <w:szCs w:val="18"/>
                <w:vertAlign w:val="subscript"/>
                <w:lang w:eastAsia="ru-RU"/>
              </w:rPr>
              <w:t>крит</w:t>
            </w:r>
            <w:proofErr w:type="spellEnd"/>
          </w:p>
        </w:tc>
        <w:tc>
          <w:tcPr>
            <w:tcW w:w="403" w:type="pct"/>
            <w:tcBorders>
              <w:top w:val="single" w:sz="8" w:space="0" w:color="auto"/>
              <w:left w:val="nil"/>
              <w:bottom w:val="nil"/>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szCs w:val="18"/>
                <w:lang w:eastAsia="ru-RU"/>
              </w:rPr>
            </w:pPr>
            <w:proofErr w:type="spellStart"/>
            <w:r w:rsidRPr="002E6CE4">
              <w:rPr>
                <w:rFonts w:ascii="Times New Roman" w:eastAsia="Times New Roman" w:hAnsi="Times New Roman" w:cs="Times New Roman"/>
                <w:b/>
                <w:bCs/>
                <w:i/>
                <w:iCs/>
                <w:color w:val="000000"/>
                <w:sz w:val="20"/>
                <w:szCs w:val="18"/>
                <w:lang w:eastAsia="ru-RU"/>
              </w:rPr>
              <w:t>Знч</w:t>
            </w:r>
            <w:proofErr w:type="spellEnd"/>
            <w:r w:rsidRPr="002E6CE4">
              <w:rPr>
                <w:rFonts w:ascii="Times New Roman" w:eastAsia="Times New Roman" w:hAnsi="Times New Roman" w:cs="Times New Roman"/>
                <w:b/>
                <w:bCs/>
                <w:i/>
                <w:iCs/>
                <w:color w:val="000000"/>
                <w:sz w:val="20"/>
                <w:szCs w:val="18"/>
                <w:lang w:eastAsia="ru-RU"/>
              </w:rPr>
              <w:t>.</w:t>
            </w:r>
          </w:p>
        </w:tc>
      </w:tr>
      <w:tr w:rsidR="00920452" w:rsidRPr="002E6CE4" w:rsidTr="002E6CE4">
        <w:trPr>
          <w:trHeight w:val="255"/>
        </w:trPr>
        <w:tc>
          <w:tcPr>
            <w:tcW w:w="31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x1</w:t>
            </w:r>
          </w:p>
        </w:tc>
        <w:tc>
          <w:tcPr>
            <w:tcW w:w="976" w:type="pct"/>
            <w:tcBorders>
              <w:top w:val="single" w:sz="8" w:space="0" w:color="auto"/>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single" w:sz="8" w:space="0" w:color="auto"/>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44,795</w:t>
            </w:r>
          </w:p>
        </w:tc>
        <w:tc>
          <w:tcPr>
            <w:tcW w:w="443" w:type="pct"/>
            <w:tcBorders>
              <w:top w:val="single" w:sz="8" w:space="0" w:color="auto"/>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32</w:t>
            </w:r>
          </w:p>
        </w:tc>
        <w:tc>
          <w:tcPr>
            <w:tcW w:w="1019" w:type="pct"/>
            <w:tcBorders>
              <w:top w:val="single" w:sz="8" w:space="0" w:color="auto"/>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1,400</w:t>
            </w:r>
          </w:p>
        </w:tc>
        <w:tc>
          <w:tcPr>
            <w:tcW w:w="403" w:type="pct"/>
            <w:tcBorders>
              <w:top w:val="single" w:sz="8" w:space="0" w:color="auto"/>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1,871</w:t>
            </w:r>
          </w:p>
        </w:tc>
        <w:tc>
          <w:tcPr>
            <w:tcW w:w="403" w:type="pct"/>
            <w:tcBorders>
              <w:top w:val="single" w:sz="8" w:space="0" w:color="auto"/>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1,689</w:t>
            </w:r>
          </w:p>
        </w:tc>
        <w:tc>
          <w:tcPr>
            <w:tcW w:w="403" w:type="pct"/>
            <w:tcBorders>
              <w:top w:val="single" w:sz="8" w:space="0" w:color="auto"/>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0,025</w:t>
            </w:r>
          </w:p>
        </w:tc>
      </w:tr>
      <w:tr w:rsidR="00920452" w:rsidRPr="002E6CE4" w:rsidTr="002E6CE4">
        <w:trPr>
          <w:trHeight w:val="255"/>
        </w:trPr>
        <w:tc>
          <w:tcPr>
            <w:tcW w:w="319" w:type="pct"/>
            <w:vMerge/>
            <w:tcBorders>
              <w:top w:val="single" w:sz="8" w:space="0" w:color="auto"/>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35,157</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47</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0,748</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single" w:sz="8" w:space="0" w:color="auto"/>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sz w:val="20"/>
                <w:szCs w:val="20"/>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x3</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68,013</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65</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1,046</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1,227</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2,216</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0,350</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11,938</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14</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0,853</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x4</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51,729</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48</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1,078</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1,184</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1,753</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0,313</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28,223</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31</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0,910</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x5</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64,973</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50</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1,299</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2,516</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1,775</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0,005</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14,978</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29</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0,516</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x8</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64,156</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52</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1,234</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2,109</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1,801</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0,019</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15,795</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27</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0,585</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x11</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69,029</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54</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1,278</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2,926</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1,833</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0,002</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10,923</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25</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0,437</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x12</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43,942</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35</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1,255</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1,534</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1,689</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0,089</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36,010</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44</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0,818</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x13</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74,597</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67</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1,113</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2,495</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2,375</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0,041</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5,355</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12</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0,446</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r w:rsidRPr="002E6CE4">
              <w:rPr>
                <w:rFonts w:ascii="Times New Roman" w:eastAsia="Times New Roman" w:hAnsi="Times New Roman" w:cs="Times New Roman"/>
                <w:b/>
                <w:bCs/>
                <w:i/>
                <w:iCs/>
                <w:color w:val="000000"/>
                <w:sz w:val="20"/>
                <w:lang w:eastAsia="ru-RU"/>
              </w:rPr>
              <w:t>x14</w:t>
            </w: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Между группами</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70,535</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64</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1,102</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1,756</w:t>
            </w:r>
          </w:p>
        </w:tc>
        <w:tc>
          <w:tcPr>
            <w:tcW w:w="40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2,154</w:t>
            </w:r>
          </w:p>
        </w:tc>
        <w:tc>
          <w:tcPr>
            <w:tcW w:w="403" w:type="pct"/>
            <w:tcBorders>
              <w:top w:val="nil"/>
              <w:left w:val="nil"/>
              <w:bottom w:val="single" w:sz="4" w:space="0" w:color="auto"/>
              <w:right w:val="single" w:sz="8"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0,113</w:t>
            </w: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Внутри групп</w:t>
            </w:r>
          </w:p>
        </w:tc>
        <w:tc>
          <w:tcPr>
            <w:tcW w:w="1035"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9,417</w:t>
            </w:r>
          </w:p>
        </w:tc>
        <w:tc>
          <w:tcPr>
            <w:tcW w:w="443"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15</w:t>
            </w:r>
          </w:p>
        </w:tc>
        <w:tc>
          <w:tcPr>
            <w:tcW w:w="1019" w:type="pct"/>
            <w:tcBorders>
              <w:top w:val="nil"/>
              <w:left w:val="nil"/>
              <w:bottom w:val="single" w:sz="4"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0,628</w:t>
            </w: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4"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r w:rsidR="00920452" w:rsidRPr="002E6CE4" w:rsidTr="002E6CE4">
        <w:trPr>
          <w:trHeight w:val="255"/>
        </w:trPr>
        <w:tc>
          <w:tcPr>
            <w:tcW w:w="319" w:type="pct"/>
            <w:vMerge/>
            <w:tcBorders>
              <w:top w:val="nil"/>
              <w:left w:val="single" w:sz="8" w:space="0" w:color="auto"/>
              <w:bottom w:val="single" w:sz="8" w:space="0" w:color="000000"/>
              <w:right w:val="single" w:sz="4" w:space="0" w:color="auto"/>
            </w:tcBorders>
            <w:vAlign w:val="center"/>
            <w:hideMark/>
          </w:tcPr>
          <w:p w:rsidR="00920452" w:rsidRPr="002E6CE4" w:rsidRDefault="00920452" w:rsidP="002E6CE4">
            <w:pPr>
              <w:spacing w:after="0" w:line="240" w:lineRule="auto"/>
              <w:jc w:val="center"/>
              <w:rPr>
                <w:rFonts w:ascii="Times New Roman" w:eastAsia="Times New Roman" w:hAnsi="Times New Roman" w:cs="Times New Roman"/>
                <w:b/>
                <w:bCs/>
                <w:i/>
                <w:iCs/>
                <w:color w:val="000000"/>
                <w:sz w:val="20"/>
                <w:lang w:eastAsia="ru-RU"/>
              </w:rPr>
            </w:pPr>
          </w:p>
        </w:tc>
        <w:tc>
          <w:tcPr>
            <w:tcW w:w="976"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Итого</w:t>
            </w:r>
          </w:p>
        </w:tc>
        <w:tc>
          <w:tcPr>
            <w:tcW w:w="1035"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79,952</w:t>
            </w:r>
          </w:p>
        </w:tc>
        <w:tc>
          <w:tcPr>
            <w:tcW w:w="443" w:type="pct"/>
            <w:tcBorders>
              <w:top w:val="nil"/>
              <w:left w:val="nil"/>
              <w:bottom w:val="single" w:sz="8" w:space="0" w:color="auto"/>
              <w:right w:val="single" w:sz="4" w:space="0" w:color="auto"/>
            </w:tcBorders>
            <w:shd w:val="clear" w:color="auto" w:fill="auto"/>
            <w:noWrap/>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r w:rsidRPr="002E6CE4">
              <w:rPr>
                <w:rFonts w:ascii="Times New Roman" w:eastAsia="Times New Roman" w:hAnsi="Times New Roman" w:cs="Times New Roman"/>
                <w:color w:val="000000"/>
                <w:sz w:val="20"/>
                <w:szCs w:val="18"/>
                <w:lang w:eastAsia="ru-RU"/>
              </w:rPr>
              <w:t>79</w:t>
            </w:r>
          </w:p>
        </w:tc>
        <w:tc>
          <w:tcPr>
            <w:tcW w:w="1019"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c>
          <w:tcPr>
            <w:tcW w:w="403" w:type="pct"/>
            <w:tcBorders>
              <w:top w:val="nil"/>
              <w:left w:val="nil"/>
              <w:bottom w:val="single" w:sz="8" w:space="0" w:color="auto"/>
              <w:right w:val="single" w:sz="8" w:space="0" w:color="auto"/>
            </w:tcBorders>
            <w:shd w:val="clear" w:color="auto" w:fill="auto"/>
            <w:vAlign w:val="center"/>
            <w:hideMark/>
          </w:tcPr>
          <w:p w:rsidR="00920452" w:rsidRPr="002E6CE4" w:rsidRDefault="00920452" w:rsidP="002E6CE4">
            <w:pPr>
              <w:spacing w:after="0" w:line="240" w:lineRule="auto"/>
              <w:jc w:val="center"/>
              <w:rPr>
                <w:rFonts w:ascii="Times New Roman" w:eastAsia="Times New Roman" w:hAnsi="Times New Roman" w:cs="Times New Roman"/>
                <w:color w:val="000000"/>
                <w:sz w:val="20"/>
                <w:szCs w:val="18"/>
                <w:lang w:eastAsia="ru-RU"/>
              </w:rPr>
            </w:pPr>
          </w:p>
        </w:tc>
      </w:tr>
    </w:tbl>
    <w:p w:rsidR="00EC578C" w:rsidRPr="002E6CE4" w:rsidRDefault="00EC578C" w:rsidP="00EC578C">
      <w:pPr>
        <w:pStyle w:val="af"/>
        <w:keepNext/>
        <w:rPr>
          <w:rFonts w:ascii="Times New Roman" w:hAnsi="Times New Roman" w:cs="Times New Roman"/>
          <w:color w:val="auto"/>
          <w:sz w:val="28"/>
          <w:szCs w:val="28"/>
        </w:rPr>
      </w:pPr>
      <w:bookmarkStart w:id="29" w:name="_Toc356561763"/>
      <w:r w:rsidRPr="002E6CE4">
        <w:rPr>
          <w:rFonts w:ascii="Times New Roman" w:hAnsi="Times New Roman" w:cs="Times New Roman"/>
          <w:color w:val="auto"/>
          <w:sz w:val="28"/>
          <w:szCs w:val="28"/>
        </w:rPr>
        <w:lastRenderedPageBreak/>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4</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Сводка и дисперсионный анализ для моделей, полученных с помощью метода шагового отбора </w:t>
      </w:r>
      <w:bookmarkEnd w:id="29"/>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9"/>
        <w:gridCol w:w="1010"/>
        <w:gridCol w:w="1162"/>
        <w:gridCol w:w="1468"/>
        <w:gridCol w:w="1468"/>
      </w:tblGrid>
      <w:tr w:rsidR="00377141" w:rsidRPr="00997FF3" w:rsidTr="00470A4A">
        <w:trPr>
          <w:cantSplit/>
        </w:trPr>
        <w:tc>
          <w:tcPr>
            <w:tcW w:w="6057" w:type="dxa"/>
            <w:gridSpan w:val="5"/>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b/>
                <w:bCs/>
                <w:color w:val="000000"/>
                <w:sz w:val="18"/>
                <w:szCs w:val="18"/>
              </w:rPr>
              <w:t>Сводка для модели</w:t>
            </w:r>
          </w:p>
        </w:tc>
      </w:tr>
      <w:tr w:rsidR="00377141" w:rsidRPr="00997FF3" w:rsidTr="00470A4A">
        <w:trPr>
          <w:cantSplit/>
        </w:trPr>
        <w:tc>
          <w:tcPr>
            <w:tcW w:w="949" w:type="dxa"/>
            <w:tcBorders>
              <w:top w:val="single" w:sz="16" w:space="0" w:color="000000"/>
              <w:left w:val="single" w:sz="16" w:space="0" w:color="000000"/>
              <w:bottom w:val="single" w:sz="16" w:space="0" w:color="000000"/>
              <w:right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Модель</w:t>
            </w:r>
          </w:p>
        </w:tc>
        <w:tc>
          <w:tcPr>
            <w:tcW w:w="1010" w:type="dxa"/>
            <w:tcBorders>
              <w:top w:val="single" w:sz="16" w:space="0" w:color="000000"/>
              <w:left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R</w:t>
            </w:r>
          </w:p>
        </w:tc>
        <w:tc>
          <w:tcPr>
            <w:tcW w:w="1162" w:type="dxa"/>
            <w:tcBorders>
              <w:top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R-квадрат</w:t>
            </w:r>
          </w:p>
        </w:tc>
        <w:tc>
          <w:tcPr>
            <w:tcW w:w="1468" w:type="dxa"/>
            <w:tcBorders>
              <w:top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Скорректированный R-квадрат</w:t>
            </w:r>
          </w:p>
        </w:tc>
        <w:tc>
          <w:tcPr>
            <w:tcW w:w="1468" w:type="dxa"/>
            <w:tcBorders>
              <w:top w:val="single" w:sz="16" w:space="0" w:color="000000"/>
              <w:bottom w:val="single" w:sz="16" w:space="0" w:color="000000"/>
              <w:right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97FF3">
              <w:rPr>
                <w:rFonts w:ascii="Arial" w:hAnsi="Arial" w:cs="Arial"/>
                <w:color w:val="000000"/>
                <w:sz w:val="18"/>
                <w:szCs w:val="18"/>
              </w:rPr>
              <w:t>Стд</w:t>
            </w:r>
            <w:proofErr w:type="spellEnd"/>
            <w:r w:rsidRPr="00997FF3">
              <w:rPr>
                <w:rFonts w:ascii="Arial" w:hAnsi="Arial" w:cs="Arial"/>
                <w:color w:val="000000"/>
                <w:sz w:val="18"/>
                <w:szCs w:val="18"/>
              </w:rPr>
              <w:t>. ошибка оценки</w:t>
            </w:r>
          </w:p>
        </w:tc>
      </w:tr>
      <w:tr w:rsidR="00377141" w:rsidRPr="00997FF3" w:rsidTr="00470A4A">
        <w:trPr>
          <w:cantSplit/>
        </w:trPr>
        <w:tc>
          <w:tcPr>
            <w:tcW w:w="949" w:type="dxa"/>
            <w:tcBorders>
              <w:top w:val="single" w:sz="16" w:space="0" w:color="000000"/>
              <w:left w:val="single" w:sz="16" w:space="0" w:color="000000"/>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,552</w:t>
            </w:r>
            <w:r w:rsidRPr="00997FF3">
              <w:rPr>
                <w:rFonts w:ascii="Arial" w:hAnsi="Arial" w:cs="Arial"/>
                <w:color w:val="000000"/>
                <w:sz w:val="18"/>
                <w:szCs w:val="18"/>
                <w:vertAlign w:val="superscript"/>
              </w:rPr>
              <w:t>a</w:t>
            </w:r>
          </w:p>
        </w:tc>
        <w:tc>
          <w:tcPr>
            <w:tcW w:w="1162" w:type="dxa"/>
            <w:tcBorders>
              <w:top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,305</w:t>
            </w:r>
          </w:p>
        </w:tc>
        <w:tc>
          <w:tcPr>
            <w:tcW w:w="1468" w:type="dxa"/>
            <w:tcBorders>
              <w:top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,296</w:t>
            </w:r>
          </w:p>
        </w:tc>
        <w:tc>
          <w:tcPr>
            <w:tcW w:w="1468" w:type="dxa"/>
            <w:tcBorders>
              <w:top w:val="single" w:sz="16" w:space="0" w:color="000000"/>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,844</w:t>
            </w:r>
          </w:p>
        </w:tc>
      </w:tr>
      <w:tr w:rsidR="00377141" w:rsidRPr="00997FF3" w:rsidTr="00470A4A">
        <w:trPr>
          <w:cantSplit/>
        </w:trPr>
        <w:tc>
          <w:tcPr>
            <w:tcW w:w="949" w:type="dxa"/>
            <w:tcBorders>
              <w:top w:val="nil"/>
              <w:left w:val="single" w:sz="16" w:space="0" w:color="000000"/>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2</w:t>
            </w:r>
          </w:p>
        </w:tc>
        <w:tc>
          <w:tcPr>
            <w:tcW w:w="1010"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,685</w:t>
            </w:r>
            <w:r w:rsidRPr="00997FF3">
              <w:rPr>
                <w:rFonts w:ascii="Arial" w:hAnsi="Arial" w:cs="Arial"/>
                <w:color w:val="000000"/>
                <w:sz w:val="18"/>
                <w:szCs w:val="18"/>
                <w:vertAlign w:val="superscript"/>
              </w:rPr>
              <w:t>b</w:t>
            </w:r>
          </w:p>
        </w:tc>
        <w:tc>
          <w:tcPr>
            <w:tcW w:w="1162"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,470</w:t>
            </w:r>
          </w:p>
        </w:tc>
        <w:tc>
          <w:tcPr>
            <w:tcW w:w="1468"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,456</w:t>
            </w:r>
          </w:p>
        </w:tc>
        <w:tc>
          <w:tcPr>
            <w:tcW w:w="1468" w:type="dxa"/>
            <w:tcBorders>
              <w:top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,742</w:t>
            </w:r>
          </w:p>
        </w:tc>
      </w:tr>
      <w:tr w:rsidR="00377141" w:rsidRPr="00997FF3" w:rsidTr="00470A4A">
        <w:trPr>
          <w:cantSplit/>
        </w:trPr>
        <w:tc>
          <w:tcPr>
            <w:tcW w:w="949" w:type="dxa"/>
            <w:tcBorders>
              <w:top w:val="nil"/>
              <w:left w:val="single" w:sz="16" w:space="0" w:color="000000"/>
              <w:bottom w:val="single" w:sz="16" w:space="0" w:color="000000"/>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3</w:t>
            </w:r>
          </w:p>
        </w:tc>
        <w:tc>
          <w:tcPr>
            <w:tcW w:w="1010" w:type="dxa"/>
            <w:tcBorders>
              <w:top w:val="nil"/>
              <w:left w:val="single" w:sz="16" w:space="0" w:color="000000"/>
              <w:bottom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,747</w:t>
            </w:r>
            <w:r w:rsidRPr="00997FF3">
              <w:rPr>
                <w:rFonts w:ascii="Arial" w:hAnsi="Arial" w:cs="Arial"/>
                <w:color w:val="000000"/>
                <w:sz w:val="18"/>
                <w:szCs w:val="18"/>
                <w:vertAlign w:val="superscript"/>
              </w:rPr>
              <w:t>c</w:t>
            </w:r>
          </w:p>
        </w:tc>
        <w:tc>
          <w:tcPr>
            <w:tcW w:w="1162" w:type="dxa"/>
            <w:tcBorders>
              <w:top w:val="nil"/>
              <w:bottom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,558</w:t>
            </w:r>
          </w:p>
        </w:tc>
        <w:tc>
          <w:tcPr>
            <w:tcW w:w="1468" w:type="dxa"/>
            <w:tcBorders>
              <w:top w:val="nil"/>
              <w:bottom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,540</w:t>
            </w:r>
          </w:p>
        </w:tc>
        <w:tc>
          <w:tcPr>
            <w:tcW w:w="1468" w:type="dxa"/>
            <w:tcBorders>
              <w:top w:val="nil"/>
              <w:bottom w:val="single" w:sz="16" w:space="0" w:color="000000"/>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,682</w:t>
            </w:r>
          </w:p>
        </w:tc>
      </w:tr>
      <w:tr w:rsidR="00377141" w:rsidRPr="00997FF3" w:rsidTr="00470A4A">
        <w:trPr>
          <w:cantSplit/>
        </w:trPr>
        <w:tc>
          <w:tcPr>
            <w:tcW w:w="6057" w:type="dxa"/>
            <w:gridSpan w:val="5"/>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a</w:t>
            </w:r>
            <w:proofErr w:type="spellEnd"/>
            <w:r w:rsidRPr="00997FF3">
              <w:rPr>
                <w:rFonts w:ascii="Arial" w:hAnsi="Arial" w:cs="Arial"/>
                <w:color w:val="000000"/>
                <w:sz w:val="18"/>
                <w:szCs w:val="18"/>
              </w:rPr>
              <w:t>. Предикторы: (</w:t>
            </w:r>
            <w:proofErr w:type="spellStart"/>
            <w:r w:rsidRPr="00997FF3">
              <w:rPr>
                <w:rFonts w:ascii="Arial" w:hAnsi="Arial" w:cs="Arial"/>
                <w:color w:val="000000"/>
                <w:sz w:val="18"/>
                <w:szCs w:val="18"/>
              </w:rPr>
              <w:t>конст</w:t>
            </w:r>
            <w:proofErr w:type="spellEnd"/>
            <w:r w:rsidRPr="00997FF3">
              <w:rPr>
                <w:rFonts w:ascii="Arial" w:hAnsi="Arial" w:cs="Arial"/>
                <w:color w:val="000000"/>
                <w:sz w:val="18"/>
                <w:szCs w:val="18"/>
              </w:rPr>
              <w:t>) x2</w:t>
            </w:r>
          </w:p>
        </w:tc>
      </w:tr>
      <w:tr w:rsidR="00377141" w:rsidRPr="00997FF3" w:rsidTr="00470A4A">
        <w:trPr>
          <w:cantSplit/>
        </w:trPr>
        <w:tc>
          <w:tcPr>
            <w:tcW w:w="6057" w:type="dxa"/>
            <w:gridSpan w:val="5"/>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b</w:t>
            </w:r>
            <w:proofErr w:type="spellEnd"/>
            <w:r w:rsidRPr="00997FF3">
              <w:rPr>
                <w:rFonts w:ascii="Arial" w:hAnsi="Arial" w:cs="Arial"/>
                <w:color w:val="000000"/>
                <w:sz w:val="18"/>
                <w:szCs w:val="18"/>
              </w:rPr>
              <w:t>. Предикторы: (</w:t>
            </w:r>
            <w:proofErr w:type="spellStart"/>
            <w:r w:rsidRPr="00997FF3">
              <w:rPr>
                <w:rFonts w:ascii="Arial" w:hAnsi="Arial" w:cs="Arial"/>
                <w:color w:val="000000"/>
                <w:sz w:val="18"/>
                <w:szCs w:val="18"/>
              </w:rPr>
              <w:t>конст</w:t>
            </w:r>
            <w:proofErr w:type="spellEnd"/>
            <w:r w:rsidRPr="00997FF3">
              <w:rPr>
                <w:rFonts w:ascii="Arial" w:hAnsi="Arial" w:cs="Arial"/>
                <w:color w:val="000000"/>
                <w:sz w:val="18"/>
                <w:szCs w:val="18"/>
              </w:rPr>
              <w:t>) x2, x3</w:t>
            </w:r>
          </w:p>
        </w:tc>
      </w:tr>
      <w:tr w:rsidR="00377141" w:rsidRPr="00997FF3" w:rsidTr="00470A4A">
        <w:trPr>
          <w:cantSplit/>
        </w:trPr>
        <w:tc>
          <w:tcPr>
            <w:tcW w:w="6057" w:type="dxa"/>
            <w:gridSpan w:val="5"/>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c</w:t>
            </w:r>
            <w:proofErr w:type="spellEnd"/>
            <w:r w:rsidRPr="00997FF3">
              <w:rPr>
                <w:rFonts w:ascii="Arial" w:hAnsi="Arial" w:cs="Arial"/>
                <w:color w:val="000000"/>
                <w:sz w:val="18"/>
                <w:szCs w:val="18"/>
              </w:rPr>
              <w:t>. Предикторы: (</w:t>
            </w:r>
            <w:proofErr w:type="spellStart"/>
            <w:r w:rsidRPr="00997FF3">
              <w:rPr>
                <w:rFonts w:ascii="Arial" w:hAnsi="Arial" w:cs="Arial"/>
                <w:color w:val="000000"/>
                <w:sz w:val="18"/>
                <w:szCs w:val="18"/>
              </w:rPr>
              <w:t>конст</w:t>
            </w:r>
            <w:proofErr w:type="spellEnd"/>
            <w:r w:rsidRPr="00997FF3">
              <w:rPr>
                <w:rFonts w:ascii="Arial" w:hAnsi="Arial" w:cs="Arial"/>
                <w:color w:val="000000"/>
                <w:sz w:val="18"/>
                <w:szCs w:val="18"/>
              </w:rPr>
              <w:t>) x2, x3, x4</w:t>
            </w:r>
          </w:p>
        </w:tc>
      </w:tr>
    </w:tbl>
    <w:p w:rsidR="00377141" w:rsidRPr="00997FF3" w:rsidRDefault="00377141" w:rsidP="00377141">
      <w:pPr>
        <w:autoSpaceDE w:val="0"/>
        <w:autoSpaceDN w:val="0"/>
        <w:adjustRightInd w:val="0"/>
        <w:spacing w:after="0" w:line="240" w:lineRule="auto"/>
        <w:rPr>
          <w:rFonts w:ascii="Times New Roman" w:hAnsi="Times New Roman" w:cs="Times New Roman"/>
          <w:sz w:val="24"/>
          <w:szCs w:val="24"/>
        </w:r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7"/>
        <w:gridCol w:w="1469"/>
        <w:gridCol w:w="1010"/>
        <w:gridCol w:w="1469"/>
        <w:gridCol w:w="1010"/>
        <w:gridCol w:w="1010"/>
      </w:tblGrid>
      <w:tr w:rsidR="00377141" w:rsidRPr="00997FF3" w:rsidTr="00470A4A">
        <w:trPr>
          <w:cantSplit/>
        </w:trPr>
        <w:tc>
          <w:tcPr>
            <w:tcW w:w="7874" w:type="dxa"/>
            <w:gridSpan w:val="7"/>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b/>
                <w:bCs/>
                <w:color w:val="000000"/>
                <w:sz w:val="18"/>
                <w:szCs w:val="18"/>
              </w:rPr>
              <w:t xml:space="preserve">Дисперсионный </w:t>
            </w:r>
            <w:proofErr w:type="spellStart"/>
            <w:r w:rsidRPr="00997FF3">
              <w:rPr>
                <w:rFonts w:ascii="Arial" w:hAnsi="Arial" w:cs="Arial"/>
                <w:b/>
                <w:bCs/>
                <w:color w:val="000000"/>
                <w:sz w:val="18"/>
                <w:szCs w:val="18"/>
              </w:rPr>
              <w:t>анализ</w:t>
            </w:r>
            <w:proofErr w:type="gramStart"/>
            <w:r w:rsidRPr="00997FF3">
              <w:rPr>
                <w:rFonts w:ascii="Arial" w:hAnsi="Arial" w:cs="Arial"/>
                <w:b/>
                <w:bCs/>
                <w:color w:val="000000"/>
                <w:sz w:val="18"/>
                <w:szCs w:val="18"/>
                <w:vertAlign w:val="superscript"/>
              </w:rPr>
              <w:t>a</w:t>
            </w:r>
            <w:proofErr w:type="spellEnd"/>
            <w:proofErr w:type="gramEnd"/>
          </w:p>
        </w:tc>
      </w:tr>
      <w:tr w:rsidR="00377141" w:rsidRPr="00997FF3" w:rsidTr="00470A4A">
        <w:trPr>
          <w:cantSplit/>
        </w:trPr>
        <w:tc>
          <w:tcPr>
            <w:tcW w:w="1911" w:type="dxa"/>
            <w:gridSpan w:val="2"/>
            <w:tcBorders>
              <w:top w:val="single" w:sz="16" w:space="0" w:color="000000"/>
              <w:left w:val="single" w:sz="16" w:space="0" w:color="000000"/>
              <w:bottom w:val="single" w:sz="16" w:space="0" w:color="000000"/>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Модель</w:t>
            </w:r>
          </w:p>
        </w:tc>
        <w:tc>
          <w:tcPr>
            <w:tcW w:w="1468" w:type="dxa"/>
            <w:tcBorders>
              <w:top w:val="single" w:sz="16" w:space="0" w:color="000000"/>
              <w:left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Сумма квадратов</w:t>
            </w:r>
          </w:p>
        </w:tc>
        <w:tc>
          <w:tcPr>
            <w:tcW w:w="1009" w:type="dxa"/>
            <w:tcBorders>
              <w:top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ст.св.</w:t>
            </w:r>
          </w:p>
        </w:tc>
        <w:tc>
          <w:tcPr>
            <w:tcW w:w="1468" w:type="dxa"/>
            <w:tcBorders>
              <w:top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Средний квадрат</w:t>
            </w:r>
          </w:p>
        </w:tc>
        <w:tc>
          <w:tcPr>
            <w:tcW w:w="1009" w:type="dxa"/>
            <w:tcBorders>
              <w:top w:val="single" w:sz="16" w:space="0" w:color="000000"/>
              <w:bottom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997FF3">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377141" w:rsidRPr="00997FF3"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97FF3">
              <w:rPr>
                <w:rFonts w:ascii="Arial" w:hAnsi="Arial" w:cs="Arial"/>
                <w:color w:val="000000"/>
                <w:sz w:val="18"/>
                <w:szCs w:val="18"/>
              </w:rPr>
              <w:t>Знч</w:t>
            </w:r>
            <w:proofErr w:type="spellEnd"/>
            <w:r w:rsidRPr="00997FF3">
              <w:rPr>
                <w:rFonts w:ascii="Arial" w:hAnsi="Arial" w:cs="Arial"/>
                <w:color w:val="000000"/>
                <w:sz w:val="18"/>
                <w:szCs w:val="18"/>
              </w:rPr>
              <w:t>.</w:t>
            </w:r>
          </w:p>
        </w:tc>
      </w:tr>
      <w:tr w:rsidR="00377141" w:rsidRPr="00997FF3" w:rsidTr="00470A4A">
        <w:trPr>
          <w:cantSplit/>
        </w:trPr>
        <w:tc>
          <w:tcPr>
            <w:tcW w:w="734" w:type="dxa"/>
            <w:vMerge w:val="restart"/>
            <w:tcBorders>
              <w:top w:val="single" w:sz="16" w:space="0" w:color="000000"/>
              <w:left w:val="single" w:sz="16" w:space="0" w:color="000000"/>
              <w:bottom w:val="nil"/>
              <w:right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Регрессия</w:t>
            </w:r>
          </w:p>
        </w:tc>
        <w:tc>
          <w:tcPr>
            <w:tcW w:w="1468" w:type="dxa"/>
            <w:tcBorders>
              <w:top w:val="single" w:sz="16" w:space="0" w:color="000000"/>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24,398</w:t>
            </w:r>
          </w:p>
        </w:tc>
        <w:tc>
          <w:tcPr>
            <w:tcW w:w="1009" w:type="dxa"/>
            <w:tcBorders>
              <w:top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1</w:t>
            </w:r>
          </w:p>
        </w:tc>
        <w:tc>
          <w:tcPr>
            <w:tcW w:w="1468" w:type="dxa"/>
            <w:tcBorders>
              <w:top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24,398</w:t>
            </w:r>
          </w:p>
        </w:tc>
        <w:tc>
          <w:tcPr>
            <w:tcW w:w="1009" w:type="dxa"/>
            <w:tcBorders>
              <w:top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34,256</w:t>
            </w:r>
          </w:p>
        </w:tc>
        <w:tc>
          <w:tcPr>
            <w:tcW w:w="1009" w:type="dxa"/>
            <w:tcBorders>
              <w:top w:val="single" w:sz="16" w:space="0" w:color="000000"/>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,000</w:t>
            </w:r>
            <w:r w:rsidRPr="00997FF3">
              <w:rPr>
                <w:rFonts w:ascii="Arial" w:hAnsi="Arial" w:cs="Arial"/>
                <w:color w:val="000000"/>
                <w:sz w:val="18"/>
                <w:szCs w:val="18"/>
                <w:vertAlign w:val="superscript"/>
              </w:rPr>
              <w:t>b</w:t>
            </w:r>
          </w:p>
        </w:tc>
      </w:tr>
      <w:tr w:rsidR="00377141" w:rsidRPr="00997FF3" w:rsidTr="00470A4A">
        <w:trPr>
          <w:cantSplit/>
        </w:trPr>
        <w:tc>
          <w:tcPr>
            <w:tcW w:w="734" w:type="dxa"/>
            <w:vMerge/>
            <w:tcBorders>
              <w:top w:val="single" w:sz="16" w:space="0" w:color="000000"/>
              <w:left w:val="single" w:sz="16" w:space="0" w:color="000000"/>
              <w:bottom w:val="nil"/>
              <w:right w:val="nil"/>
            </w:tcBorders>
            <w:shd w:val="clear" w:color="auto" w:fill="FFFFFF"/>
            <w:vAlign w:val="center"/>
          </w:tcPr>
          <w:p w:rsidR="00377141" w:rsidRPr="00997FF3" w:rsidRDefault="00377141" w:rsidP="00470A4A">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Остаток</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55,554</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78</w:t>
            </w:r>
          </w:p>
        </w:tc>
        <w:tc>
          <w:tcPr>
            <w:tcW w:w="1468"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,712</w:t>
            </w:r>
          </w:p>
        </w:tc>
        <w:tc>
          <w:tcPr>
            <w:tcW w:w="1009"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997FF3" w:rsidTr="00470A4A">
        <w:trPr>
          <w:cantSplit/>
        </w:trPr>
        <w:tc>
          <w:tcPr>
            <w:tcW w:w="734" w:type="dxa"/>
            <w:vMerge/>
            <w:tcBorders>
              <w:top w:val="single" w:sz="16" w:space="0" w:color="000000"/>
              <w:left w:val="single" w:sz="16" w:space="0" w:color="000000"/>
              <w:bottom w:val="nil"/>
              <w:right w:val="nil"/>
            </w:tcBorders>
            <w:shd w:val="clear" w:color="auto" w:fill="FFFFFF"/>
            <w:vAlign w:val="center"/>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Всего</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79,952</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79</w:t>
            </w:r>
          </w:p>
        </w:tc>
        <w:tc>
          <w:tcPr>
            <w:tcW w:w="1468"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997FF3" w:rsidTr="00470A4A">
        <w:trPr>
          <w:cantSplit/>
        </w:trPr>
        <w:tc>
          <w:tcPr>
            <w:tcW w:w="734" w:type="dxa"/>
            <w:vMerge w:val="restart"/>
            <w:tcBorders>
              <w:top w:val="nil"/>
              <w:left w:val="single" w:sz="16" w:space="0" w:color="000000"/>
              <w:bottom w:val="nil"/>
              <w:right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2</w:t>
            </w: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Регрессия</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37,561</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2</w:t>
            </w:r>
          </w:p>
        </w:tc>
        <w:tc>
          <w:tcPr>
            <w:tcW w:w="1468"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18,780</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34,113</w:t>
            </w:r>
          </w:p>
        </w:tc>
        <w:tc>
          <w:tcPr>
            <w:tcW w:w="1009" w:type="dxa"/>
            <w:tcBorders>
              <w:top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,000</w:t>
            </w:r>
            <w:r w:rsidRPr="00997FF3">
              <w:rPr>
                <w:rFonts w:ascii="Arial" w:hAnsi="Arial" w:cs="Arial"/>
                <w:color w:val="000000"/>
                <w:sz w:val="18"/>
                <w:szCs w:val="18"/>
                <w:vertAlign w:val="superscript"/>
              </w:rPr>
              <w:t>c</w:t>
            </w:r>
          </w:p>
        </w:tc>
      </w:tr>
      <w:tr w:rsidR="00377141" w:rsidRPr="00997FF3" w:rsidTr="00470A4A">
        <w:trPr>
          <w:cantSplit/>
        </w:trPr>
        <w:tc>
          <w:tcPr>
            <w:tcW w:w="734" w:type="dxa"/>
            <w:vMerge/>
            <w:tcBorders>
              <w:top w:val="nil"/>
              <w:left w:val="single" w:sz="16" w:space="0" w:color="000000"/>
              <w:bottom w:val="nil"/>
              <w:right w:val="nil"/>
            </w:tcBorders>
            <w:shd w:val="clear" w:color="auto" w:fill="FFFFFF"/>
            <w:vAlign w:val="center"/>
          </w:tcPr>
          <w:p w:rsidR="00377141" w:rsidRPr="00997FF3" w:rsidRDefault="00377141" w:rsidP="00470A4A">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Остаток</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42,391</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77</w:t>
            </w:r>
          </w:p>
        </w:tc>
        <w:tc>
          <w:tcPr>
            <w:tcW w:w="1468"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,551</w:t>
            </w:r>
          </w:p>
        </w:tc>
        <w:tc>
          <w:tcPr>
            <w:tcW w:w="1009"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997FF3" w:rsidTr="00470A4A">
        <w:trPr>
          <w:cantSplit/>
        </w:trPr>
        <w:tc>
          <w:tcPr>
            <w:tcW w:w="734" w:type="dxa"/>
            <w:vMerge/>
            <w:tcBorders>
              <w:top w:val="nil"/>
              <w:left w:val="single" w:sz="16" w:space="0" w:color="000000"/>
              <w:bottom w:val="nil"/>
              <w:right w:val="nil"/>
            </w:tcBorders>
            <w:shd w:val="clear" w:color="auto" w:fill="FFFFFF"/>
            <w:vAlign w:val="center"/>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Всего</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79,952</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79</w:t>
            </w:r>
          </w:p>
        </w:tc>
        <w:tc>
          <w:tcPr>
            <w:tcW w:w="1468"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997FF3" w:rsidTr="00470A4A">
        <w:trPr>
          <w:cantSplit/>
        </w:trPr>
        <w:tc>
          <w:tcPr>
            <w:tcW w:w="734" w:type="dxa"/>
            <w:vMerge w:val="restart"/>
            <w:tcBorders>
              <w:top w:val="nil"/>
              <w:left w:val="single" w:sz="16" w:space="0" w:color="000000"/>
              <w:bottom w:val="single" w:sz="16" w:space="0" w:color="000000"/>
              <w:right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3</w:t>
            </w: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Регрессия</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44,583</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w:t>
            </w:r>
          </w:p>
        </w:tc>
        <w:tc>
          <w:tcPr>
            <w:tcW w:w="1468"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14,861</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31,933</w:t>
            </w:r>
          </w:p>
        </w:tc>
        <w:tc>
          <w:tcPr>
            <w:tcW w:w="1009" w:type="dxa"/>
            <w:tcBorders>
              <w:top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,000</w:t>
            </w:r>
            <w:r w:rsidRPr="00997FF3">
              <w:rPr>
                <w:rFonts w:ascii="Arial" w:hAnsi="Arial" w:cs="Arial"/>
                <w:color w:val="000000"/>
                <w:sz w:val="18"/>
                <w:szCs w:val="18"/>
                <w:vertAlign w:val="superscript"/>
              </w:rPr>
              <w:t>d</w:t>
            </w:r>
          </w:p>
        </w:tc>
      </w:tr>
      <w:tr w:rsidR="00377141" w:rsidRPr="00997FF3" w:rsidTr="00470A4A">
        <w:trPr>
          <w:cantSplit/>
        </w:trPr>
        <w:tc>
          <w:tcPr>
            <w:tcW w:w="734" w:type="dxa"/>
            <w:vMerge/>
            <w:tcBorders>
              <w:top w:val="nil"/>
              <w:left w:val="single" w:sz="16" w:space="0" w:color="000000"/>
              <w:bottom w:val="single" w:sz="16" w:space="0" w:color="000000"/>
              <w:right w:val="nil"/>
            </w:tcBorders>
            <w:shd w:val="clear" w:color="auto" w:fill="FFFFFF"/>
            <w:vAlign w:val="center"/>
          </w:tcPr>
          <w:p w:rsidR="00377141" w:rsidRPr="00997FF3" w:rsidRDefault="00377141" w:rsidP="00470A4A">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Остаток</w:t>
            </w:r>
          </w:p>
        </w:tc>
        <w:tc>
          <w:tcPr>
            <w:tcW w:w="1468" w:type="dxa"/>
            <w:tcBorders>
              <w:top w:val="nil"/>
              <w:left w:val="single" w:sz="16" w:space="0" w:color="000000"/>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35,369</w:t>
            </w:r>
          </w:p>
        </w:tc>
        <w:tc>
          <w:tcPr>
            <w:tcW w:w="1009"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76</w:t>
            </w:r>
          </w:p>
        </w:tc>
        <w:tc>
          <w:tcPr>
            <w:tcW w:w="1468" w:type="dxa"/>
            <w:tcBorders>
              <w:top w:val="nil"/>
              <w:bottom w:val="nil"/>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,465</w:t>
            </w:r>
          </w:p>
        </w:tc>
        <w:tc>
          <w:tcPr>
            <w:tcW w:w="1009" w:type="dxa"/>
            <w:tcBorders>
              <w:top w:val="nil"/>
              <w:bottom w:val="nil"/>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997FF3" w:rsidTr="00470A4A">
        <w:trPr>
          <w:cantSplit/>
        </w:trPr>
        <w:tc>
          <w:tcPr>
            <w:tcW w:w="734" w:type="dxa"/>
            <w:vMerge/>
            <w:tcBorders>
              <w:top w:val="nil"/>
              <w:left w:val="single" w:sz="16" w:space="0" w:color="000000"/>
              <w:bottom w:val="single" w:sz="16" w:space="0" w:color="000000"/>
              <w:right w:val="nil"/>
            </w:tcBorders>
            <w:shd w:val="clear" w:color="auto" w:fill="FFFFFF"/>
            <w:vAlign w:val="center"/>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177" w:type="dxa"/>
            <w:tcBorders>
              <w:top w:val="nil"/>
              <w:left w:val="nil"/>
              <w:bottom w:val="single" w:sz="16" w:space="0" w:color="000000"/>
              <w:right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r w:rsidRPr="00997FF3">
              <w:rPr>
                <w:rFonts w:ascii="Arial" w:hAnsi="Arial" w:cs="Arial"/>
                <w:color w:val="000000"/>
                <w:sz w:val="18"/>
                <w:szCs w:val="18"/>
              </w:rPr>
              <w:t>Всего</w:t>
            </w:r>
          </w:p>
        </w:tc>
        <w:tc>
          <w:tcPr>
            <w:tcW w:w="1468" w:type="dxa"/>
            <w:tcBorders>
              <w:top w:val="nil"/>
              <w:left w:val="single" w:sz="16" w:space="0" w:color="000000"/>
              <w:bottom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79,952</w:t>
            </w:r>
          </w:p>
        </w:tc>
        <w:tc>
          <w:tcPr>
            <w:tcW w:w="1009" w:type="dxa"/>
            <w:tcBorders>
              <w:top w:val="nil"/>
              <w:bottom w:val="single" w:sz="16" w:space="0" w:color="000000"/>
            </w:tcBorders>
            <w:shd w:val="clear" w:color="auto" w:fill="FFFFFF"/>
            <w:vAlign w:val="center"/>
          </w:tcPr>
          <w:p w:rsidR="00377141" w:rsidRPr="00997FF3"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997FF3">
              <w:rPr>
                <w:rFonts w:ascii="Arial" w:hAnsi="Arial" w:cs="Arial"/>
                <w:color w:val="000000"/>
                <w:sz w:val="18"/>
                <w:szCs w:val="18"/>
              </w:rPr>
              <w:t>79</w:t>
            </w:r>
          </w:p>
        </w:tc>
        <w:tc>
          <w:tcPr>
            <w:tcW w:w="1468" w:type="dxa"/>
            <w:tcBorders>
              <w:top w:val="nil"/>
              <w:bottom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377141" w:rsidRPr="00997FF3"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997FF3" w:rsidTr="00470A4A">
        <w:trPr>
          <w:cantSplit/>
        </w:trPr>
        <w:tc>
          <w:tcPr>
            <w:tcW w:w="7874" w:type="dxa"/>
            <w:gridSpan w:val="7"/>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a</w:t>
            </w:r>
            <w:proofErr w:type="spellEnd"/>
            <w:r w:rsidRPr="00997FF3">
              <w:rPr>
                <w:rFonts w:ascii="Arial" w:hAnsi="Arial" w:cs="Arial"/>
                <w:color w:val="000000"/>
                <w:sz w:val="18"/>
                <w:szCs w:val="18"/>
              </w:rPr>
              <w:t xml:space="preserve">. Зависимая переменная: </w:t>
            </w:r>
            <w:proofErr w:type="spellStart"/>
            <w:r w:rsidRPr="00997FF3">
              <w:rPr>
                <w:rFonts w:ascii="Arial" w:hAnsi="Arial" w:cs="Arial"/>
                <w:color w:val="000000"/>
                <w:sz w:val="18"/>
                <w:szCs w:val="18"/>
              </w:rPr>
              <w:t>y</w:t>
            </w:r>
            <w:proofErr w:type="spellEnd"/>
          </w:p>
        </w:tc>
      </w:tr>
      <w:tr w:rsidR="00377141" w:rsidRPr="00997FF3" w:rsidTr="00470A4A">
        <w:trPr>
          <w:cantSplit/>
        </w:trPr>
        <w:tc>
          <w:tcPr>
            <w:tcW w:w="7874" w:type="dxa"/>
            <w:gridSpan w:val="7"/>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b</w:t>
            </w:r>
            <w:proofErr w:type="spellEnd"/>
            <w:r w:rsidRPr="00997FF3">
              <w:rPr>
                <w:rFonts w:ascii="Arial" w:hAnsi="Arial" w:cs="Arial"/>
                <w:color w:val="000000"/>
                <w:sz w:val="18"/>
                <w:szCs w:val="18"/>
              </w:rPr>
              <w:t>. Предикторы: (</w:t>
            </w:r>
            <w:proofErr w:type="spellStart"/>
            <w:r w:rsidRPr="00997FF3">
              <w:rPr>
                <w:rFonts w:ascii="Arial" w:hAnsi="Arial" w:cs="Arial"/>
                <w:color w:val="000000"/>
                <w:sz w:val="18"/>
                <w:szCs w:val="18"/>
              </w:rPr>
              <w:t>конст</w:t>
            </w:r>
            <w:proofErr w:type="spellEnd"/>
            <w:r w:rsidRPr="00997FF3">
              <w:rPr>
                <w:rFonts w:ascii="Arial" w:hAnsi="Arial" w:cs="Arial"/>
                <w:color w:val="000000"/>
                <w:sz w:val="18"/>
                <w:szCs w:val="18"/>
              </w:rPr>
              <w:t>) x2</w:t>
            </w:r>
          </w:p>
        </w:tc>
      </w:tr>
      <w:tr w:rsidR="00377141" w:rsidRPr="00997FF3" w:rsidTr="00470A4A">
        <w:trPr>
          <w:cantSplit/>
        </w:trPr>
        <w:tc>
          <w:tcPr>
            <w:tcW w:w="7874" w:type="dxa"/>
            <w:gridSpan w:val="7"/>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c</w:t>
            </w:r>
            <w:proofErr w:type="spellEnd"/>
            <w:r w:rsidRPr="00997FF3">
              <w:rPr>
                <w:rFonts w:ascii="Arial" w:hAnsi="Arial" w:cs="Arial"/>
                <w:color w:val="000000"/>
                <w:sz w:val="18"/>
                <w:szCs w:val="18"/>
              </w:rPr>
              <w:t>. Предикторы: (</w:t>
            </w:r>
            <w:proofErr w:type="spellStart"/>
            <w:r w:rsidRPr="00997FF3">
              <w:rPr>
                <w:rFonts w:ascii="Arial" w:hAnsi="Arial" w:cs="Arial"/>
                <w:color w:val="000000"/>
                <w:sz w:val="18"/>
                <w:szCs w:val="18"/>
              </w:rPr>
              <w:t>конст</w:t>
            </w:r>
            <w:proofErr w:type="spellEnd"/>
            <w:r w:rsidRPr="00997FF3">
              <w:rPr>
                <w:rFonts w:ascii="Arial" w:hAnsi="Arial" w:cs="Arial"/>
                <w:color w:val="000000"/>
                <w:sz w:val="18"/>
                <w:szCs w:val="18"/>
              </w:rPr>
              <w:t>) x2, x3</w:t>
            </w:r>
          </w:p>
        </w:tc>
      </w:tr>
      <w:tr w:rsidR="00377141" w:rsidRPr="00997FF3" w:rsidTr="00470A4A">
        <w:trPr>
          <w:cantSplit/>
        </w:trPr>
        <w:tc>
          <w:tcPr>
            <w:tcW w:w="7874" w:type="dxa"/>
            <w:gridSpan w:val="7"/>
            <w:tcBorders>
              <w:top w:val="nil"/>
              <w:left w:val="nil"/>
              <w:bottom w:val="nil"/>
              <w:right w:val="nil"/>
            </w:tcBorders>
            <w:shd w:val="clear" w:color="auto" w:fill="FFFFFF"/>
          </w:tcPr>
          <w:p w:rsidR="00377141" w:rsidRPr="00997FF3"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997FF3">
              <w:rPr>
                <w:rFonts w:ascii="Arial" w:hAnsi="Arial" w:cs="Arial"/>
                <w:color w:val="000000"/>
                <w:sz w:val="18"/>
                <w:szCs w:val="18"/>
              </w:rPr>
              <w:t>d</w:t>
            </w:r>
            <w:proofErr w:type="spellEnd"/>
            <w:r w:rsidRPr="00997FF3">
              <w:rPr>
                <w:rFonts w:ascii="Arial" w:hAnsi="Arial" w:cs="Arial"/>
                <w:color w:val="000000"/>
                <w:sz w:val="18"/>
                <w:szCs w:val="18"/>
              </w:rPr>
              <w:t>. Предикторы: (</w:t>
            </w:r>
            <w:proofErr w:type="spellStart"/>
            <w:r w:rsidRPr="00997FF3">
              <w:rPr>
                <w:rFonts w:ascii="Arial" w:hAnsi="Arial" w:cs="Arial"/>
                <w:color w:val="000000"/>
                <w:sz w:val="18"/>
                <w:szCs w:val="18"/>
              </w:rPr>
              <w:t>конст</w:t>
            </w:r>
            <w:proofErr w:type="spellEnd"/>
            <w:r w:rsidRPr="00997FF3">
              <w:rPr>
                <w:rFonts w:ascii="Arial" w:hAnsi="Arial" w:cs="Arial"/>
                <w:color w:val="000000"/>
                <w:sz w:val="18"/>
                <w:szCs w:val="18"/>
              </w:rPr>
              <w:t>) x2, x3, x4</w:t>
            </w:r>
          </w:p>
        </w:tc>
      </w:tr>
    </w:tbl>
    <w:p w:rsidR="00377141" w:rsidRPr="00470A4A" w:rsidRDefault="00377141" w:rsidP="00377141">
      <w:pPr>
        <w:autoSpaceDE w:val="0"/>
        <w:autoSpaceDN w:val="0"/>
        <w:adjustRightInd w:val="0"/>
        <w:spacing w:after="0" w:line="400" w:lineRule="atLeast"/>
        <w:rPr>
          <w:rFonts w:ascii="Times New Roman" w:hAnsi="Times New Roman" w:cs="Times New Roman"/>
          <w:sz w:val="24"/>
          <w:szCs w:val="24"/>
        </w:rPr>
      </w:pPr>
    </w:p>
    <w:p w:rsidR="00377141" w:rsidRPr="00470A4A" w:rsidRDefault="00377141" w:rsidP="00377141">
      <w:pPr>
        <w:autoSpaceDE w:val="0"/>
        <w:autoSpaceDN w:val="0"/>
        <w:adjustRightInd w:val="0"/>
        <w:spacing w:after="0" w:line="400" w:lineRule="atLeast"/>
        <w:rPr>
          <w:rFonts w:ascii="Times New Roman" w:hAnsi="Times New Roman" w:cs="Times New Roman"/>
          <w:sz w:val="24"/>
          <w:szCs w:val="24"/>
        </w:rPr>
      </w:pPr>
    </w:p>
    <w:p w:rsidR="00EC578C" w:rsidRPr="002E6CE4" w:rsidRDefault="00EC578C" w:rsidP="00EC578C">
      <w:pPr>
        <w:pStyle w:val="af"/>
        <w:keepNext/>
        <w:rPr>
          <w:rFonts w:ascii="Times New Roman" w:hAnsi="Times New Roman" w:cs="Times New Roman"/>
          <w:color w:val="auto"/>
          <w:sz w:val="28"/>
          <w:szCs w:val="28"/>
        </w:rPr>
      </w:pPr>
      <w:bookmarkStart w:id="30" w:name="_Toc356561764"/>
      <w:r w:rsidRPr="002E6CE4">
        <w:rPr>
          <w:rFonts w:ascii="Times New Roman" w:hAnsi="Times New Roman" w:cs="Times New Roman"/>
          <w:color w:val="auto"/>
          <w:sz w:val="28"/>
          <w:szCs w:val="28"/>
        </w:rPr>
        <w:lastRenderedPageBreak/>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5</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График остатков модели регрессии (1)</w:t>
      </w:r>
      <w:bookmarkEnd w:id="30"/>
    </w:p>
    <w:p w:rsidR="00377141" w:rsidRDefault="00377141" w:rsidP="00377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63883" cy="3009900"/>
            <wp:effectExtent l="19050" t="0" r="8017"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cstate="print"/>
                    <a:srcRect/>
                    <a:stretch>
                      <a:fillRect/>
                    </a:stretch>
                  </pic:blipFill>
                  <pic:spPr bwMode="auto">
                    <a:xfrm>
                      <a:off x="0" y="0"/>
                      <a:ext cx="3763883" cy="3009900"/>
                    </a:xfrm>
                    <a:prstGeom prst="rect">
                      <a:avLst/>
                    </a:prstGeom>
                    <a:noFill/>
                    <a:ln w="9525">
                      <a:noFill/>
                      <a:miter lim="800000"/>
                      <a:headEnd/>
                      <a:tailEnd/>
                    </a:ln>
                  </pic:spPr>
                </pic:pic>
              </a:graphicData>
            </a:graphic>
          </wp:inline>
        </w:drawing>
      </w:r>
    </w:p>
    <w:p w:rsidR="00377141" w:rsidRDefault="00377141" w:rsidP="00377141">
      <w:pPr>
        <w:autoSpaceDE w:val="0"/>
        <w:autoSpaceDN w:val="0"/>
        <w:adjustRightInd w:val="0"/>
        <w:spacing w:after="0" w:line="240" w:lineRule="auto"/>
        <w:rPr>
          <w:rFonts w:ascii="Times New Roman" w:hAnsi="Times New Roman" w:cs="Times New Roman"/>
          <w:sz w:val="24"/>
          <w:szCs w:val="24"/>
        </w:rPr>
      </w:pPr>
    </w:p>
    <w:p w:rsidR="00377141" w:rsidRDefault="00377141" w:rsidP="00377141">
      <w:pPr>
        <w:autoSpaceDE w:val="0"/>
        <w:autoSpaceDN w:val="0"/>
        <w:adjustRightInd w:val="0"/>
        <w:spacing w:after="0" w:line="400" w:lineRule="atLeast"/>
        <w:rPr>
          <w:rFonts w:ascii="Times New Roman" w:hAnsi="Times New Roman" w:cs="Times New Roman"/>
          <w:sz w:val="24"/>
          <w:szCs w:val="24"/>
        </w:rPr>
      </w:pPr>
    </w:p>
    <w:p w:rsidR="002E6CE4" w:rsidRPr="002E6CE4" w:rsidRDefault="002E6CE4" w:rsidP="00377141">
      <w:pPr>
        <w:autoSpaceDE w:val="0"/>
        <w:autoSpaceDN w:val="0"/>
        <w:adjustRightInd w:val="0"/>
        <w:spacing w:after="0" w:line="400" w:lineRule="atLeast"/>
        <w:rPr>
          <w:rFonts w:ascii="Times New Roman" w:hAnsi="Times New Roman" w:cs="Times New Roman"/>
          <w:sz w:val="24"/>
          <w:szCs w:val="24"/>
        </w:rPr>
      </w:pPr>
    </w:p>
    <w:p w:rsidR="00202CBF" w:rsidRPr="002E6CE4" w:rsidRDefault="00202CBF" w:rsidP="00202CBF">
      <w:pPr>
        <w:pStyle w:val="af"/>
        <w:keepNext/>
        <w:rPr>
          <w:rFonts w:ascii="Times New Roman" w:hAnsi="Times New Roman" w:cs="Times New Roman"/>
          <w:color w:val="auto"/>
          <w:sz w:val="28"/>
          <w:szCs w:val="28"/>
        </w:rPr>
      </w:pPr>
      <w:bookmarkStart w:id="31" w:name="_Toc356561765"/>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6</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w:t>
      </w:r>
      <w:proofErr w:type="spellStart"/>
      <w:r w:rsidRPr="002E6CE4">
        <w:rPr>
          <w:rFonts w:ascii="Times New Roman" w:hAnsi="Times New Roman" w:cs="Times New Roman"/>
          <w:color w:val="auto"/>
          <w:sz w:val="28"/>
          <w:szCs w:val="28"/>
        </w:rPr>
        <w:t>Одновыборочный</w:t>
      </w:r>
      <w:proofErr w:type="spellEnd"/>
      <w:r w:rsidRPr="002E6CE4">
        <w:rPr>
          <w:rFonts w:ascii="Times New Roman" w:hAnsi="Times New Roman" w:cs="Times New Roman"/>
          <w:color w:val="auto"/>
          <w:sz w:val="28"/>
          <w:szCs w:val="28"/>
        </w:rPr>
        <w:t xml:space="preserve"> критерий Колмогорова-Смирнова</w:t>
      </w:r>
      <w:bookmarkEnd w:id="31"/>
      <w:r w:rsidR="002E6CE4">
        <w:rPr>
          <w:rFonts w:ascii="Times New Roman" w:hAnsi="Times New Roman" w:cs="Times New Roman"/>
          <w:color w:val="auto"/>
          <w:sz w:val="28"/>
          <w:szCs w:val="28"/>
        </w:rPr>
        <w:t xml:space="preserve"> для остатков модели</w:t>
      </w:r>
    </w:p>
    <w:tbl>
      <w:tblPr>
        <w:tblW w:w="4420" w:type="dxa"/>
        <w:tblInd w:w="83" w:type="dxa"/>
        <w:tblLayout w:type="fixed"/>
        <w:tblLook w:val="04A0"/>
      </w:tblPr>
      <w:tblGrid>
        <w:gridCol w:w="1406"/>
        <w:gridCol w:w="1738"/>
        <w:gridCol w:w="1276"/>
      </w:tblGrid>
      <w:tr w:rsidR="00EC578C" w:rsidRPr="009D273E" w:rsidTr="00202CBF">
        <w:trPr>
          <w:trHeight w:val="270"/>
        </w:trPr>
        <w:tc>
          <w:tcPr>
            <w:tcW w:w="31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578C" w:rsidRPr="009D273E" w:rsidRDefault="00EC578C" w:rsidP="00202CBF">
            <w:pPr>
              <w:spacing w:after="0" w:line="240" w:lineRule="auto"/>
              <w:jc w:val="center"/>
              <w:rPr>
                <w:rFonts w:ascii="Times New Roman" w:eastAsia="Times New Roman" w:hAnsi="Times New Roman" w:cs="Times New Roman"/>
                <w:b/>
                <w:bCs/>
                <w:i/>
                <w:iCs/>
                <w:color w:val="000000"/>
                <w:szCs w:val="18"/>
                <w:lang w:eastAsia="ru-RU"/>
              </w:rPr>
            </w:pPr>
            <w:r w:rsidRPr="009D273E">
              <w:rPr>
                <w:rFonts w:ascii="Times New Roman" w:eastAsia="Times New Roman" w:hAnsi="Times New Roman" w:cs="Times New Roman"/>
                <w:b/>
                <w:bCs/>
                <w:i/>
                <w:iCs/>
                <w:color w:val="000000"/>
                <w:szCs w:val="18"/>
                <w:lang w:eastAsia="ru-RU"/>
              </w:rPr>
              <w:t>Остатки</w:t>
            </w:r>
          </w:p>
        </w:tc>
      </w:tr>
      <w:tr w:rsidR="00EC578C" w:rsidRPr="009D273E" w:rsidTr="00202CBF">
        <w:trPr>
          <w:trHeight w:val="300"/>
        </w:trPr>
        <w:tc>
          <w:tcPr>
            <w:tcW w:w="3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N</w:t>
            </w:r>
          </w:p>
        </w:tc>
        <w:tc>
          <w:tcPr>
            <w:tcW w:w="1276" w:type="dxa"/>
            <w:tcBorders>
              <w:top w:val="nil"/>
              <w:left w:val="nil"/>
              <w:bottom w:val="single" w:sz="4" w:space="0" w:color="auto"/>
              <w:right w:val="single" w:sz="4" w:space="0" w:color="auto"/>
            </w:tcBorders>
            <w:shd w:val="clear" w:color="auto" w:fill="auto"/>
            <w:noWrap/>
            <w:vAlign w:val="center"/>
            <w:hideMark/>
          </w:tcPr>
          <w:p w:rsidR="00EC578C" w:rsidRPr="009D273E" w:rsidRDefault="00EC578C" w:rsidP="00202CBF">
            <w:pPr>
              <w:spacing w:after="0" w:line="240" w:lineRule="auto"/>
              <w:jc w:val="center"/>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80</w:t>
            </w:r>
          </w:p>
        </w:tc>
      </w:tr>
      <w:tr w:rsidR="00EC578C" w:rsidRPr="009D273E" w:rsidTr="00202CBF">
        <w:trPr>
          <w:trHeight w:val="300"/>
        </w:trPr>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Нормальные параметры</w:t>
            </w:r>
          </w:p>
        </w:tc>
        <w:tc>
          <w:tcPr>
            <w:tcW w:w="1738" w:type="dxa"/>
            <w:tcBorders>
              <w:top w:val="nil"/>
              <w:left w:val="nil"/>
              <w:bottom w:val="single" w:sz="4" w:space="0" w:color="auto"/>
              <w:right w:val="single" w:sz="4" w:space="0" w:color="auto"/>
            </w:tcBorders>
            <w:shd w:val="clear" w:color="auto" w:fill="auto"/>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Среднее</w:t>
            </w:r>
          </w:p>
        </w:tc>
        <w:tc>
          <w:tcPr>
            <w:tcW w:w="1276" w:type="dxa"/>
            <w:tcBorders>
              <w:top w:val="nil"/>
              <w:left w:val="nil"/>
              <w:bottom w:val="single" w:sz="4" w:space="0" w:color="auto"/>
              <w:right w:val="single" w:sz="4" w:space="0" w:color="auto"/>
            </w:tcBorders>
            <w:shd w:val="clear" w:color="auto" w:fill="auto"/>
            <w:noWrap/>
            <w:vAlign w:val="center"/>
            <w:hideMark/>
          </w:tcPr>
          <w:p w:rsidR="00EC578C" w:rsidRPr="009D273E" w:rsidRDefault="00EC578C" w:rsidP="00202CBF">
            <w:pPr>
              <w:spacing w:after="0" w:line="240" w:lineRule="auto"/>
              <w:jc w:val="center"/>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0,000</w:t>
            </w:r>
          </w:p>
        </w:tc>
      </w:tr>
      <w:tr w:rsidR="00EC578C" w:rsidRPr="009D273E" w:rsidTr="00202CBF">
        <w:trPr>
          <w:trHeight w:val="285"/>
        </w:trPr>
        <w:tc>
          <w:tcPr>
            <w:tcW w:w="1406" w:type="dxa"/>
            <w:vMerge/>
            <w:tcBorders>
              <w:top w:val="nil"/>
              <w:left w:val="single" w:sz="4" w:space="0" w:color="auto"/>
              <w:bottom w:val="single" w:sz="4" w:space="0" w:color="auto"/>
              <w:right w:val="single" w:sz="4" w:space="0" w:color="auto"/>
            </w:tcBorders>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proofErr w:type="spellStart"/>
            <w:r w:rsidRPr="009D273E">
              <w:rPr>
                <w:rFonts w:ascii="Times New Roman" w:eastAsia="Times New Roman" w:hAnsi="Times New Roman" w:cs="Times New Roman"/>
                <w:color w:val="000000"/>
                <w:szCs w:val="18"/>
                <w:lang w:eastAsia="ru-RU"/>
              </w:rPr>
              <w:t>Стд</w:t>
            </w:r>
            <w:proofErr w:type="spellEnd"/>
            <w:r w:rsidRPr="009D273E">
              <w:rPr>
                <w:rFonts w:ascii="Times New Roman" w:eastAsia="Times New Roman" w:hAnsi="Times New Roman" w:cs="Times New Roman"/>
                <w:color w:val="000000"/>
                <w:szCs w:val="18"/>
                <w:lang w:eastAsia="ru-RU"/>
              </w:rPr>
              <w:t>. отклонение</w:t>
            </w:r>
          </w:p>
        </w:tc>
        <w:tc>
          <w:tcPr>
            <w:tcW w:w="1276" w:type="dxa"/>
            <w:tcBorders>
              <w:top w:val="nil"/>
              <w:left w:val="nil"/>
              <w:bottom w:val="single" w:sz="4" w:space="0" w:color="auto"/>
              <w:right w:val="single" w:sz="4" w:space="0" w:color="auto"/>
            </w:tcBorders>
            <w:shd w:val="clear" w:color="auto" w:fill="auto"/>
            <w:noWrap/>
            <w:vAlign w:val="center"/>
            <w:hideMark/>
          </w:tcPr>
          <w:p w:rsidR="00EC578C" w:rsidRPr="009D273E" w:rsidRDefault="00EC578C" w:rsidP="00202CBF">
            <w:pPr>
              <w:spacing w:after="0" w:line="240" w:lineRule="auto"/>
              <w:jc w:val="center"/>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0,669</w:t>
            </w:r>
          </w:p>
        </w:tc>
      </w:tr>
      <w:tr w:rsidR="00EC578C" w:rsidRPr="009D273E" w:rsidTr="00202CBF">
        <w:trPr>
          <w:trHeight w:val="300"/>
        </w:trPr>
        <w:tc>
          <w:tcPr>
            <w:tcW w:w="3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Статистика Z Колмогорова-Смирнова</w:t>
            </w:r>
          </w:p>
        </w:tc>
        <w:tc>
          <w:tcPr>
            <w:tcW w:w="1276" w:type="dxa"/>
            <w:tcBorders>
              <w:top w:val="nil"/>
              <w:left w:val="nil"/>
              <w:bottom w:val="single" w:sz="4" w:space="0" w:color="auto"/>
              <w:right w:val="single" w:sz="4" w:space="0" w:color="auto"/>
            </w:tcBorders>
            <w:shd w:val="clear" w:color="auto" w:fill="auto"/>
            <w:noWrap/>
            <w:vAlign w:val="center"/>
            <w:hideMark/>
          </w:tcPr>
          <w:p w:rsidR="00EC578C" w:rsidRPr="009D273E" w:rsidRDefault="00EC578C" w:rsidP="00202CBF">
            <w:pPr>
              <w:spacing w:after="0" w:line="240" w:lineRule="auto"/>
              <w:jc w:val="center"/>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0,597</w:t>
            </w:r>
          </w:p>
        </w:tc>
      </w:tr>
      <w:tr w:rsidR="00EC578C" w:rsidRPr="009D273E" w:rsidTr="00202CBF">
        <w:trPr>
          <w:trHeight w:val="300"/>
        </w:trPr>
        <w:tc>
          <w:tcPr>
            <w:tcW w:w="3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78C" w:rsidRPr="009D273E" w:rsidRDefault="00EC578C" w:rsidP="00202CBF">
            <w:pPr>
              <w:spacing w:after="0" w:line="240" w:lineRule="auto"/>
              <w:rPr>
                <w:rFonts w:ascii="Times New Roman" w:eastAsia="Times New Roman" w:hAnsi="Times New Roman" w:cs="Times New Roman"/>
                <w:color w:val="000000"/>
                <w:szCs w:val="18"/>
                <w:lang w:eastAsia="ru-RU"/>
              </w:rPr>
            </w:pPr>
            <w:proofErr w:type="spellStart"/>
            <w:r w:rsidRPr="009D273E">
              <w:rPr>
                <w:rFonts w:ascii="Times New Roman" w:eastAsia="Times New Roman" w:hAnsi="Times New Roman" w:cs="Times New Roman"/>
                <w:color w:val="000000"/>
                <w:szCs w:val="18"/>
                <w:lang w:eastAsia="ru-RU"/>
              </w:rPr>
              <w:t>Асимпт</w:t>
            </w:r>
            <w:proofErr w:type="spellEnd"/>
            <w:r w:rsidRPr="009D273E">
              <w:rPr>
                <w:rFonts w:ascii="Times New Roman" w:eastAsia="Times New Roman" w:hAnsi="Times New Roman" w:cs="Times New Roman"/>
                <w:color w:val="000000"/>
                <w:szCs w:val="18"/>
                <w:lang w:eastAsia="ru-RU"/>
              </w:rPr>
              <w:t xml:space="preserve">. </w:t>
            </w:r>
            <w:proofErr w:type="spellStart"/>
            <w:r w:rsidRPr="009D273E">
              <w:rPr>
                <w:rFonts w:ascii="Times New Roman" w:eastAsia="Times New Roman" w:hAnsi="Times New Roman" w:cs="Times New Roman"/>
                <w:color w:val="000000"/>
                <w:szCs w:val="18"/>
                <w:lang w:eastAsia="ru-RU"/>
              </w:rPr>
              <w:t>знч</w:t>
            </w:r>
            <w:proofErr w:type="spellEnd"/>
            <w:r w:rsidRPr="009D273E">
              <w:rPr>
                <w:rFonts w:ascii="Times New Roman" w:eastAsia="Times New Roman" w:hAnsi="Times New Roman" w:cs="Times New Roman"/>
                <w:color w:val="000000"/>
                <w:szCs w:val="18"/>
                <w:lang w:eastAsia="ru-RU"/>
              </w:rPr>
              <w:t>. (двухсторонняя)</w:t>
            </w:r>
          </w:p>
        </w:tc>
        <w:tc>
          <w:tcPr>
            <w:tcW w:w="1276" w:type="dxa"/>
            <w:tcBorders>
              <w:top w:val="nil"/>
              <w:left w:val="nil"/>
              <w:bottom w:val="single" w:sz="4" w:space="0" w:color="auto"/>
              <w:right w:val="single" w:sz="4" w:space="0" w:color="auto"/>
            </w:tcBorders>
            <w:shd w:val="clear" w:color="auto" w:fill="auto"/>
            <w:noWrap/>
            <w:vAlign w:val="center"/>
            <w:hideMark/>
          </w:tcPr>
          <w:p w:rsidR="00EC578C" w:rsidRPr="009D273E" w:rsidRDefault="00EC578C" w:rsidP="00202CBF">
            <w:pPr>
              <w:spacing w:after="0" w:line="240" w:lineRule="auto"/>
              <w:jc w:val="center"/>
              <w:rPr>
                <w:rFonts w:ascii="Times New Roman" w:eastAsia="Times New Roman" w:hAnsi="Times New Roman" w:cs="Times New Roman"/>
                <w:color w:val="000000"/>
                <w:szCs w:val="18"/>
                <w:lang w:eastAsia="ru-RU"/>
              </w:rPr>
            </w:pPr>
            <w:r w:rsidRPr="009D273E">
              <w:rPr>
                <w:rFonts w:ascii="Times New Roman" w:eastAsia="Times New Roman" w:hAnsi="Times New Roman" w:cs="Times New Roman"/>
                <w:color w:val="000000"/>
                <w:szCs w:val="18"/>
                <w:lang w:eastAsia="ru-RU"/>
              </w:rPr>
              <w:t>0,868</w:t>
            </w:r>
          </w:p>
        </w:tc>
      </w:tr>
    </w:tbl>
    <w:p w:rsidR="00377141" w:rsidRPr="00377141" w:rsidRDefault="00377141" w:rsidP="00377141">
      <w:pPr>
        <w:autoSpaceDE w:val="0"/>
        <w:autoSpaceDN w:val="0"/>
        <w:adjustRightInd w:val="0"/>
        <w:spacing w:after="0" w:line="400" w:lineRule="atLeast"/>
        <w:rPr>
          <w:rFonts w:ascii="Times New Roman" w:hAnsi="Times New Roman" w:cs="Times New Roman"/>
          <w:sz w:val="24"/>
          <w:szCs w:val="24"/>
          <w:lang w:val="en-US"/>
        </w:rPr>
      </w:pPr>
    </w:p>
    <w:p w:rsidR="00377141" w:rsidRDefault="00377141" w:rsidP="002E6CE4">
      <w:pPr>
        <w:pStyle w:val="af"/>
        <w:keepNext/>
        <w:rPr>
          <w:rFonts w:ascii="Times New Roman" w:hAnsi="Times New Roman" w:cs="Times New Roman"/>
          <w:color w:val="auto"/>
          <w:sz w:val="28"/>
          <w:szCs w:val="28"/>
        </w:rPr>
      </w:pPr>
    </w:p>
    <w:p w:rsidR="002E6CE4" w:rsidRPr="002E6CE4" w:rsidRDefault="002E6CE4" w:rsidP="002E6CE4"/>
    <w:p w:rsidR="00202CBF" w:rsidRPr="002E6CE4" w:rsidRDefault="00202CBF" w:rsidP="00202CBF">
      <w:pPr>
        <w:pStyle w:val="af"/>
        <w:keepNext/>
        <w:rPr>
          <w:rFonts w:ascii="Times New Roman" w:hAnsi="Times New Roman" w:cs="Times New Roman"/>
          <w:color w:val="auto"/>
          <w:sz w:val="28"/>
          <w:szCs w:val="28"/>
        </w:rPr>
      </w:pPr>
      <w:bookmarkStart w:id="32" w:name="_Toc356561766"/>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7</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Тест </w:t>
      </w:r>
      <w:proofErr w:type="spellStart"/>
      <w:r w:rsidRPr="002E6CE4">
        <w:rPr>
          <w:rFonts w:ascii="Times New Roman" w:hAnsi="Times New Roman" w:cs="Times New Roman"/>
          <w:color w:val="auto"/>
          <w:sz w:val="28"/>
          <w:szCs w:val="28"/>
        </w:rPr>
        <w:t>Бреуша-Пагана-Годфри</w:t>
      </w:r>
      <w:bookmarkEnd w:id="32"/>
      <w:proofErr w:type="spellEnd"/>
      <w:r w:rsidR="002E6CE4">
        <w:rPr>
          <w:rFonts w:ascii="Times New Roman" w:hAnsi="Times New Roman" w:cs="Times New Roman"/>
          <w:color w:val="auto"/>
          <w:sz w:val="28"/>
          <w:szCs w:val="28"/>
        </w:rPr>
        <w:t xml:space="preserve"> </w:t>
      </w:r>
    </w:p>
    <w:tbl>
      <w:tblPr>
        <w:tblW w:w="2140" w:type="dxa"/>
        <w:tblInd w:w="91" w:type="dxa"/>
        <w:tblLook w:val="04A0"/>
      </w:tblPr>
      <w:tblGrid>
        <w:gridCol w:w="1180"/>
        <w:gridCol w:w="960"/>
      </w:tblGrid>
      <w:tr w:rsidR="00202CBF" w:rsidRPr="00D848EC" w:rsidTr="00202CBF">
        <w:trPr>
          <w:trHeight w:val="4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CBF" w:rsidRPr="00D848EC" w:rsidRDefault="00EF22E8" w:rsidP="00202CBF">
            <w:pPr>
              <w:spacing w:after="0" w:line="240" w:lineRule="auto"/>
              <w:rPr>
                <w:rFonts w:ascii="Times New Roman" w:eastAsia="Times New Roman" w:hAnsi="Times New Roman" w:cs="Times New Roman"/>
                <w:b/>
                <w:bCs/>
                <w:i/>
                <w:iCs/>
                <w:color w:val="000000"/>
                <w:lang w:eastAsia="ru-RU"/>
              </w:rPr>
            </w:pPr>
            <m:oMathPara>
              <m:oMath>
                <m:sSubSup>
                  <m:sSubSupPr>
                    <m:ctrlPr>
                      <w:rPr>
                        <w:rFonts w:ascii="Cambria Math" w:eastAsia="Times New Roman" w:hAnsi="Times New Roman" w:cs="Times New Roman"/>
                        <w:b/>
                        <w:bCs/>
                        <w:i/>
                        <w:iCs/>
                        <w:color w:val="000000"/>
                        <w:lang w:eastAsia="ru-RU"/>
                      </w:rPr>
                    </m:ctrlPr>
                  </m:sSubSupPr>
                  <m:e>
                    <m:r>
                      <m:rPr>
                        <m:sty m:val="bi"/>
                      </m:rPr>
                      <w:rPr>
                        <w:rFonts w:ascii="Cambria Math" w:hAnsi="Cambria Math" w:cs="Times New Roman"/>
                      </w:rPr>
                      <m:t>χ</m:t>
                    </m:r>
                  </m:e>
                  <m:sub>
                    <m:r>
                      <m:rPr>
                        <m:sty m:val="bi"/>
                      </m:rPr>
                      <w:rPr>
                        <w:rFonts w:ascii="Cambria Math" w:eastAsia="Times New Roman" w:hAnsi="Times New Roman" w:cs="Times New Roman"/>
                        <w:color w:val="000000"/>
                        <w:lang w:eastAsia="ru-RU"/>
                      </w:rPr>
                      <m:t>набл</m:t>
                    </m:r>
                    <m:r>
                      <m:rPr>
                        <m:sty m:val="bi"/>
                      </m:rPr>
                      <w:rPr>
                        <w:rFonts w:ascii="Cambria Math" w:eastAsia="Times New Roman" w:hAnsi="Times New Roman" w:cs="Times New Roman"/>
                        <w:color w:val="000000"/>
                        <w:lang w:eastAsia="ru-RU"/>
                      </w:rPr>
                      <m:t>.</m:t>
                    </m:r>
                  </m:sub>
                  <m:sup>
                    <m:r>
                      <m:rPr>
                        <m:sty m:val="bi"/>
                      </m:rPr>
                      <w:rPr>
                        <w:rFonts w:ascii="Cambria Math" w:eastAsia="Times New Roman" w:hAnsi="Cambria Math" w:cs="Times New Roman"/>
                        <w:color w:val="000000"/>
                        <w:lang w:eastAsia="ru-RU"/>
                      </w:rPr>
                      <m:t>2</m:t>
                    </m:r>
                  </m:sup>
                </m:sSubSup>
              </m:oMath>
            </m:oMathPara>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CBF" w:rsidRPr="00D848EC" w:rsidRDefault="00202CBF" w:rsidP="00202CBF">
            <w:pPr>
              <w:spacing w:after="0" w:line="240" w:lineRule="auto"/>
              <w:jc w:val="center"/>
              <w:rPr>
                <w:rFonts w:ascii="Times New Roman" w:eastAsia="Times New Roman" w:hAnsi="Times New Roman" w:cs="Times New Roman"/>
                <w:color w:val="000000"/>
                <w:lang w:eastAsia="ru-RU"/>
              </w:rPr>
            </w:pPr>
            <w:r w:rsidRPr="00D848EC">
              <w:rPr>
                <w:rFonts w:ascii="Times New Roman" w:eastAsia="Times New Roman" w:hAnsi="Times New Roman" w:cs="Times New Roman"/>
                <w:color w:val="000000"/>
                <w:lang w:eastAsia="ru-RU"/>
              </w:rPr>
              <w:t>3,3206</w:t>
            </w:r>
          </w:p>
        </w:tc>
      </w:tr>
      <w:tr w:rsidR="00202CBF" w:rsidRPr="00D848EC" w:rsidTr="00202CBF">
        <w:trPr>
          <w:trHeight w:val="40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02CBF" w:rsidRPr="00D848EC" w:rsidRDefault="00EF22E8" w:rsidP="00202CBF">
            <w:pPr>
              <w:spacing w:after="0" w:line="240" w:lineRule="auto"/>
              <w:rPr>
                <w:rFonts w:ascii="Times New Roman" w:eastAsia="Times New Roman" w:hAnsi="Times New Roman" w:cs="Times New Roman"/>
                <w:b/>
                <w:bCs/>
                <w:i/>
                <w:iCs/>
                <w:color w:val="000000"/>
                <w:lang w:eastAsia="ru-RU"/>
              </w:rPr>
            </w:pPr>
            <m:oMathPara>
              <m:oMath>
                <m:sSubSup>
                  <m:sSubSupPr>
                    <m:ctrlPr>
                      <w:rPr>
                        <w:rFonts w:ascii="Cambria Math" w:eastAsia="Times New Roman" w:hAnsi="Times New Roman" w:cs="Times New Roman"/>
                        <w:b/>
                        <w:bCs/>
                        <w:i/>
                        <w:iCs/>
                        <w:color w:val="000000"/>
                        <w:lang w:eastAsia="ru-RU"/>
                      </w:rPr>
                    </m:ctrlPr>
                  </m:sSubSupPr>
                  <m:e>
                    <m:r>
                      <m:rPr>
                        <m:sty m:val="bi"/>
                      </m:rPr>
                      <w:rPr>
                        <w:rFonts w:ascii="Cambria Math" w:hAnsi="Cambria Math" w:cs="Times New Roman"/>
                      </w:rPr>
                      <m:t>χ</m:t>
                    </m:r>
                  </m:e>
                  <m:sub>
                    <m:r>
                      <m:rPr>
                        <m:sty m:val="bi"/>
                      </m:rPr>
                      <w:rPr>
                        <w:rFonts w:ascii="Cambria Math" w:eastAsia="Times New Roman" w:hAnsi="Times New Roman" w:cs="Times New Roman"/>
                        <w:color w:val="000000"/>
                        <w:lang w:eastAsia="ru-RU"/>
                      </w:rPr>
                      <m:t>крит</m:t>
                    </m:r>
                    <m:r>
                      <m:rPr>
                        <m:sty m:val="bi"/>
                      </m:rPr>
                      <w:rPr>
                        <w:rFonts w:ascii="Cambria Math" w:eastAsia="Times New Roman" w:hAnsi="Times New Roman" w:cs="Times New Roman"/>
                        <w:color w:val="000000"/>
                        <w:lang w:eastAsia="ru-RU"/>
                      </w:rPr>
                      <m:t>.</m:t>
                    </m:r>
                  </m:sub>
                  <m:sup>
                    <m:r>
                      <m:rPr>
                        <m:sty m:val="bi"/>
                      </m:rPr>
                      <w:rPr>
                        <w:rFonts w:ascii="Cambria Math" w:eastAsia="Times New Roman" w:hAnsi="Cambria Math" w:cs="Times New Roman"/>
                        <w:color w:val="000000"/>
                        <w:lang w:eastAsia="ru-RU"/>
                      </w:rPr>
                      <m:t>2</m:t>
                    </m:r>
                  </m:sup>
                </m:sSubSup>
              </m:oMath>
            </m:oMathPara>
          </w:p>
        </w:tc>
        <w:tc>
          <w:tcPr>
            <w:tcW w:w="960" w:type="dxa"/>
            <w:tcBorders>
              <w:top w:val="nil"/>
              <w:left w:val="nil"/>
              <w:bottom w:val="single" w:sz="4" w:space="0" w:color="auto"/>
              <w:right w:val="single" w:sz="4" w:space="0" w:color="auto"/>
            </w:tcBorders>
            <w:shd w:val="clear" w:color="auto" w:fill="auto"/>
            <w:noWrap/>
            <w:vAlign w:val="center"/>
            <w:hideMark/>
          </w:tcPr>
          <w:p w:rsidR="00202CBF" w:rsidRPr="00D848EC" w:rsidRDefault="00202CBF" w:rsidP="00202CBF">
            <w:pPr>
              <w:spacing w:after="0" w:line="240" w:lineRule="auto"/>
              <w:jc w:val="center"/>
              <w:rPr>
                <w:rFonts w:ascii="Times New Roman" w:eastAsia="Times New Roman" w:hAnsi="Times New Roman" w:cs="Times New Roman"/>
                <w:color w:val="000000"/>
                <w:lang w:eastAsia="ru-RU"/>
              </w:rPr>
            </w:pPr>
            <w:r w:rsidRPr="00D848EC">
              <w:rPr>
                <w:rFonts w:ascii="Times New Roman" w:eastAsia="Times New Roman" w:hAnsi="Times New Roman" w:cs="Times New Roman"/>
                <w:color w:val="000000"/>
                <w:lang w:eastAsia="ru-RU"/>
              </w:rPr>
              <w:t>3,8415</w:t>
            </w:r>
          </w:p>
        </w:tc>
      </w:tr>
    </w:tbl>
    <w:p w:rsidR="00202CBF" w:rsidRDefault="00202CBF" w:rsidP="00377141">
      <w:pPr>
        <w:autoSpaceDE w:val="0"/>
        <w:autoSpaceDN w:val="0"/>
        <w:adjustRightInd w:val="0"/>
        <w:spacing w:after="0" w:line="240" w:lineRule="auto"/>
        <w:rPr>
          <w:rFonts w:ascii="Times New Roman" w:hAnsi="Times New Roman" w:cs="Times New Roman"/>
          <w:sz w:val="24"/>
          <w:szCs w:val="24"/>
        </w:rPr>
      </w:pPr>
    </w:p>
    <w:p w:rsidR="00202CBF" w:rsidRDefault="00202CBF"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E6CE4" w:rsidRDefault="002E6CE4" w:rsidP="00377141">
      <w:pPr>
        <w:autoSpaceDE w:val="0"/>
        <w:autoSpaceDN w:val="0"/>
        <w:adjustRightInd w:val="0"/>
        <w:spacing w:after="0" w:line="240" w:lineRule="auto"/>
        <w:rPr>
          <w:rFonts w:ascii="Times New Roman" w:hAnsi="Times New Roman" w:cs="Times New Roman"/>
          <w:sz w:val="24"/>
          <w:szCs w:val="24"/>
        </w:rPr>
      </w:pPr>
    </w:p>
    <w:p w:rsidR="00202CBF" w:rsidRPr="005843A8" w:rsidRDefault="00202CBF" w:rsidP="00377141">
      <w:pPr>
        <w:autoSpaceDE w:val="0"/>
        <w:autoSpaceDN w:val="0"/>
        <w:adjustRightInd w:val="0"/>
        <w:spacing w:after="0" w:line="240" w:lineRule="auto"/>
        <w:rPr>
          <w:rFonts w:ascii="Times New Roman" w:hAnsi="Times New Roman" w:cs="Times New Roman"/>
          <w:sz w:val="24"/>
          <w:szCs w:val="24"/>
        </w:rPr>
      </w:pPr>
    </w:p>
    <w:p w:rsidR="00377141" w:rsidRPr="002E6CE4" w:rsidRDefault="00377141" w:rsidP="00377141">
      <w:pPr>
        <w:pStyle w:val="af"/>
        <w:keepNext/>
        <w:rPr>
          <w:rFonts w:ascii="Times New Roman" w:hAnsi="Times New Roman" w:cs="Times New Roman"/>
          <w:color w:val="auto"/>
          <w:sz w:val="28"/>
          <w:szCs w:val="28"/>
        </w:rPr>
      </w:pPr>
      <w:bookmarkStart w:id="33" w:name="_Toc356561767"/>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8</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Матрица главных компонент</w:t>
      </w:r>
      <w:bookmarkEnd w:id="33"/>
    </w:p>
    <w:tbl>
      <w:tblPr>
        <w:tblW w:w="5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009"/>
        <w:gridCol w:w="1010"/>
        <w:gridCol w:w="1010"/>
        <w:gridCol w:w="1010"/>
        <w:gridCol w:w="1010"/>
      </w:tblGrid>
      <w:tr w:rsidR="00377141" w:rsidRPr="005843A8" w:rsidTr="00470A4A">
        <w:trPr>
          <w:cantSplit/>
        </w:trPr>
        <w:tc>
          <w:tcPr>
            <w:tcW w:w="5782" w:type="dxa"/>
            <w:gridSpan w:val="6"/>
            <w:tcBorders>
              <w:top w:val="nil"/>
              <w:left w:val="nil"/>
              <w:bottom w:val="nil"/>
              <w:right w:val="nil"/>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b/>
                <w:bCs/>
                <w:color w:val="000000"/>
                <w:sz w:val="18"/>
                <w:szCs w:val="18"/>
              </w:rPr>
              <w:t xml:space="preserve">Матрица </w:t>
            </w:r>
            <w:proofErr w:type="spellStart"/>
            <w:r w:rsidRPr="005843A8">
              <w:rPr>
                <w:rFonts w:ascii="Arial" w:hAnsi="Arial" w:cs="Arial"/>
                <w:b/>
                <w:bCs/>
                <w:color w:val="000000"/>
                <w:sz w:val="18"/>
                <w:szCs w:val="18"/>
              </w:rPr>
              <w:t>компонент</w:t>
            </w:r>
            <w:proofErr w:type="gramStart"/>
            <w:r w:rsidRPr="005843A8">
              <w:rPr>
                <w:rFonts w:ascii="Arial" w:hAnsi="Arial" w:cs="Arial"/>
                <w:b/>
                <w:bCs/>
                <w:color w:val="000000"/>
                <w:sz w:val="18"/>
                <w:szCs w:val="18"/>
                <w:vertAlign w:val="superscript"/>
              </w:rPr>
              <w:t>a</w:t>
            </w:r>
            <w:proofErr w:type="spellEnd"/>
            <w:proofErr w:type="gramEnd"/>
          </w:p>
        </w:tc>
      </w:tr>
      <w:tr w:rsidR="00377141" w:rsidRPr="005843A8" w:rsidTr="00470A4A">
        <w:trPr>
          <w:cantSplit/>
        </w:trPr>
        <w:tc>
          <w:tcPr>
            <w:tcW w:w="733" w:type="dxa"/>
            <w:vMerge w:val="restart"/>
            <w:tcBorders>
              <w:top w:val="single" w:sz="16" w:space="0" w:color="000000"/>
              <w:left w:val="single" w:sz="16" w:space="0" w:color="000000"/>
              <w:bottom w:val="nil"/>
              <w:right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p>
        </w:tc>
        <w:tc>
          <w:tcPr>
            <w:tcW w:w="5049" w:type="dxa"/>
            <w:gridSpan w:val="5"/>
            <w:tcBorders>
              <w:top w:val="single" w:sz="16" w:space="0" w:color="000000"/>
              <w:left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color w:val="000000"/>
                <w:sz w:val="18"/>
                <w:szCs w:val="18"/>
              </w:rPr>
              <w:t>Компонента</w:t>
            </w:r>
          </w:p>
        </w:tc>
      </w:tr>
      <w:tr w:rsidR="00377141" w:rsidRPr="005843A8" w:rsidTr="00470A4A">
        <w:trPr>
          <w:cantSplit/>
        </w:trPr>
        <w:tc>
          <w:tcPr>
            <w:tcW w:w="733" w:type="dxa"/>
            <w:vMerge/>
            <w:tcBorders>
              <w:top w:val="single" w:sz="16" w:space="0" w:color="000000"/>
              <w:left w:val="single" w:sz="16" w:space="0" w:color="000000"/>
              <w:bottom w:val="nil"/>
              <w:right w:val="single" w:sz="16" w:space="0" w:color="000000"/>
            </w:tcBorders>
            <w:shd w:val="clear" w:color="auto" w:fill="FFFFFF"/>
          </w:tcPr>
          <w:p w:rsidR="00377141" w:rsidRPr="005843A8" w:rsidRDefault="00377141" w:rsidP="00470A4A">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color w:val="000000"/>
                <w:sz w:val="18"/>
                <w:szCs w:val="18"/>
              </w:rPr>
              <w:t>1</w:t>
            </w:r>
          </w:p>
        </w:tc>
        <w:tc>
          <w:tcPr>
            <w:tcW w:w="1010" w:type="dxa"/>
            <w:tcBorders>
              <w:bottom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color w:val="000000"/>
                <w:sz w:val="18"/>
                <w:szCs w:val="18"/>
              </w:rPr>
              <w:t>2</w:t>
            </w:r>
          </w:p>
        </w:tc>
        <w:tc>
          <w:tcPr>
            <w:tcW w:w="1010" w:type="dxa"/>
            <w:tcBorders>
              <w:bottom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color w:val="000000"/>
                <w:sz w:val="18"/>
                <w:szCs w:val="18"/>
              </w:rPr>
              <w:t>3</w:t>
            </w:r>
          </w:p>
        </w:tc>
        <w:tc>
          <w:tcPr>
            <w:tcW w:w="1010" w:type="dxa"/>
            <w:tcBorders>
              <w:bottom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color w:val="000000"/>
                <w:sz w:val="18"/>
                <w:szCs w:val="18"/>
              </w:rPr>
              <w:t>4</w:t>
            </w:r>
          </w:p>
        </w:tc>
        <w:tc>
          <w:tcPr>
            <w:tcW w:w="1010" w:type="dxa"/>
            <w:tcBorders>
              <w:bottom w:val="single" w:sz="16" w:space="0" w:color="000000"/>
              <w:right w:val="single" w:sz="16" w:space="0" w:color="000000"/>
            </w:tcBorders>
            <w:shd w:val="clear" w:color="auto" w:fill="FFFFFF"/>
          </w:tcPr>
          <w:p w:rsidR="00377141" w:rsidRPr="005843A8"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5843A8">
              <w:rPr>
                <w:rFonts w:ascii="Arial" w:hAnsi="Arial" w:cs="Arial"/>
                <w:color w:val="000000"/>
                <w:sz w:val="18"/>
                <w:szCs w:val="18"/>
              </w:rPr>
              <w:t>5</w:t>
            </w:r>
          </w:p>
        </w:tc>
      </w:tr>
      <w:tr w:rsidR="00377141" w:rsidRPr="005843A8" w:rsidTr="00470A4A">
        <w:trPr>
          <w:cantSplit/>
        </w:trPr>
        <w:tc>
          <w:tcPr>
            <w:tcW w:w="733" w:type="dxa"/>
            <w:tcBorders>
              <w:top w:val="single" w:sz="16" w:space="0" w:color="000000"/>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x1</w:t>
            </w:r>
          </w:p>
        </w:tc>
        <w:tc>
          <w:tcPr>
            <w:tcW w:w="1009" w:type="dxa"/>
            <w:tcBorders>
              <w:top w:val="single" w:sz="16" w:space="0" w:color="000000"/>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-,516</w:t>
            </w:r>
          </w:p>
        </w:tc>
        <w:tc>
          <w:tcPr>
            <w:tcW w:w="1010" w:type="dxa"/>
            <w:tcBorders>
              <w:top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-,520</w:t>
            </w:r>
          </w:p>
        </w:tc>
        <w:tc>
          <w:tcPr>
            <w:tcW w:w="1010" w:type="dxa"/>
            <w:tcBorders>
              <w:top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,103</w:t>
            </w:r>
          </w:p>
        </w:tc>
        <w:tc>
          <w:tcPr>
            <w:tcW w:w="1010" w:type="dxa"/>
            <w:tcBorders>
              <w:top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-,106</w:t>
            </w:r>
          </w:p>
        </w:tc>
        <w:tc>
          <w:tcPr>
            <w:tcW w:w="1010" w:type="dxa"/>
            <w:tcBorders>
              <w:top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,006</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x2</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,377</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-,184</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-,140</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-,542</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-,629</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x3</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,640</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,499</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-,236</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,174</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-,135</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x4</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-,360</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,631</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-,516</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,141</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-,019</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x5</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,189</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-,640</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,635</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,121</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-,101</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x6</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-,476</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,424</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,297</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-,025</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,075</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x7</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,596</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-,033</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,354</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,463</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,062</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x8</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,116</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,735</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,333</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-,157</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,084</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x9</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,239</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-,397</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-,145</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-,381</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,652</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x10</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-,254</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,484</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,547</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,094</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,065</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x11</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,813</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,325</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,038</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-,018</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,000</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x12</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,130</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-,475</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-,265</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,584</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-,177</w:t>
            </w:r>
          </w:p>
        </w:tc>
      </w:tr>
      <w:tr w:rsidR="00377141" w:rsidRPr="005843A8" w:rsidTr="00470A4A">
        <w:trPr>
          <w:cantSplit/>
        </w:trPr>
        <w:tc>
          <w:tcPr>
            <w:tcW w:w="733" w:type="dxa"/>
            <w:tcBorders>
              <w:top w:val="nil"/>
              <w:left w:val="single" w:sz="16" w:space="0" w:color="000000"/>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x13</w:t>
            </w:r>
          </w:p>
        </w:tc>
        <w:tc>
          <w:tcPr>
            <w:tcW w:w="1009" w:type="dxa"/>
            <w:tcBorders>
              <w:top w:val="nil"/>
              <w:left w:val="single" w:sz="16" w:space="0" w:color="000000"/>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,664</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-,117</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-,312</w:t>
            </w:r>
          </w:p>
        </w:tc>
        <w:tc>
          <w:tcPr>
            <w:tcW w:w="1010" w:type="dxa"/>
            <w:tcBorders>
              <w:top w:val="nil"/>
              <w:bottom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,055</w:t>
            </w:r>
          </w:p>
        </w:tc>
        <w:tc>
          <w:tcPr>
            <w:tcW w:w="1010" w:type="dxa"/>
            <w:tcBorders>
              <w:top w:val="nil"/>
              <w:bottom w:val="nil"/>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,369</w:t>
            </w:r>
          </w:p>
        </w:tc>
      </w:tr>
      <w:tr w:rsidR="00377141" w:rsidRPr="005843A8" w:rsidTr="00470A4A">
        <w:trPr>
          <w:cantSplit/>
        </w:trPr>
        <w:tc>
          <w:tcPr>
            <w:tcW w:w="733" w:type="dxa"/>
            <w:tcBorders>
              <w:top w:val="nil"/>
              <w:left w:val="single" w:sz="16" w:space="0" w:color="000000"/>
              <w:bottom w:val="single" w:sz="16" w:space="0" w:color="000000"/>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x14</w:t>
            </w:r>
          </w:p>
        </w:tc>
        <w:tc>
          <w:tcPr>
            <w:tcW w:w="1009" w:type="dxa"/>
            <w:tcBorders>
              <w:top w:val="nil"/>
              <w:left w:val="single" w:sz="16" w:space="0" w:color="000000"/>
              <w:bottom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,799</w:t>
            </w:r>
          </w:p>
        </w:tc>
        <w:tc>
          <w:tcPr>
            <w:tcW w:w="1010" w:type="dxa"/>
            <w:tcBorders>
              <w:top w:val="nil"/>
              <w:bottom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,076</w:t>
            </w:r>
          </w:p>
        </w:tc>
        <w:tc>
          <w:tcPr>
            <w:tcW w:w="1010" w:type="dxa"/>
            <w:tcBorders>
              <w:top w:val="nil"/>
              <w:bottom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,284</w:t>
            </w:r>
          </w:p>
        </w:tc>
        <w:tc>
          <w:tcPr>
            <w:tcW w:w="1010" w:type="dxa"/>
            <w:tcBorders>
              <w:top w:val="nil"/>
              <w:bottom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-,234</w:t>
            </w:r>
          </w:p>
        </w:tc>
        <w:tc>
          <w:tcPr>
            <w:tcW w:w="1010" w:type="dxa"/>
            <w:tcBorders>
              <w:top w:val="nil"/>
              <w:bottom w:val="single" w:sz="16" w:space="0" w:color="000000"/>
              <w:right w:val="single" w:sz="16" w:space="0" w:color="000000"/>
            </w:tcBorders>
            <w:shd w:val="clear" w:color="auto" w:fill="FFFFFF"/>
            <w:vAlign w:val="center"/>
          </w:tcPr>
          <w:p w:rsidR="00377141" w:rsidRPr="005843A8"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5843A8">
              <w:rPr>
                <w:rFonts w:ascii="Arial" w:hAnsi="Arial" w:cs="Arial"/>
                <w:color w:val="000000"/>
                <w:sz w:val="18"/>
                <w:szCs w:val="18"/>
              </w:rPr>
              <w:t>-,041</w:t>
            </w:r>
          </w:p>
        </w:tc>
      </w:tr>
      <w:tr w:rsidR="00377141" w:rsidRPr="005843A8" w:rsidTr="00470A4A">
        <w:trPr>
          <w:cantSplit/>
        </w:trPr>
        <w:tc>
          <w:tcPr>
            <w:tcW w:w="5782" w:type="dxa"/>
            <w:gridSpan w:val="6"/>
            <w:tcBorders>
              <w:top w:val="nil"/>
              <w:left w:val="nil"/>
              <w:bottom w:val="nil"/>
              <w:right w:val="nil"/>
            </w:tcBorders>
            <w:shd w:val="clear" w:color="auto" w:fill="FFFFFF"/>
            <w:vAlign w:val="center"/>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r w:rsidRPr="005843A8">
              <w:rPr>
                <w:rFonts w:ascii="Arial" w:hAnsi="Arial" w:cs="Arial"/>
                <w:color w:val="000000"/>
                <w:sz w:val="18"/>
                <w:szCs w:val="18"/>
              </w:rPr>
              <w:t>Метод выделения: Анализ методом главных компонент.</w:t>
            </w:r>
          </w:p>
        </w:tc>
      </w:tr>
      <w:tr w:rsidR="00377141" w:rsidRPr="005843A8" w:rsidTr="00470A4A">
        <w:trPr>
          <w:cantSplit/>
        </w:trPr>
        <w:tc>
          <w:tcPr>
            <w:tcW w:w="5782" w:type="dxa"/>
            <w:gridSpan w:val="6"/>
            <w:tcBorders>
              <w:top w:val="nil"/>
              <w:left w:val="nil"/>
              <w:bottom w:val="nil"/>
              <w:right w:val="nil"/>
            </w:tcBorders>
            <w:shd w:val="clear" w:color="auto" w:fill="FFFFFF"/>
          </w:tcPr>
          <w:p w:rsidR="00377141" w:rsidRPr="005843A8"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5843A8">
              <w:rPr>
                <w:rFonts w:ascii="Arial" w:hAnsi="Arial" w:cs="Arial"/>
                <w:color w:val="000000"/>
                <w:sz w:val="18"/>
                <w:szCs w:val="18"/>
              </w:rPr>
              <w:t>a</w:t>
            </w:r>
            <w:proofErr w:type="spellEnd"/>
            <w:r w:rsidRPr="005843A8">
              <w:rPr>
                <w:rFonts w:ascii="Arial" w:hAnsi="Arial" w:cs="Arial"/>
                <w:color w:val="000000"/>
                <w:sz w:val="18"/>
                <w:szCs w:val="18"/>
              </w:rPr>
              <w:t>. Извлеченных компонент: 5</w:t>
            </w:r>
          </w:p>
        </w:tc>
      </w:tr>
    </w:tbl>
    <w:p w:rsidR="00377141" w:rsidRDefault="00377141" w:rsidP="00377141">
      <w:pPr>
        <w:autoSpaceDE w:val="0"/>
        <w:autoSpaceDN w:val="0"/>
        <w:adjustRightInd w:val="0"/>
        <w:spacing w:after="0" w:line="240" w:lineRule="auto"/>
        <w:rPr>
          <w:rFonts w:ascii="Times New Roman" w:hAnsi="Times New Roman" w:cs="Times New Roman"/>
          <w:sz w:val="24"/>
          <w:szCs w:val="24"/>
          <w:lang w:val="en-US"/>
        </w:rPr>
      </w:pPr>
    </w:p>
    <w:p w:rsidR="002E6CE4" w:rsidRPr="002E6CE4" w:rsidRDefault="002E6CE4" w:rsidP="00377141">
      <w:pPr>
        <w:autoSpaceDE w:val="0"/>
        <w:autoSpaceDN w:val="0"/>
        <w:adjustRightInd w:val="0"/>
        <w:spacing w:after="0" w:line="240" w:lineRule="auto"/>
        <w:rPr>
          <w:rFonts w:ascii="Times New Roman" w:hAnsi="Times New Roman" w:cs="Times New Roman"/>
          <w:sz w:val="24"/>
          <w:szCs w:val="24"/>
        </w:rPr>
      </w:pPr>
    </w:p>
    <w:p w:rsidR="00377141" w:rsidRDefault="00377141" w:rsidP="00377141">
      <w:pPr>
        <w:autoSpaceDE w:val="0"/>
        <w:autoSpaceDN w:val="0"/>
        <w:adjustRightInd w:val="0"/>
        <w:spacing w:after="0" w:line="240" w:lineRule="auto"/>
        <w:rPr>
          <w:rFonts w:ascii="Times New Roman" w:hAnsi="Times New Roman" w:cs="Times New Roman"/>
          <w:sz w:val="24"/>
          <w:szCs w:val="24"/>
          <w:lang w:val="en-US"/>
        </w:rPr>
      </w:pPr>
    </w:p>
    <w:p w:rsidR="00377141" w:rsidRDefault="00377141" w:rsidP="00377141">
      <w:pPr>
        <w:autoSpaceDE w:val="0"/>
        <w:autoSpaceDN w:val="0"/>
        <w:adjustRightInd w:val="0"/>
        <w:spacing w:after="0" w:line="240" w:lineRule="auto"/>
        <w:rPr>
          <w:rFonts w:ascii="Times New Roman" w:hAnsi="Times New Roman" w:cs="Times New Roman"/>
          <w:sz w:val="24"/>
          <w:szCs w:val="24"/>
        </w:rPr>
      </w:pPr>
    </w:p>
    <w:p w:rsidR="00FF3635" w:rsidRDefault="00FF3635" w:rsidP="00377141">
      <w:pPr>
        <w:autoSpaceDE w:val="0"/>
        <w:autoSpaceDN w:val="0"/>
        <w:adjustRightInd w:val="0"/>
        <w:spacing w:after="0" w:line="240" w:lineRule="auto"/>
        <w:rPr>
          <w:rFonts w:ascii="Times New Roman" w:hAnsi="Times New Roman" w:cs="Times New Roman"/>
          <w:sz w:val="24"/>
          <w:szCs w:val="24"/>
        </w:rPr>
      </w:pPr>
    </w:p>
    <w:p w:rsidR="00FF3635" w:rsidRDefault="00FF3635" w:rsidP="00377141">
      <w:pPr>
        <w:autoSpaceDE w:val="0"/>
        <w:autoSpaceDN w:val="0"/>
        <w:adjustRightInd w:val="0"/>
        <w:spacing w:after="0" w:line="240" w:lineRule="auto"/>
        <w:rPr>
          <w:rFonts w:ascii="Times New Roman" w:hAnsi="Times New Roman" w:cs="Times New Roman"/>
          <w:sz w:val="24"/>
          <w:szCs w:val="24"/>
        </w:rPr>
      </w:pPr>
    </w:p>
    <w:p w:rsidR="00FF3635" w:rsidRPr="002E6CE4" w:rsidRDefault="00FF3635" w:rsidP="002E6CE4">
      <w:pPr>
        <w:pStyle w:val="af"/>
        <w:keepNext/>
        <w:rPr>
          <w:rFonts w:ascii="Times New Roman" w:hAnsi="Times New Roman" w:cs="Times New Roman"/>
          <w:color w:val="auto"/>
          <w:sz w:val="28"/>
          <w:szCs w:val="28"/>
        </w:rPr>
      </w:pPr>
    </w:p>
    <w:p w:rsidR="00377141" w:rsidRPr="002E6CE4" w:rsidRDefault="00377141" w:rsidP="00377141">
      <w:pPr>
        <w:pStyle w:val="af"/>
        <w:keepNext/>
        <w:rPr>
          <w:rFonts w:ascii="Times New Roman" w:hAnsi="Times New Roman" w:cs="Times New Roman"/>
          <w:color w:val="auto"/>
          <w:sz w:val="28"/>
          <w:szCs w:val="28"/>
        </w:rPr>
      </w:pPr>
      <w:bookmarkStart w:id="34" w:name="_Toc356561768"/>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9</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Сводка и дисперсионный анализ для регрессий на главные компоненты, построенных методом шагового отбора </w:t>
      </w:r>
      <w:bookmarkEnd w:id="34"/>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9"/>
        <w:gridCol w:w="1010"/>
        <w:gridCol w:w="1162"/>
        <w:gridCol w:w="1468"/>
        <w:gridCol w:w="1468"/>
      </w:tblGrid>
      <w:tr w:rsidR="00377141" w:rsidRPr="006869AC" w:rsidTr="00470A4A">
        <w:trPr>
          <w:cantSplit/>
        </w:trPr>
        <w:tc>
          <w:tcPr>
            <w:tcW w:w="6057" w:type="dxa"/>
            <w:gridSpan w:val="5"/>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b/>
                <w:bCs/>
                <w:color w:val="000000"/>
                <w:sz w:val="18"/>
                <w:szCs w:val="18"/>
              </w:rPr>
              <w:t xml:space="preserve">Сводка для </w:t>
            </w:r>
            <w:proofErr w:type="spellStart"/>
            <w:r w:rsidRPr="006869AC">
              <w:rPr>
                <w:rFonts w:ascii="Arial" w:hAnsi="Arial" w:cs="Arial"/>
                <w:b/>
                <w:bCs/>
                <w:color w:val="000000"/>
                <w:sz w:val="18"/>
                <w:szCs w:val="18"/>
              </w:rPr>
              <w:t>модели</w:t>
            </w:r>
            <w:proofErr w:type="gramStart"/>
            <w:r w:rsidRPr="006869AC">
              <w:rPr>
                <w:rFonts w:ascii="Arial" w:hAnsi="Arial" w:cs="Arial"/>
                <w:b/>
                <w:bCs/>
                <w:color w:val="000000"/>
                <w:sz w:val="18"/>
                <w:szCs w:val="18"/>
                <w:vertAlign w:val="superscript"/>
              </w:rPr>
              <w:t>c</w:t>
            </w:r>
            <w:proofErr w:type="spellEnd"/>
            <w:proofErr w:type="gramEnd"/>
          </w:p>
        </w:tc>
      </w:tr>
      <w:tr w:rsidR="00377141" w:rsidRPr="006869AC" w:rsidTr="00470A4A">
        <w:trPr>
          <w:cantSplit/>
        </w:trPr>
        <w:tc>
          <w:tcPr>
            <w:tcW w:w="949" w:type="dxa"/>
            <w:tcBorders>
              <w:top w:val="single" w:sz="16" w:space="0" w:color="000000"/>
              <w:left w:val="single" w:sz="16" w:space="0" w:color="000000"/>
              <w:bottom w:val="single" w:sz="16" w:space="0" w:color="000000"/>
              <w:right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Модель</w:t>
            </w:r>
          </w:p>
        </w:tc>
        <w:tc>
          <w:tcPr>
            <w:tcW w:w="1010" w:type="dxa"/>
            <w:tcBorders>
              <w:top w:val="single" w:sz="16" w:space="0" w:color="000000"/>
              <w:left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R</w:t>
            </w:r>
          </w:p>
        </w:tc>
        <w:tc>
          <w:tcPr>
            <w:tcW w:w="1162" w:type="dxa"/>
            <w:tcBorders>
              <w:top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R-квадрат</w:t>
            </w:r>
          </w:p>
        </w:tc>
        <w:tc>
          <w:tcPr>
            <w:tcW w:w="1468" w:type="dxa"/>
            <w:tcBorders>
              <w:top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Скорректированный R-квадрат</w:t>
            </w:r>
          </w:p>
        </w:tc>
        <w:tc>
          <w:tcPr>
            <w:tcW w:w="1468" w:type="dxa"/>
            <w:tcBorders>
              <w:top w:val="single" w:sz="16" w:space="0" w:color="000000"/>
              <w:bottom w:val="single" w:sz="16" w:space="0" w:color="000000"/>
              <w:right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6869AC">
              <w:rPr>
                <w:rFonts w:ascii="Arial" w:hAnsi="Arial" w:cs="Arial"/>
                <w:color w:val="000000"/>
                <w:sz w:val="18"/>
                <w:szCs w:val="18"/>
              </w:rPr>
              <w:t>Стд</w:t>
            </w:r>
            <w:proofErr w:type="spellEnd"/>
            <w:r w:rsidRPr="006869AC">
              <w:rPr>
                <w:rFonts w:ascii="Arial" w:hAnsi="Arial" w:cs="Arial"/>
                <w:color w:val="000000"/>
                <w:sz w:val="18"/>
                <w:szCs w:val="18"/>
              </w:rPr>
              <w:t>. ошибка оценки</w:t>
            </w:r>
          </w:p>
        </w:tc>
      </w:tr>
      <w:tr w:rsidR="00377141" w:rsidRPr="006869AC" w:rsidTr="00470A4A">
        <w:trPr>
          <w:cantSplit/>
        </w:trPr>
        <w:tc>
          <w:tcPr>
            <w:tcW w:w="949" w:type="dxa"/>
            <w:tcBorders>
              <w:top w:val="single" w:sz="16" w:space="0" w:color="000000"/>
              <w:left w:val="single" w:sz="16" w:space="0" w:color="000000"/>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1</w:t>
            </w:r>
          </w:p>
        </w:tc>
        <w:tc>
          <w:tcPr>
            <w:tcW w:w="1010" w:type="dxa"/>
            <w:tcBorders>
              <w:top w:val="single" w:sz="16" w:space="0" w:color="000000"/>
              <w:left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,702</w:t>
            </w:r>
            <w:r w:rsidRPr="006869AC">
              <w:rPr>
                <w:rFonts w:ascii="Arial" w:hAnsi="Arial" w:cs="Arial"/>
                <w:color w:val="000000"/>
                <w:sz w:val="18"/>
                <w:szCs w:val="18"/>
                <w:vertAlign w:val="superscript"/>
              </w:rPr>
              <w:t>a</w:t>
            </w:r>
          </w:p>
        </w:tc>
        <w:tc>
          <w:tcPr>
            <w:tcW w:w="1162" w:type="dxa"/>
            <w:tcBorders>
              <w:top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,493</w:t>
            </w:r>
          </w:p>
        </w:tc>
        <w:tc>
          <w:tcPr>
            <w:tcW w:w="1468" w:type="dxa"/>
            <w:tcBorders>
              <w:top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,486</w:t>
            </w:r>
          </w:p>
        </w:tc>
        <w:tc>
          <w:tcPr>
            <w:tcW w:w="1468" w:type="dxa"/>
            <w:tcBorders>
              <w:top w:val="single" w:sz="16" w:space="0" w:color="000000"/>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,72111</w:t>
            </w:r>
          </w:p>
        </w:tc>
      </w:tr>
      <w:tr w:rsidR="00377141" w:rsidRPr="006869AC" w:rsidTr="00470A4A">
        <w:trPr>
          <w:cantSplit/>
        </w:trPr>
        <w:tc>
          <w:tcPr>
            <w:tcW w:w="949" w:type="dxa"/>
            <w:tcBorders>
              <w:top w:val="nil"/>
              <w:left w:val="single" w:sz="16" w:space="0" w:color="000000"/>
              <w:bottom w:val="single" w:sz="16" w:space="0" w:color="000000"/>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2</w:t>
            </w:r>
          </w:p>
        </w:tc>
        <w:tc>
          <w:tcPr>
            <w:tcW w:w="1010" w:type="dxa"/>
            <w:tcBorders>
              <w:top w:val="nil"/>
              <w:left w:val="single" w:sz="16" w:space="0" w:color="000000"/>
              <w:bottom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,747</w:t>
            </w:r>
            <w:r w:rsidRPr="006869AC">
              <w:rPr>
                <w:rFonts w:ascii="Arial" w:hAnsi="Arial" w:cs="Arial"/>
                <w:color w:val="000000"/>
                <w:sz w:val="18"/>
                <w:szCs w:val="18"/>
                <w:vertAlign w:val="superscript"/>
              </w:rPr>
              <w:t>b</w:t>
            </w:r>
          </w:p>
        </w:tc>
        <w:tc>
          <w:tcPr>
            <w:tcW w:w="1162" w:type="dxa"/>
            <w:tcBorders>
              <w:top w:val="nil"/>
              <w:bottom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,558</w:t>
            </w:r>
          </w:p>
        </w:tc>
        <w:tc>
          <w:tcPr>
            <w:tcW w:w="1468" w:type="dxa"/>
            <w:tcBorders>
              <w:top w:val="nil"/>
              <w:bottom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,547</w:t>
            </w:r>
          </w:p>
        </w:tc>
        <w:tc>
          <w:tcPr>
            <w:tcW w:w="1468" w:type="dxa"/>
            <w:tcBorders>
              <w:top w:val="nil"/>
              <w:bottom w:val="single" w:sz="16" w:space="0" w:color="000000"/>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,67731</w:t>
            </w:r>
          </w:p>
        </w:tc>
      </w:tr>
      <w:tr w:rsidR="00377141" w:rsidRPr="004D045E" w:rsidTr="00470A4A">
        <w:trPr>
          <w:cantSplit/>
        </w:trPr>
        <w:tc>
          <w:tcPr>
            <w:tcW w:w="6057" w:type="dxa"/>
            <w:gridSpan w:val="5"/>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lang w:val="en-US"/>
              </w:rPr>
            </w:pPr>
            <w:r w:rsidRPr="006869AC">
              <w:rPr>
                <w:rFonts w:ascii="Arial" w:hAnsi="Arial" w:cs="Arial"/>
                <w:color w:val="000000"/>
                <w:sz w:val="18"/>
                <w:szCs w:val="18"/>
                <w:lang w:val="en-US"/>
              </w:rPr>
              <w:t xml:space="preserve">a. </w:t>
            </w:r>
            <w:r w:rsidRPr="006869AC">
              <w:rPr>
                <w:rFonts w:ascii="Arial" w:hAnsi="Arial" w:cs="Arial"/>
                <w:color w:val="000000"/>
                <w:sz w:val="18"/>
                <w:szCs w:val="18"/>
              </w:rPr>
              <w:t>Предикторы</w:t>
            </w:r>
            <w:r w:rsidRPr="006869AC">
              <w:rPr>
                <w:rFonts w:ascii="Arial" w:hAnsi="Arial" w:cs="Arial"/>
                <w:color w:val="000000"/>
                <w:sz w:val="18"/>
                <w:szCs w:val="18"/>
                <w:lang w:val="en-US"/>
              </w:rPr>
              <w:t>: (</w:t>
            </w:r>
            <w:proofErr w:type="spellStart"/>
            <w:r w:rsidRPr="006869AC">
              <w:rPr>
                <w:rFonts w:ascii="Arial" w:hAnsi="Arial" w:cs="Arial"/>
                <w:color w:val="000000"/>
                <w:sz w:val="18"/>
                <w:szCs w:val="18"/>
              </w:rPr>
              <w:t>конст</w:t>
            </w:r>
            <w:proofErr w:type="spellEnd"/>
            <w:r w:rsidRPr="006869AC">
              <w:rPr>
                <w:rFonts w:ascii="Arial" w:hAnsi="Arial" w:cs="Arial"/>
                <w:color w:val="000000"/>
                <w:sz w:val="18"/>
                <w:szCs w:val="18"/>
                <w:lang w:val="en-US"/>
              </w:rPr>
              <w:t>) REGR factor score   2 for analysis 1</w:t>
            </w:r>
          </w:p>
        </w:tc>
      </w:tr>
      <w:tr w:rsidR="00377141" w:rsidRPr="004D045E" w:rsidTr="00470A4A">
        <w:trPr>
          <w:cantSplit/>
        </w:trPr>
        <w:tc>
          <w:tcPr>
            <w:tcW w:w="6057" w:type="dxa"/>
            <w:gridSpan w:val="5"/>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lang w:val="en-US"/>
              </w:rPr>
            </w:pPr>
            <w:r w:rsidRPr="006869AC">
              <w:rPr>
                <w:rFonts w:ascii="Arial" w:hAnsi="Arial" w:cs="Arial"/>
                <w:color w:val="000000"/>
                <w:sz w:val="18"/>
                <w:szCs w:val="18"/>
                <w:lang w:val="en-US"/>
              </w:rPr>
              <w:t xml:space="preserve">b. </w:t>
            </w:r>
            <w:r w:rsidRPr="006869AC">
              <w:rPr>
                <w:rFonts w:ascii="Arial" w:hAnsi="Arial" w:cs="Arial"/>
                <w:color w:val="000000"/>
                <w:sz w:val="18"/>
                <w:szCs w:val="18"/>
              </w:rPr>
              <w:t>Предикторы</w:t>
            </w:r>
            <w:r w:rsidRPr="006869AC">
              <w:rPr>
                <w:rFonts w:ascii="Arial" w:hAnsi="Arial" w:cs="Arial"/>
                <w:color w:val="000000"/>
                <w:sz w:val="18"/>
                <w:szCs w:val="18"/>
                <w:lang w:val="en-US"/>
              </w:rPr>
              <w:t>: (</w:t>
            </w:r>
            <w:proofErr w:type="spellStart"/>
            <w:r w:rsidRPr="006869AC">
              <w:rPr>
                <w:rFonts w:ascii="Arial" w:hAnsi="Arial" w:cs="Arial"/>
                <w:color w:val="000000"/>
                <w:sz w:val="18"/>
                <w:szCs w:val="18"/>
              </w:rPr>
              <w:t>конст</w:t>
            </w:r>
            <w:proofErr w:type="spellEnd"/>
            <w:r w:rsidRPr="006869AC">
              <w:rPr>
                <w:rFonts w:ascii="Arial" w:hAnsi="Arial" w:cs="Arial"/>
                <w:color w:val="000000"/>
                <w:sz w:val="18"/>
                <w:szCs w:val="18"/>
                <w:lang w:val="en-US"/>
              </w:rPr>
              <w:t>) REGR factor score   2 for analysis 1, REGR factor score   1 for analysis 1</w:t>
            </w:r>
          </w:p>
        </w:tc>
      </w:tr>
      <w:tr w:rsidR="00377141" w:rsidRPr="006869AC" w:rsidTr="00470A4A">
        <w:trPr>
          <w:cantSplit/>
        </w:trPr>
        <w:tc>
          <w:tcPr>
            <w:tcW w:w="6057" w:type="dxa"/>
            <w:gridSpan w:val="5"/>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6869AC">
              <w:rPr>
                <w:rFonts w:ascii="Arial" w:hAnsi="Arial" w:cs="Arial"/>
                <w:color w:val="000000"/>
                <w:sz w:val="18"/>
                <w:szCs w:val="18"/>
              </w:rPr>
              <w:t>c</w:t>
            </w:r>
            <w:proofErr w:type="spellEnd"/>
            <w:r w:rsidRPr="006869AC">
              <w:rPr>
                <w:rFonts w:ascii="Arial" w:hAnsi="Arial" w:cs="Arial"/>
                <w:color w:val="000000"/>
                <w:sz w:val="18"/>
                <w:szCs w:val="18"/>
              </w:rPr>
              <w:t xml:space="preserve">. Зависимая переменная: </w:t>
            </w:r>
            <w:proofErr w:type="spellStart"/>
            <w:r w:rsidRPr="006869AC">
              <w:rPr>
                <w:rFonts w:ascii="Arial" w:hAnsi="Arial" w:cs="Arial"/>
                <w:color w:val="000000"/>
                <w:sz w:val="18"/>
                <w:szCs w:val="18"/>
              </w:rPr>
              <w:t>y</w:t>
            </w:r>
            <w:proofErr w:type="spellEnd"/>
          </w:p>
        </w:tc>
      </w:tr>
    </w:tbl>
    <w:p w:rsidR="00377141" w:rsidRDefault="00377141" w:rsidP="00377141">
      <w:pPr>
        <w:autoSpaceDE w:val="0"/>
        <w:autoSpaceDN w:val="0"/>
        <w:adjustRightInd w:val="0"/>
        <w:spacing w:after="0" w:line="400" w:lineRule="atLeast"/>
        <w:rPr>
          <w:rFonts w:ascii="Times New Roman" w:hAnsi="Times New Roman" w:cs="Times New Roman"/>
          <w:sz w:val="24"/>
          <w:szCs w:val="24"/>
        </w:rPr>
      </w:pPr>
    </w:p>
    <w:p w:rsidR="002E6CE4" w:rsidRDefault="002E6CE4" w:rsidP="00377141">
      <w:pPr>
        <w:autoSpaceDE w:val="0"/>
        <w:autoSpaceDN w:val="0"/>
        <w:adjustRightInd w:val="0"/>
        <w:spacing w:after="0" w:line="400" w:lineRule="atLeast"/>
        <w:rPr>
          <w:rFonts w:ascii="Times New Roman" w:hAnsi="Times New Roman" w:cs="Times New Roman"/>
          <w:sz w:val="24"/>
          <w:szCs w:val="24"/>
        </w:rPr>
      </w:pPr>
    </w:p>
    <w:p w:rsidR="002E6CE4" w:rsidRPr="002E6CE4" w:rsidRDefault="002E6CE4" w:rsidP="00377141">
      <w:pPr>
        <w:autoSpaceDE w:val="0"/>
        <w:autoSpaceDN w:val="0"/>
        <w:adjustRightInd w:val="0"/>
        <w:spacing w:after="0" w:line="400" w:lineRule="atLeast"/>
        <w:rPr>
          <w:rFonts w:ascii="Times New Roman" w:hAnsi="Times New Roman" w:cs="Times New Roman"/>
          <w:sz w:val="24"/>
          <w:szCs w:val="24"/>
        </w:rPr>
      </w:pPr>
    </w:p>
    <w:p w:rsidR="00377141" w:rsidRPr="006869AC" w:rsidRDefault="00377141" w:rsidP="00377141">
      <w:pPr>
        <w:autoSpaceDE w:val="0"/>
        <w:autoSpaceDN w:val="0"/>
        <w:adjustRightInd w:val="0"/>
        <w:spacing w:after="0" w:line="240" w:lineRule="auto"/>
        <w:rPr>
          <w:rFonts w:ascii="Times New Roman" w:hAnsi="Times New Roman" w:cs="Times New Roman"/>
          <w:sz w:val="24"/>
          <w:szCs w:val="24"/>
        </w:r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7"/>
        <w:gridCol w:w="1469"/>
        <w:gridCol w:w="1010"/>
        <w:gridCol w:w="1469"/>
        <w:gridCol w:w="1010"/>
        <w:gridCol w:w="1010"/>
      </w:tblGrid>
      <w:tr w:rsidR="00377141" w:rsidRPr="006869AC" w:rsidTr="00470A4A">
        <w:trPr>
          <w:cantSplit/>
        </w:trPr>
        <w:tc>
          <w:tcPr>
            <w:tcW w:w="7874" w:type="dxa"/>
            <w:gridSpan w:val="7"/>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b/>
                <w:bCs/>
                <w:color w:val="000000"/>
                <w:sz w:val="18"/>
                <w:szCs w:val="18"/>
              </w:rPr>
              <w:t xml:space="preserve">Дисперсионный </w:t>
            </w:r>
            <w:proofErr w:type="spellStart"/>
            <w:r w:rsidRPr="006869AC">
              <w:rPr>
                <w:rFonts w:ascii="Arial" w:hAnsi="Arial" w:cs="Arial"/>
                <w:b/>
                <w:bCs/>
                <w:color w:val="000000"/>
                <w:sz w:val="18"/>
                <w:szCs w:val="18"/>
              </w:rPr>
              <w:t>анализ</w:t>
            </w:r>
            <w:proofErr w:type="gramStart"/>
            <w:r w:rsidRPr="006869AC">
              <w:rPr>
                <w:rFonts w:ascii="Arial" w:hAnsi="Arial" w:cs="Arial"/>
                <w:b/>
                <w:bCs/>
                <w:color w:val="000000"/>
                <w:sz w:val="18"/>
                <w:szCs w:val="18"/>
                <w:vertAlign w:val="superscript"/>
              </w:rPr>
              <w:t>a</w:t>
            </w:r>
            <w:proofErr w:type="spellEnd"/>
            <w:proofErr w:type="gramEnd"/>
          </w:p>
        </w:tc>
      </w:tr>
      <w:tr w:rsidR="00377141" w:rsidRPr="006869AC" w:rsidTr="00470A4A">
        <w:trPr>
          <w:cantSplit/>
        </w:trPr>
        <w:tc>
          <w:tcPr>
            <w:tcW w:w="1911" w:type="dxa"/>
            <w:gridSpan w:val="2"/>
            <w:tcBorders>
              <w:top w:val="single" w:sz="16" w:space="0" w:color="000000"/>
              <w:left w:val="single" w:sz="16" w:space="0" w:color="000000"/>
              <w:bottom w:val="single" w:sz="16" w:space="0" w:color="000000"/>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Модель</w:t>
            </w:r>
          </w:p>
        </w:tc>
        <w:tc>
          <w:tcPr>
            <w:tcW w:w="1468" w:type="dxa"/>
            <w:tcBorders>
              <w:top w:val="single" w:sz="16" w:space="0" w:color="000000"/>
              <w:left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Сумма квадратов</w:t>
            </w:r>
          </w:p>
        </w:tc>
        <w:tc>
          <w:tcPr>
            <w:tcW w:w="1009" w:type="dxa"/>
            <w:tcBorders>
              <w:top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ст.св.</w:t>
            </w:r>
          </w:p>
        </w:tc>
        <w:tc>
          <w:tcPr>
            <w:tcW w:w="1468" w:type="dxa"/>
            <w:tcBorders>
              <w:top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Средний квадрат</w:t>
            </w:r>
          </w:p>
        </w:tc>
        <w:tc>
          <w:tcPr>
            <w:tcW w:w="1009" w:type="dxa"/>
            <w:tcBorders>
              <w:top w:val="single" w:sz="16" w:space="0" w:color="000000"/>
              <w:bottom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r w:rsidRPr="006869AC">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377141" w:rsidRPr="006869AC" w:rsidRDefault="00377141" w:rsidP="00470A4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6869AC">
              <w:rPr>
                <w:rFonts w:ascii="Arial" w:hAnsi="Arial" w:cs="Arial"/>
                <w:color w:val="000000"/>
                <w:sz w:val="18"/>
                <w:szCs w:val="18"/>
              </w:rPr>
              <w:t>Знч</w:t>
            </w:r>
            <w:proofErr w:type="spellEnd"/>
            <w:r w:rsidRPr="006869AC">
              <w:rPr>
                <w:rFonts w:ascii="Arial" w:hAnsi="Arial" w:cs="Arial"/>
                <w:color w:val="000000"/>
                <w:sz w:val="18"/>
                <w:szCs w:val="18"/>
              </w:rPr>
              <w:t>.</w:t>
            </w:r>
          </w:p>
        </w:tc>
      </w:tr>
      <w:tr w:rsidR="00377141" w:rsidRPr="006869AC" w:rsidTr="00470A4A">
        <w:trPr>
          <w:cantSplit/>
        </w:trPr>
        <w:tc>
          <w:tcPr>
            <w:tcW w:w="734" w:type="dxa"/>
            <w:vMerge w:val="restart"/>
            <w:tcBorders>
              <w:top w:val="single" w:sz="16" w:space="0" w:color="000000"/>
              <w:left w:val="single" w:sz="16" w:space="0" w:color="000000"/>
              <w:bottom w:val="nil"/>
              <w:right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Регрессия</w:t>
            </w:r>
          </w:p>
        </w:tc>
        <w:tc>
          <w:tcPr>
            <w:tcW w:w="1468" w:type="dxa"/>
            <w:tcBorders>
              <w:top w:val="single" w:sz="16" w:space="0" w:color="000000"/>
              <w:left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39,392</w:t>
            </w:r>
          </w:p>
        </w:tc>
        <w:tc>
          <w:tcPr>
            <w:tcW w:w="1009" w:type="dxa"/>
            <w:tcBorders>
              <w:top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1</w:t>
            </w:r>
          </w:p>
        </w:tc>
        <w:tc>
          <w:tcPr>
            <w:tcW w:w="1468" w:type="dxa"/>
            <w:tcBorders>
              <w:top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39,392</w:t>
            </w:r>
          </w:p>
        </w:tc>
        <w:tc>
          <w:tcPr>
            <w:tcW w:w="1009" w:type="dxa"/>
            <w:tcBorders>
              <w:top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75,754</w:t>
            </w:r>
          </w:p>
        </w:tc>
        <w:tc>
          <w:tcPr>
            <w:tcW w:w="1009" w:type="dxa"/>
            <w:tcBorders>
              <w:top w:val="single" w:sz="16" w:space="0" w:color="000000"/>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,000</w:t>
            </w:r>
            <w:r w:rsidRPr="006869AC">
              <w:rPr>
                <w:rFonts w:ascii="Arial" w:hAnsi="Arial" w:cs="Arial"/>
                <w:color w:val="000000"/>
                <w:sz w:val="18"/>
                <w:szCs w:val="18"/>
                <w:vertAlign w:val="superscript"/>
              </w:rPr>
              <w:t>b</w:t>
            </w:r>
          </w:p>
        </w:tc>
      </w:tr>
      <w:tr w:rsidR="00377141" w:rsidRPr="006869AC" w:rsidTr="00470A4A">
        <w:trPr>
          <w:cantSplit/>
        </w:trPr>
        <w:tc>
          <w:tcPr>
            <w:tcW w:w="734" w:type="dxa"/>
            <w:vMerge/>
            <w:tcBorders>
              <w:top w:val="single" w:sz="16" w:space="0" w:color="000000"/>
              <w:left w:val="single" w:sz="16" w:space="0" w:color="000000"/>
              <w:bottom w:val="nil"/>
              <w:right w:val="nil"/>
            </w:tcBorders>
            <w:shd w:val="clear" w:color="auto" w:fill="FFFFFF"/>
            <w:vAlign w:val="center"/>
          </w:tcPr>
          <w:p w:rsidR="00377141" w:rsidRPr="006869AC" w:rsidRDefault="00377141" w:rsidP="00470A4A">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Остаток</w:t>
            </w:r>
          </w:p>
        </w:tc>
        <w:tc>
          <w:tcPr>
            <w:tcW w:w="1468" w:type="dxa"/>
            <w:tcBorders>
              <w:top w:val="nil"/>
              <w:left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40,560</w:t>
            </w:r>
          </w:p>
        </w:tc>
        <w:tc>
          <w:tcPr>
            <w:tcW w:w="1009"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78</w:t>
            </w:r>
          </w:p>
        </w:tc>
        <w:tc>
          <w:tcPr>
            <w:tcW w:w="1468"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,520</w:t>
            </w:r>
          </w:p>
        </w:tc>
        <w:tc>
          <w:tcPr>
            <w:tcW w:w="1009" w:type="dxa"/>
            <w:tcBorders>
              <w:top w:val="nil"/>
              <w:bottom w:val="nil"/>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6869AC" w:rsidTr="00470A4A">
        <w:trPr>
          <w:cantSplit/>
        </w:trPr>
        <w:tc>
          <w:tcPr>
            <w:tcW w:w="734" w:type="dxa"/>
            <w:vMerge/>
            <w:tcBorders>
              <w:top w:val="single" w:sz="16" w:space="0" w:color="000000"/>
              <w:left w:val="single" w:sz="16" w:space="0" w:color="000000"/>
              <w:bottom w:val="nil"/>
              <w:right w:val="nil"/>
            </w:tcBorders>
            <w:shd w:val="clear" w:color="auto" w:fill="FFFFFF"/>
            <w:vAlign w:val="center"/>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177" w:type="dxa"/>
            <w:tcBorders>
              <w:top w:val="nil"/>
              <w:left w:val="nil"/>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Всего</w:t>
            </w:r>
          </w:p>
        </w:tc>
        <w:tc>
          <w:tcPr>
            <w:tcW w:w="1468" w:type="dxa"/>
            <w:tcBorders>
              <w:top w:val="nil"/>
              <w:left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79,952</w:t>
            </w:r>
          </w:p>
        </w:tc>
        <w:tc>
          <w:tcPr>
            <w:tcW w:w="1009"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79</w:t>
            </w:r>
          </w:p>
        </w:tc>
        <w:tc>
          <w:tcPr>
            <w:tcW w:w="1468" w:type="dxa"/>
            <w:tcBorders>
              <w:top w:val="nil"/>
              <w:bottom w:val="nil"/>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6869AC" w:rsidTr="00470A4A">
        <w:trPr>
          <w:cantSplit/>
        </w:trPr>
        <w:tc>
          <w:tcPr>
            <w:tcW w:w="734" w:type="dxa"/>
            <w:vMerge w:val="restart"/>
            <w:tcBorders>
              <w:top w:val="nil"/>
              <w:left w:val="single" w:sz="16" w:space="0" w:color="000000"/>
              <w:bottom w:val="single" w:sz="16" w:space="0" w:color="000000"/>
              <w:right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2</w:t>
            </w:r>
          </w:p>
        </w:tc>
        <w:tc>
          <w:tcPr>
            <w:tcW w:w="1177" w:type="dxa"/>
            <w:tcBorders>
              <w:top w:val="nil"/>
              <w:left w:val="nil"/>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Регрессия</w:t>
            </w:r>
          </w:p>
        </w:tc>
        <w:tc>
          <w:tcPr>
            <w:tcW w:w="1468" w:type="dxa"/>
            <w:tcBorders>
              <w:top w:val="nil"/>
              <w:left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44,628</w:t>
            </w:r>
          </w:p>
        </w:tc>
        <w:tc>
          <w:tcPr>
            <w:tcW w:w="1009"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2</w:t>
            </w:r>
          </w:p>
        </w:tc>
        <w:tc>
          <w:tcPr>
            <w:tcW w:w="1468"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22,314</w:t>
            </w:r>
          </w:p>
        </w:tc>
        <w:tc>
          <w:tcPr>
            <w:tcW w:w="1009"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48,640</w:t>
            </w:r>
          </w:p>
        </w:tc>
        <w:tc>
          <w:tcPr>
            <w:tcW w:w="1009" w:type="dxa"/>
            <w:tcBorders>
              <w:top w:val="nil"/>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,000</w:t>
            </w:r>
            <w:r w:rsidRPr="006869AC">
              <w:rPr>
                <w:rFonts w:ascii="Arial" w:hAnsi="Arial" w:cs="Arial"/>
                <w:color w:val="000000"/>
                <w:sz w:val="18"/>
                <w:szCs w:val="18"/>
                <w:vertAlign w:val="superscript"/>
              </w:rPr>
              <w:t>c</w:t>
            </w:r>
          </w:p>
        </w:tc>
      </w:tr>
      <w:tr w:rsidR="00377141" w:rsidRPr="006869AC" w:rsidTr="00470A4A">
        <w:trPr>
          <w:cantSplit/>
        </w:trPr>
        <w:tc>
          <w:tcPr>
            <w:tcW w:w="734" w:type="dxa"/>
            <w:vMerge/>
            <w:tcBorders>
              <w:top w:val="nil"/>
              <w:left w:val="single" w:sz="16" w:space="0" w:color="000000"/>
              <w:bottom w:val="single" w:sz="16" w:space="0" w:color="000000"/>
              <w:right w:val="nil"/>
            </w:tcBorders>
            <w:shd w:val="clear" w:color="auto" w:fill="FFFFFF"/>
            <w:vAlign w:val="center"/>
          </w:tcPr>
          <w:p w:rsidR="00377141" w:rsidRPr="006869AC" w:rsidRDefault="00377141" w:rsidP="00470A4A">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Остаток</w:t>
            </w:r>
          </w:p>
        </w:tc>
        <w:tc>
          <w:tcPr>
            <w:tcW w:w="1468" w:type="dxa"/>
            <w:tcBorders>
              <w:top w:val="nil"/>
              <w:left w:val="single" w:sz="16" w:space="0" w:color="000000"/>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35,324</w:t>
            </w:r>
          </w:p>
        </w:tc>
        <w:tc>
          <w:tcPr>
            <w:tcW w:w="1009"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77</w:t>
            </w:r>
          </w:p>
        </w:tc>
        <w:tc>
          <w:tcPr>
            <w:tcW w:w="1468" w:type="dxa"/>
            <w:tcBorders>
              <w:top w:val="nil"/>
              <w:bottom w:val="nil"/>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,459</w:t>
            </w:r>
          </w:p>
        </w:tc>
        <w:tc>
          <w:tcPr>
            <w:tcW w:w="1009" w:type="dxa"/>
            <w:tcBorders>
              <w:top w:val="nil"/>
              <w:bottom w:val="nil"/>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6869AC" w:rsidTr="00470A4A">
        <w:trPr>
          <w:cantSplit/>
        </w:trPr>
        <w:tc>
          <w:tcPr>
            <w:tcW w:w="734" w:type="dxa"/>
            <w:vMerge/>
            <w:tcBorders>
              <w:top w:val="nil"/>
              <w:left w:val="single" w:sz="16" w:space="0" w:color="000000"/>
              <w:bottom w:val="single" w:sz="16" w:space="0" w:color="000000"/>
              <w:right w:val="nil"/>
            </w:tcBorders>
            <w:shd w:val="clear" w:color="auto" w:fill="FFFFFF"/>
            <w:vAlign w:val="center"/>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177" w:type="dxa"/>
            <w:tcBorders>
              <w:top w:val="nil"/>
              <w:left w:val="nil"/>
              <w:bottom w:val="single" w:sz="16" w:space="0" w:color="000000"/>
              <w:right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r w:rsidRPr="006869AC">
              <w:rPr>
                <w:rFonts w:ascii="Arial" w:hAnsi="Arial" w:cs="Arial"/>
                <w:color w:val="000000"/>
                <w:sz w:val="18"/>
                <w:szCs w:val="18"/>
              </w:rPr>
              <w:t>Всего</w:t>
            </w:r>
          </w:p>
        </w:tc>
        <w:tc>
          <w:tcPr>
            <w:tcW w:w="1468" w:type="dxa"/>
            <w:tcBorders>
              <w:top w:val="nil"/>
              <w:left w:val="single" w:sz="16" w:space="0" w:color="000000"/>
              <w:bottom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79,952</w:t>
            </w:r>
          </w:p>
        </w:tc>
        <w:tc>
          <w:tcPr>
            <w:tcW w:w="1009" w:type="dxa"/>
            <w:tcBorders>
              <w:top w:val="nil"/>
              <w:bottom w:val="single" w:sz="16" w:space="0" w:color="000000"/>
            </w:tcBorders>
            <w:shd w:val="clear" w:color="auto" w:fill="FFFFFF"/>
            <w:vAlign w:val="center"/>
          </w:tcPr>
          <w:p w:rsidR="00377141" w:rsidRPr="006869AC" w:rsidRDefault="00377141" w:rsidP="00470A4A">
            <w:pPr>
              <w:autoSpaceDE w:val="0"/>
              <w:autoSpaceDN w:val="0"/>
              <w:adjustRightInd w:val="0"/>
              <w:spacing w:after="0" w:line="320" w:lineRule="atLeast"/>
              <w:ind w:left="60" w:right="60"/>
              <w:jc w:val="right"/>
              <w:rPr>
                <w:rFonts w:ascii="Arial" w:hAnsi="Arial" w:cs="Arial"/>
                <w:color w:val="000000"/>
                <w:sz w:val="18"/>
                <w:szCs w:val="18"/>
              </w:rPr>
            </w:pPr>
            <w:r w:rsidRPr="006869AC">
              <w:rPr>
                <w:rFonts w:ascii="Arial" w:hAnsi="Arial" w:cs="Arial"/>
                <w:color w:val="000000"/>
                <w:sz w:val="18"/>
                <w:szCs w:val="18"/>
              </w:rPr>
              <w:t>79</w:t>
            </w:r>
          </w:p>
        </w:tc>
        <w:tc>
          <w:tcPr>
            <w:tcW w:w="1468" w:type="dxa"/>
            <w:tcBorders>
              <w:top w:val="nil"/>
              <w:bottom w:val="single" w:sz="16" w:space="0" w:color="000000"/>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377141" w:rsidRPr="006869AC" w:rsidRDefault="00377141" w:rsidP="00470A4A">
            <w:pPr>
              <w:autoSpaceDE w:val="0"/>
              <w:autoSpaceDN w:val="0"/>
              <w:adjustRightInd w:val="0"/>
              <w:spacing w:after="0" w:line="240" w:lineRule="auto"/>
              <w:rPr>
                <w:rFonts w:ascii="Times New Roman" w:hAnsi="Times New Roman" w:cs="Times New Roman"/>
                <w:sz w:val="24"/>
                <w:szCs w:val="24"/>
              </w:rPr>
            </w:pPr>
          </w:p>
        </w:tc>
      </w:tr>
      <w:tr w:rsidR="00377141" w:rsidRPr="006869AC" w:rsidTr="00470A4A">
        <w:trPr>
          <w:cantSplit/>
        </w:trPr>
        <w:tc>
          <w:tcPr>
            <w:tcW w:w="7874" w:type="dxa"/>
            <w:gridSpan w:val="7"/>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rPr>
            </w:pPr>
            <w:proofErr w:type="spellStart"/>
            <w:r w:rsidRPr="006869AC">
              <w:rPr>
                <w:rFonts w:ascii="Arial" w:hAnsi="Arial" w:cs="Arial"/>
                <w:color w:val="000000"/>
                <w:sz w:val="18"/>
                <w:szCs w:val="18"/>
              </w:rPr>
              <w:t>a</w:t>
            </w:r>
            <w:proofErr w:type="spellEnd"/>
            <w:r w:rsidRPr="006869AC">
              <w:rPr>
                <w:rFonts w:ascii="Arial" w:hAnsi="Arial" w:cs="Arial"/>
                <w:color w:val="000000"/>
                <w:sz w:val="18"/>
                <w:szCs w:val="18"/>
              </w:rPr>
              <w:t xml:space="preserve">. Зависимая переменная: </w:t>
            </w:r>
            <w:proofErr w:type="spellStart"/>
            <w:r w:rsidRPr="006869AC">
              <w:rPr>
                <w:rFonts w:ascii="Arial" w:hAnsi="Arial" w:cs="Arial"/>
                <w:color w:val="000000"/>
                <w:sz w:val="18"/>
                <w:szCs w:val="18"/>
              </w:rPr>
              <w:t>y</w:t>
            </w:r>
            <w:proofErr w:type="spellEnd"/>
          </w:p>
        </w:tc>
      </w:tr>
      <w:tr w:rsidR="00377141" w:rsidRPr="004D045E" w:rsidTr="00470A4A">
        <w:trPr>
          <w:cantSplit/>
        </w:trPr>
        <w:tc>
          <w:tcPr>
            <w:tcW w:w="7874" w:type="dxa"/>
            <w:gridSpan w:val="7"/>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lang w:val="en-US"/>
              </w:rPr>
            </w:pPr>
            <w:r w:rsidRPr="006869AC">
              <w:rPr>
                <w:rFonts w:ascii="Arial" w:hAnsi="Arial" w:cs="Arial"/>
                <w:color w:val="000000"/>
                <w:sz w:val="18"/>
                <w:szCs w:val="18"/>
                <w:lang w:val="en-US"/>
              </w:rPr>
              <w:t xml:space="preserve">b. </w:t>
            </w:r>
            <w:r w:rsidRPr="006869AC">
              <w:rPr>
                <w:rFonts w:ascii="Arial" w:hAnsi="Arial" w:cs="Arial"/>
                <w:color w:val="000000"/>
                <w:sz w:val="18"/>
                <w:szCs w:val="18"/>
              </w:rPr>
              <w:t>Предикторы</w:t>
            </w:r>
            <w:r w:rsidRPr="006869AC">
              <w:rPr>
                <w:rFonts w:ascii="Arial" w:hAnsi="Arial" w:cs="Arial"/>
                <w:color w:val="000000"/>
                <w:sz w:val="18"/>
                <w:szCs w:val="18"/>
                <w:lang w:val="en-US"/>
              </w:rPr>
              <w:t>: (</w:t>
            </w:r>
            <w:proofErr w:type="spellStart"/>
            <w:r w:rsidRPr="006869AC">
              <w:rPr>
                <w:rFonts w:ascii="Arial" w:hAnsi="Arial" w:cs="Arial"/>
                <w:color w:val="000000"/>
                <w:sz w:val="18"/>
                <w:szCs w:val="18"/>
              </w:rPr>
              <w:t>конст</w:t>
            </w:r>
            <w:proofErr w:type="spellEnd"/>
            <w:r w:rsidRPr="006869AC">
              <w:rPr>
                <w:rFonts w:ascii="Arial" w:hAnsi="Arial" w:cs="Arial"/>
                <w:color w:val="000000"/>
                <w:sz w:val="18"/>
                <w:szCs w:val="18"/>
                <w:lang w:val="en-US"/>
              </w:rPr>
              <w:t>) REGR factor score   2 for analysis 1</w:t>
            </w:r>
          </w:p>
        </w:tc>
      </w:tr>
      <w:tr w:rsidR="00377141" w:rsidRPr="004D045E" w:rsidTr="00470A4A">
        <w:trPr>
          <w:cantSplit/>
        </w:trPr>
        <w:tc>
          <w:tcPr>
            <w:tcW w:w="7874" w:type="dxa"/>
            <w:gridSpan w:val="7"/>
            <w:tcBorders>
              <w:top w:val="nil"/>
              <w:left w:val="nil"/>
              <w:bottom w:val="nil"/>
              <w:right w:val="nil"/>
            </w:tcBorders>
            <w:shd w:val="clear" w:color="auto" w:fill="FFFFFF"/>
          </w:tcPr>
          <w:p w:rsidR="00377141" w:rsidRPr="006869AC" w:rsidRDefault="00377141" w:rsidP="00470A4A">
            <w:pPr>
              <w:autoSpaceDE w:val="0"/>
              <w:autoSpaceDN w:val="0"/>
              <w:adjustRightInd w:val="0"/>
              <w:spacing w:after="0" w:line="320" w:lineRule="atLeast"/>
              <w:ind w:left="60" w:right="60"/>
              <w:rPr>
                <w:rFonts w:ascii="Arial" w:hAnsi="Arial" w:cs="Arial"/>
                <w:color w:val="000000"/>
                <w:sz w:val="18"/>
                <w:szCs w:val="18"/>
                <w:lang w:val="en-US"/>
              </w:rPr>
            </w:pPr>
            <w:r w:rsidRPr="006869AC">
              <w:rPr>
                <w:rFonts w:ascii="Arial" w:hAnsi="Arial" w:cs="Arial"/>
                <w:color w:val="000000"/>
                <w:sz w:val="18"/>
                <w:szCs w:val="18"/>
                <w:lang w:val="en-US"/>
              </w:rPr>
              <w:t xml:space="preserve">c. </w:t>
            </w:r>
            <w:r w:rsidRPr="006869AC">
              <w:rPr>
                <w:rFonts w:ascii="Arial" w:hAnsi="Arial" w:cs="Arial"/>
                <w:color w:val="000000"/>
                <w:sz w:val="18"/>
                <w:szCs w:val="18"/>
              </w:rPr>
              <w:t>Предикторы</w:t>
            </w:r>
            <w:r w:rsidRPr="006869AC">
              <w:rPr>
                <w:rFonts w:ascii="Arial" w:hAnsi="Arial" w:cs="Arial"/>
                <w:color w:val="000000"/>
                <w:sz w:val="18"/>
                <w:szCs w:val="18"/>
                <w:lang w:val="en-US"/>
              </w:rPr>
              <w:t>: (</w:t>
            </w:r>
            <w:proofErr w:type="spellStart"/>
            <w:r w:rsidRPr="006869AC">
              <w:rPr>
                <w:rFonts w:ascii="Arial" w:hAnsi="Arial" w:cs="Arial"/>
                <w:color w:val="000000"/>
                <w:sz w:val="18"/>
                <w:szCs w:val="18"/>
              </w:rPr>
              <w:t>конст</w:t>
            </w:r>
            <w:proofErr w:type="spellEnd"/>
            <w:r w:rsidRPr="006869AC">
              <w:rPr>
                <w:rFonts w:ascii="Arial" w:hAnsi="Arial" w:cs="Arial"/>
                <w:color w:val="000000"/>
                <w:sz w:val="18"/>
                <w:szCs w:val="18"/>
                <w:lang w:val="en-US"/>
              </w:rPr>
              <w:t>) REGR factor score   2 for analysis 1, REGR factor score   1 for analysis 1</w:t>
            </w:r>
          </w:p>
        </w:tc>
      </w:tr>
    </w:tbl>
    <w:p w:rsidR="00377141" w:rsidRPr="006869AC" w:rsidRDefault="00377141" w:rsidP="00377141">
      <w:pPr>
        <w:autoSpaceDE w:val="0"/>
        <w:autoSpaceDN w:val="0"/>
        <w:adjustRightInd w:val="0"/>
        <w:spacing w:after="0" w:line="400" w:lineRule="atLeast"/>
        <w:rPr>
          <w:rFonts w:ascii="Times New Roman" w:hAnsi="Times New Roman" w:cs="Times New Roman"/>
          <w:sz w:val="24"/>
          <w:szCs w:val="24"/>
          <w:lang w:val="en-US"/>
        </w:rPr>
      </w:pPr>
    </w:p>
    <w:p w:rsidR="00377141" w:rsidRPr="004D045E" w:rsidRDefault="00377141" w:rsidP="00377141">
      <w:pPr>
        <w:autoSpaceDE w:val="0"/>
        <w:autoSpaceDN w:val="0"/>
        <w:adjustRightInd w:val="0"/>
        <w:spacing w:after="0" w:line="400" w:lineRule="atLeast"/>
        <w:rPr>
          <w:rFonts w:ascii="Times New Roman" w:hAnsi="Times New Roman" w:cs="Times New Roman"/>
          <w:sz w:val="24"/>
          <w:szCs w:val="24"/>
          <w:lang w:val="en-US"/>
        </w:rPr>
      </w:pPr>
    </w:p>
    <w:p w:rsidR="002E6CE4" w:rsidRPr="004D045E" w:rsidRDefault="002E6CE4" w:rsidP="00377141">
      <w:pPr>
        <w:autoSpaceDE w:val="0"/>
        <w:autoSpaceDN w:val="0"/>
        <w:adjustRightInd w:val="0"/>
        <w:spacing w:after="0" w:line="400" w:lineRule="atLeast"/>
        <w:rPr>
          <w:rFonts w:ascii="Times New Roman" w:hAnsi="Times New Roman" w:cs="Times New Roman"/>
          <w:sz w:val="24"/>
          <w:szCs w:val="24"/>
          <w:lang w:val="en-US"/>
        </w:rPr>
      </w:pPr>
    </w:p>
    <w:p w:rsidR="00377141" w:rsidRDefault="00377141" w:rsidP="00377141">
      <w:pPr>
        <w:pStyle w:val="af"/>
        <w:keepNext/>
        <w:rPr>
          <w:lang w:val="en-US"/>
        </w:rPr>
      </w:pPr>
    </w:p>
    <w:p w:rsidR="00377141" w:rsidRPr="002E6CE4" w:rsidRDefault="00377141" w:rsidP="00377141">
      <w:pPr>
        <w:pStyle w:val="af"/>
        <w:keepNext/>
        <w:rPr>
          <w:rFonts w:ascii="Times New Roman" w:hAnsi="Times New Roman" w:cs="Times New Roman"/>
          <w:color w:val="auto"/>
          <w:sz w:val="28"/>
          <w:szCs w:val="28"/>
        </w:rPr>
      </w:pPr>
      <w:bookmarkStart w:id="35" w:name="_Toc356561769"/>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10</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График остатков модели регрессии на главные компоненты </w:t>
      </w:r>
      <w:bookmarkEnd w:id="35"/>
    </w:p>
    <w:p w:rsidR="00377141" w:rsidRDefault="00377141" w:rsidP="00377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52850" cy="3001077"/>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cstate="print"/>
                    <a:srcRect/>
                    <a:stretch>
                      <a:fillRect/>
                    </a:stretch>
                  </pic:blipFill>
                  <pic:spPr bwMode="auto">
                    <a:xfrm>
                      <a:off x="0" y="0"/>
                      <a:ext cx="3752850" cy="3001077"/>
                    </a:xfrm>
                    <a:prstGeom prst="rect">
                      <a:avLst/>
                    </a:prstGeom>
                    <a:noFill/>
                    <a:ln w="9525">
                      <a:noFill/>
                      <a:miter lim="800000"/>
                      <a:headEnd/>
                      <a:tailEnd/>
                    </a:ln>
                  </pic:spPr>
                </pic:pic>
              </a:graphicData>
            </a:graphic>
          </wp:inline>
        </w:drawing>
      </w:r>
    </w:p>
    <w:p w:rsidR="00377141" w:rsidRDefault="00377141"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FF3635" w:rsidRDefault="00FF3635" w:rsidP="00377141">
      <w:pPr>
        <w:autoSpaceDE w:val="0"/>
        <w:autoSpaceDN w:val="0"/>
        <w:adjustRightInd w:val="0"/>
        <w:spacing w:after="0" w:line="240" w:lineRule="auto"/>
        <w:rPr>
          <w:rFonts w:ascii="Times New Roman" w:hAnsi="Times New Roman" w:cs="Times New Roman"/>
          <w:sz w:val="28"/>
          <w:szCs w:val="24"/>
        </w:rPr>
      </w:pPr>
    </w:p>
    <w:p w:rsidR="00FF3635" w:rsidRPr="002E6CE4" w:rsidRDefault="00FF3635" w:rsidP="00FF3635">
      <w:pPr>
        <w:pStyle w:val="af"/>
        <w:keepNext/>
        <w:rPr>
          <w:rFonts w:ascii="Times New Roman" w:hAnsi="Times New Roman" w:cs="Times New Roman"/>
          <w:color w:val="auto"/>
          <w:sz w:val="28"/>
          <w:szCs w:val="28"/>
        </w:rPr>
      </w:pPr>
      <w:bookmarkStart w:id="36" w:name="_Toc356561770"/>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11</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Индексы сезонности</w:t>
      </w:r>
      <w:bookmarkEnd w:id="36"/>
      <w:r w:rsidR="00BE2AA7">
        <w:rPr>
          <w:rFonts w:ascii="Times New Roman" w:hAnsi="Times New Roman" w:cs="Times New Roman"/>
          <w:color w:val="auto"/>
          <w:sz w:val="28"/>
          <w:szCs w:val="28"/>
        </w:rPr>
        <w:t xml:space="preserve"> уровня</w:t>
      </w:r>
      <w:r w:rsidR="002E6CE4" w:rsidRPr="002E6CE4">
        <w:rPr>
          <w:rFonts w:ascii="Times New Roman" w:hAnsi="Times New Roman" w:cs="Times New Roman"/>
          <w:color w:val="auto"/>
          <w:sz w:val="28"/>
          <w:szCs w:val="28"/>
        </w:rPr>
        <w:t xml:space="preserve"> безработицы в России</w:t>
      </w:r>
    </w:p>
    <w:tbl>
      <w:tblPr>
        <w:tblW w:w="3160" w:type="dxa"/>
        <w:tblInd w:w="103" w:type="dxa"/>
        <w:tblLook w:val="04A0"/>
      </w:tblPr>
      <w:tblGrid>
        <w:gridCol w:w="1600"/>
        <w:gridCol w:w="1560"/>
      </w:tblGrid>
      <w:tr w:rsidR="00FF3635" w:rsidRPr="00DC68A7" w:rsidTr="00D915DA">
        <w:trPr>
          <w:trHeight w:val="345"/>
        </w:trPr>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3635" w:rsidRPr="00DC68A7" w:rsidRDefault="00FF3635" w:rsidP="00D915DA">
            <w:pPr>
              <w:spacing w:after="0" w:line="240" w:lineRule="auto"/>
              <w:jc w:val="center"/>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Месяц</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3635" w:rsidRPr="00DC68A7" w:rsidRDefault="00FF3635" w:rsidP="00D915DA">
            <w:pPr>
              <w:spacing w:after="0" w:line="240" w:lineRule="auto"/>
              <w:jc w:val="center"/>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Индекс сезонности, %</w:t>
            </w:r>
          </w:p>
        </w:tc>
      </w:tr>
      <w:tr w:rsidR="00FF3635" w:rsidRPr="00DC68A7" w:rsidTr="00D915DA">
        <w:trPr>
          <w:trHeight w:val="25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F3635" w:rsidRPr="00DC68A7" w:rsidRDefault="00FF3635" w:rsidP="00D915DA">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635" w:rsidRPr="00DC68A7" w:rsidRDefault="00FF3635" w:rsidP="00D915DA">
            <w:pPr>
              <w:spacing w:after="0" w:line="240" w:lineRule="auto"/>
              <w:rPr>
                <w:rFonts w:ascii="Times New Roman" w:eastAsia="Times New Roman" w:hAnsi="Times New Roman" w:cs="Times New Roman"/>
                <w:lang w:eastAsia="ru-RU"/>
              </w:rPr>
            </w:pP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январь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106,55%</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февраль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105,31%</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март</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108,38%</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апрель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110,43%</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май</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101,96%</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июнь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92,72%</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июль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96,45%</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август</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92,73%</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 xml:space="preserve">сентябрь </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90,97%</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октябрь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95,67%</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ноябрь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97,87%</w:t>
            </w:r>
          </w:p>
        </w:tc>
      </w:tr>
      <w:tr w:rsidR="00FF3635" w:rsidRPr="00DC68A7" w:rsidTr="00D915DA">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rPr>
                <w:rFonts w:ascii="Times New Roman" w:eastAsia="Times New Roman" w:hAnsi="Times New Roman" w:cs="Times New Roman"/>
                <w:lang w:eastAsia="ru-RU"/>
              </w:rPr>
            </w:pPr>
            <w:r w:rsidRPr="00DC68A7">
              <w:rPr>
                <w:rFonts w:ascii="Times New Roman" w:eastAsia="Times New Roman" w:hAnsi="Times New Roman" w:cs="Times New Roman"/>
                <w:lang w:eastAsia="ru-RU"/>
              </w:rPr>
              <w:t>декабрь</w:t>
            </w:r>
          </w:p>
        </w:tc>
        <w:tc>
          <w:tcPr>
            <w:tcW w:w="1560" w:type="dxa"/>
            <w:tcBorders>
              <w:top w:val="nil"/>
              <w:left w:val="nil"/>
              <w:bottom w:val="single" w:sz="4" w:space="0" w:color="auto"/>
              <w:right w:val="single" w:sz="4" w:space="0" w:color="auto"/>
            </w:tcBorders>
            <w:shd w:val="clear" w:color="000000" w:fill="FFFFFF"/>
            <w:noWrap/>
            <w:vAlign w:val="bottom"/>
            <w:hideMark/>
          </w:tcPr>
          <w:p w:rsidR="00FF3635" w:rsidRPr="00DC68A7" w:rsidRDefault="00FF3635" w:rsidP="00D915DA">
            <w:pPr>
              <w:spacing w:after="0" w:line="240" w:lineRule="auto"/>
              <w:jc w:val="right"/>
              <w:rPr>
                <w:rFonts w:ascii="Times New Roman" w:eastAsia="Times New Roman" w:hAnsi="Times New Roman" w:cs="Times New Roman"/>
                <w:b/>
                <w:bCs/>
                <w:lang w:eastAsia="ru-RU"/>
              </w:rPr>
            </w:pPr>
            <w:r w:rsidRPr="00DC68A7">
              <w:rPr>
                <w:rFonts w:ascii="Times New Roman" w:eastAsia="Times New Roman" w:hAnsi="Times New Roman" w:cs="Times New Roman"/>
                <w:b/>
                <w:bCs/>
                <w:lang w:eastAsia="ru-RU"/>
              </w:rPr>
              <w:t>100,97%</w:t>
            </w:r>
          </w:p>
        </w:tc>
      </w:tr>
    </w:tbl>
    <w:p w:rsidR="00FF3635" w:rsidRPr="00687762" w:rsidRDefault="00FF3635" w:rsidP="00FF3635">
      <w:pPr>
        <w:spacing w:after="120" w:line="300" w:lineRule="auto"/>
        <w:ind w:firstLine="709"/>
        <w:jc w:val="both"/>
        <w:rPr>
          <w:rFonts w:ascii="Times New Roman" w:hAnsi="Times New Roman" w:cs="Times New Roman"/>
          <w:sz w:val="24"/>
          <w:szCs w:val="24"/>
        </w:rPr>
      </w:pPr>
    </w:p>
    <w:p w:rsidR="00FF3635" w:rsidRDefault="00FF3635"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FF3635" w:rsidRDefault="00FF3635" w:rsidP="00377141">
      <w:pPr>
        <w:autoSpaceDE w:val="0"/>
        <w:autoSpaceDN w:val="0"/>
        <w:adjustRightInd w:val="0"/>
        <w:spacing w:after="0" w:line="240" w:lineRule="auto"/>
        <w:rPr>
          <w:rFonts w:ascii="Times New Roman" w:hAnsi="Times New Roman" w:cs="Times New Roman"/>
          <w:sz w:val="28"/>
          <w:szCs w:val="24"/>
        </w:rPr>
      </w:pPr>
    </w:p>
    <w:p w:rsidR="00E67DC1" w:rsidRPr="002E6CE4" w:rsidRDefault="00E67DC1" w:rsidP="002E6CE4">
      <w:pPr>
        <w:pStyle w:val="af"/>
        <w:keepNext/>
        <w:rPr>
          <w:rFonts w:ascii="Times New Roman" w:hAnsi="Times New Roman" w:cs="Times New Roman"/>
          <w:color w:val="auto"/>
          <w:sz w:val="28"/>
          <w:szCs w:val="28"/>
        </w:rPr>
      </w:pPr>
      <w:bookmarkStart w:id="37" w:name="_Toc356561771"/>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12</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Сопоставление исходных данных и </w:t>
      </w:r>
      <w:proofErr w:type="spellStart"/>
      <w:proofErr w:type="gramStart"/>
      <w:r w:rsidRPr="002E6CE4">
        <w:rPr>
          <w:rFonts w:ascii="Times New Roman" w:hAnsi="Times New Roman" w:cs="Times New Roman"/>
          <w:color w:val="auto"/>
          <w:sz w:val="28"/>
          <w:szCs w:val="28"/>
        </w:rPr>
        <w:t>тренд-сезонной</w:t>
      </w:r>
      <w:proofErr w:type="spellEnd"/>
      <w:proofErr w:type="gramEnd"/>
      <w:r w:rsidRPr="002E6CE4">
        <w:rPr>
          <w:rFonts w:ascii="Times New Roman" w:hAnsi="Times New Roman" w:cs="Times New Roman"/>
          <w:color w:val="auto"/>
          <w:sz w:val="28"/>
          <w:szCs w:val="28"/>
        </w:rPr>
        <w:t xml:space="preserve"> модели</w:t>
      </w:r>
      <w:bookmarkEnd w:id="37"/>
    </w:p>
    <w:p w:rsidR="00E67DC1" w:rsidRDefault="00E67DC1" w:rsidP="00E67DC1">
      <w:pPr>
        <w:keepNext/>
        <w:spacing w:line="360" w:lineRule="auto"/>
        <w:jc w:val="center"/>
      </w:pPr>
      <w:r w:rsidRPr="00952EE6">
        <w:rPr>
          <w:noProof/>
          <w:lang w:eastAsia="ru-RU"/>
        </w:rPr>
        <w:drawing>
          <wp:inline distT="0" distB="0" distL="0" distR="0">
            <wp:extent cx="4574381" cy="2743200"/>
            <wp:effectExtent l="19050" t="0" r="16669" b="0"/>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F3635" w:rsidRDefault="00FF3635" w:rsidP="00377141">
      <w:pPr>
        <w:autoSpaceDE w:val="0"/>
        <w:autoSpaceDN w:val="0"/>
        <w:adjustRightInd w:val="0"/>
        <w:spacing w:after="0" w:line="240" w:lineRule="auto"/>
        <w:rPr>
          <w:rFonts w:ascii="Times New Roman" w:hAnsi="Times New Roman" w:cs="Times New Roman"/>
          <w:sz w:val="28"/>
          <w:szCs w:val="24"/>
        </w:rPr>
      </w:pPr>
    </w:p>
    <w:p w:rsidR="00E67DC1" w:rsidRDefault="00E67DC1" w:rsidP="00377141">
      <w:pPr>
        <w:autoSpaceDE w:val="0"/>
        <w:autoSpaceDN w:val="0"/>
        <w:adjustRightInd w:val="0"/>
        <w:spacing w:after="0" w:line="240" w:lineRule="auto"/>
        <w:rPr>
          <w:rFonts w:ascii="Times New Roman" w:hAnsi="Times New Roman" w:cs="Times New Roman"/>
          <w:sz w:val="28"/>
          <w:szCs w:val="24"/>
        </w:rPr>
      </w:pPr>
    </w:p>
    <w:p w:rsidR="00E67DC1" w:rsidRDefault="00E67DC1" w:rsidP="00377141">
      <w:pPr>
        <w:autoSpaceDE w:val="0"/>
        <w:autoSpaceDN w:val="0"/>
        <w:adjustRightInd w:val="0"/>
        <w:spacing w:after="0" w:line="240" w:lineRule="auto"/>
        <w:rPr>
          <w:rFonts w:ascii="Times New Roman" w:hAnsi="Times New Roman" w:cs="Times New Roman"/>
          <w:sz w:val="28"/>
          <w:szCs w:val="24"/>
        </w:rPr>
      </w:pPr>
    </w:p>
    <w:p w:rsidR="0026344C" w:rsidRPr="002E6CE4" w:rsidRDefault="0026344C" w:rsidP="002E6CE4">
      <w:pPr>
        <w:pStyle w:val="af"/>
        <w:keepNext/>
        <w:rPr>
          <w:rFonts w:ascii="Times New Roman" w:hAnsi="Times New Roman" w:cs="Times New Roman"/>
          <w:color w:val="auto"/>
          <w:sz w:val="28"/>
          <w:szCs w:val="28"/>
        </w:rPr>
      </w:pPr>
      <w:bookmarkStart w:id="38" w:name="_Toc356561772"/>
      <w:r w:rsidRPr="002E6CE4">
        <w:rPr>
          <w:rFonts w:ascii="Times New Roman" w:hAnsi="Times New Roman" w:cs="Times New Roman"/>
          <w:color w:val="auto"/>
          <w:sz w:val="28"/>
          <w:szCs w:val="28"/>
        </w:rPr>
        <w:lastRenderedPageBreak/>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13</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Сопоставление исходных данных с гармонической моделью</w:t>
      </w:r>
      <w:bookmarkEnd w:id="38"/>
    </w:p>
    <w:p w:rsidR="0026344C" w:rsidRDefault="0026344C" w:rsidP="0026344C">
      <w:pPr>
        <w:keepNext/>
        <w:spacing w:line="360" w:lineRule="auto"/>
        <w:jc w:val="center"/>
      </w:pPr>
      <w:r w:rsidRPr="00AA3F1A">
        <w:rPr>
          <w:rFonts w:ascii="Times New Roman" w:hAnsi="Times New Roman" w:cs="Times New Roman"/>
          <w:noProof/>
          <w:sz w:val="28"/>
          <w:szCs w:val="24"/>
          <w:lang w:eastAsia="ru-RU"/>
        </w:rPr>
        <w:drawing>
          <wp:inline distT="0" distB="0" distL="0" distR="0">
            <wp:extent cx="4572000" cy="2743200"/>
            <wp:effectExtent l="19050" t="0" r="1905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67DC1" w:rsidRDefault="00E67DC1" w:rsidP="00377141">
      <w:pPr>
        <w:autoSpaceDE w:val="0"/>
        <w:autoSpaceDN w:val="0"/>
        <w:adjustRightInd w:val="0"/>
        <w:spacing w:after="0" w:line="240" w:lineRule="auto"/>
        <w:rPr>
          <w:rFonts w:ascii="Times New Roman" w:hAnsi="Times New Roman" w:cs="Times New Roman"/>
          <w:sz w:val="28"/>
          <w:szCs w:val="24"/>
        </w:rPr>
      </w:pPr>
    </w:p>
    <w:p w:rsidR="002E6CE4" w:rsidRDefault="002E6CE4" w:rsidP="00377141">
      <w:pPr>
        <w:autoSpaceDE w:val="0"/>
        <w:autoSpaceDN w:val="0"/>
        <w:adjustRightInd w:val="0"/>
        <w:spacing w:after="0" w:line="240" w:lineRule="auto"/>
        <w:rPr>
          <w:rFonts w:ascii="Times New Roman" w:hAnsi="Times New Roman" w:cs="Times New Roman"/>
          <w:sz w:val="28"/>
          <w:szCs w:val="24"/>
        </w:rPr>
      </w:pPr>
    </w:p>
    <w:p w:rsidR="00E67DC1" w:rsidRPr="002E6CE4" w:rsidRDefault="00E67DC1" w:rsidP="002E6CE4">
      <w:pPr>
        <w:pStyle w:val="af"/>
        <w:keepNext/>
        <w:rPr>
          <w:rFonts w:ascii="Times New Roman" w:hAnsi="Times New Roman" w:cs="Times New Roman"/>
          <w:color w:val="auto"/>
          <w:sz w:val="28"/>
          <w:szCs w:val="28"/>
        </w:rPr>
      </w:pPr>
    </w:p>
    <w:p w:rsidR="00D953CF" w:rsidRPr="002E6CE4" w:rsidRDefault="00D953CF" w:rsidP="00D953CF">
      <w:pPr>
        <w:pStyle w:val="af"/>
        <w:keepNext/>
        <w:rPr>
          <w:rFonts w:ascii="Times New Roman" w:hAnsi="Times New Roman" w:cs="Times New Roman"/>
          <w:color w:val="auto"/>
          <w:sz w:val="28"/>
          <w:szCs w:val="28"/>
        </w:rPr>
      </w:pPr>
      <w:bookmarkStart w:id="39" w:name="_Toc356561773"/>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002063AD"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14</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xml:space="preserve">. Сопоставление исходных значений с </w:t>
      </w:r>
      <w:proofErr w:type="gramStart"/>
      <w:r w:rsidRPr="002E6CE4">
        <w:rPr>
          <w:rFonts w:ascii="Times New Roman" w:hAnsi="Times New Roman" w:cs="Times New Roman"/>
          <w:color w:val="auto"/>
          <w:sz w:val="28"/>
          <w:szCs w:val="28"/>
        </w:rPr>
        <w:t>полученными</w:t>
      </w:r>
      <w:proofErr w:type="gramEnd"/>
      <w:r w:rsidRPr="002E6CE4">
        <w:rPr>
          <w:rFonts w:ascii="Times New Roman" w:hAnsi="Times New Roman" w:cs="Times New Roman"/>
          <w:color w:val="auto"/>
          <w:sz w:val="28"/>
          <w:szCs w:val="28"/>
        </w:rPr>
        <w:t xml:space="preserve"> по модели </w:t>
      </w:r>
      <w:r w:rsidR="00B71424" w:rsidRPr="002E6CE4">
        <w:rPr>
          <w:rFonts w:ascii="Times New Roman" w:hAnsi="Times New Roman" w:cs="Times New Roman"/>
          <w:color w:val="auto"/>
          <w:sz w:val="28"/>
          <w:szCs w:val="28"/>
        </w:rPr>
        <w:t>Брауна</w:t>
      </w:r>
      <w:bookmarkEnd w:id="39"/>
    </w:p>
    <w:p w:rsidR="009E6626" w:rsidRDefault="009E6626" w:rsidP="009E66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29605" cy="2997835"/>
            <wp:effectExtent l="19050" t="0" r="444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5729605" cy="2997835"/>
                    </a:xfrm>
                    <a:prstGeom prst="rect">
                      <a:avLst/>
                    </a:prstGeom>
                    <a:noFill/>
                    <a:ln w="9525">
                      <a:noFill/>
                      <a:miter lim="800000"/>
                      <a:headEnd/>
                      <a:tailEnd/>
                    </a:ln>
                  </pic:spPr>
                </pic:pic>
              </a:graphicData>
            </a:graphic>
          </wp:inline>
        </w:drawing>
      </w:r>
    </w:p>
    <w:p w:rsidR="009E6626" w:rsidRDefault="009E6626" w:rsidP="009E6626">
      <w:pPr>
        <w:autoSpaceDE w:val="0"/>
        <w:autoSpaceDN w:val="0"/>
        <w:adjustRightInd w:val="0"/>
        <w:spacing w:after="0" w:line="240" w:lineRule="auto"/>
        <w:rPr>
          <w:rFonts w:ascii="Times New Roman" w:hAnsi="Times New Roman" w:cs="Times New Roman"/>
          <w:sz w:val="24"/>
          <w:szCs w:val="24"/>
        </w:rPr>
      </w:pPr>
    </w:p>
    <w:p w:rsidR="009E6626" w:rsidRDefault="009E6626" w:rsidP="009E6626">
      <w:pPr>
        <w:autoSpaceDE w:val="0"/>
        <w:autoSpaceDN w:val="0"/>
        <w:adjustRightInd w:val="0"/>
        <w:spacing w:after="0" w:line="400" w:lineRule="atLeast"/>
        <w:rPr>
          <w:rFonts w:ascii="Times New Roman" w:hAnsi="Times New Roman" w:cs="Times New Roman"/>
          <w:sz w:val="24"/>
          <w:szCs w:val="24"/>
        </w:rPr>
      </w:pPr>
    </w:p>
    <w:p w:rsidR="00E67DC1" w:rsidRPr="003E61BD" w:rsidRDefault="00E67DC1" w:rsidP="00377141">
      <w:pPr>
        <w:autoSpaceDE w:val="0"/>
        <w:autoSpaceDN w:val="0"/>
        <w:adjustRightInd w:val="0"/>
        <w:spacing w:after="0" w:line="240" w:lineRule="auto"/>
        <w:rPr>
          <w:rFonts w:ascii="Times New Roman" w:hAnsi="Times New Roman" w:cs="Times New Roman"/>
          <w:sz w:val="28"/>
          <w:szCs w:val="24"/>
        </w:rPr>
      </w:pPr>
    </w:p>
    <w:p w:rsidR="00377141" w:rsidRPr="002E6CE4" w:rsidRDefault="00377141" w:rsidP="00377141">
      <w:pPr>
        <w:pStyle w:val="af"/>
        <w:keepNext/>
        <w:rPr>
          <w:rFonts w:ascii="Times New Roman" w:hAnsi="Times New Roman" w:cs="Times New Roman"/>
          <w:color w:val="auto"/>
          <w:sz w:val="28"/>
          <w:szCs w:val="28"/>
        </w:rPr>
      </w:pPr>
      <w:bookmarkStart w:id="40" w:name="_Toc356561774"/>
      <w:r w:rsidRPr="002E6CE4">
        <w:rPr>
          <w:rFonts w:ascii="Times New Roman" w:hAnsi="Times New Roman" w:cs="Times New Roman"/>
          <w:color w:val="auto"/>
          <w:sz w:val="28"/>
          <w:szCs w:val="28"/>
        </w:rPr>
        <w:lastRenderedPageBreak/>
        <w:t xml:space="preserve">Приложение </w:t>
      </w:r>
      <w:r w:rsidR="00EF22E8" w:rsidRPr="002E6CE4">
        <w:rPr>
          <w:rFonts w:ascii="Times New Roman" w:hAnsi="Times New Roman" w:cs="Times New Roman"/>
          <w:color w:val="auto"/>
          <w:sz w:val="28"/>
          <w:szCs w:val="28"/>
        </w:rPr>
        <w:fldChar w:fldCharType="begin"/>
      </w:r>
      <w:r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15</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График сопоставления исходных и предсказанных значений по модели ARIMA</w:t>
      </w:r>
      <w:bookmarkEnd w:id="40"/>
    </w:p>
    <w:p w:rsidR="00377141" w:rsidRDefault="00377141" w:rsidP="00377141">
      <w:pPr>
        <w:autoSpaceDE w:val="0"/>
        <w:autoSpaceDN w:val="0"/>
        <w:adjustRightInd w:val="0"/>
        <w:spacing w:after="0" w:line="400" w:lineRule="atLeast"/>
        <w:rPr>
          <w:rFonts w:ascii="Times New Roman" w:hAnsi="Times New Roman" w:cs="Times New Roman"/>
          <w:sz w:val="24"/>
          <w:szCs w:val="24"/>
          <w:lang w:val="en-US"/>
        </w:rPr>
      </w:pPr>
      <w:r w:rsidRPr="006B03DE">
        <w:rPr>
          <w:rFonts w:ascii="Times New Roman" w:hAnsi="Times New Roman" w:cs="Times New Roman"/>
          <w:noProof/>
          <w:sz w:val="24"/>
          <w:szCs w:val="24"/>
          <w:lang w:eastAsia="ru-RU"/>
        </w:rPr>
        <w:drawing>
          <wp:inline distT="0" distB="0" distL="0" distR="0">
            <wp:extent cx="2711106" cy="1989574"/>
            <wp:effectExtent l="0" t="0" r="0" b="0"/>
            <wp:docPr id="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srcRect/>
                    <a:stretch>
                      <a:fillRect/>
                    </a:stretch>
                  </pic:blipFill>
                  <pic:spPr bwMode="auto">
                    <a:xfrm>
                      <a:off x="0" y="0"/>
                      <a:ext cx="2714778" cy="1992269"/>
                    </a:xfrm>
                    <a:prstGeom prst="rect">
                      <a:avLst/>
                    </a:prstGeom>
                    <a:noFill/>
                    <a:ln w="9525">
                      <a:noFill/>
                      <a:miter lim="800000"/>
                      <a:headEnd/>
                      <a:tailEnd/>
                    </a:ln>
                  </pic:spPr>
                </pic:pic>
              </a:graphicData>
            </a:graphic>
          </wp:inline>
        </w:drawing>
      </w:r>
    </w:p>
    <w:p w:rsidR="00377141" w:rsidRDefault="00377141" w:rsidP="00377141">
      <w:pPr>
        <w:autoSpaceDE w:val="0"/>
        <w:autoSpaceDN w:val="0"/>
        <w:adjustRightInd w:val="0"/>
        <w:spacing w:after="0" w:line="400" w:lineRule="atLeast"/>
        <w:rPr>
          <w:rFonts w:ascii="Times New Roman" w:hAnsi="Times New Roman" w:cs="Times New Roman"/>
          <w:sz w:val="24"/>
          <w:szCs w:val="24"/>
        </w:rPr>
      </w:pPr>
    </w:p>
    <w:p w:rsidR="002E6CE4" w:rsidRPr="002E6CE4" w:rsidRDefault="002E6CE4" w:rsidP="00377141">
      <w:pPr>
        <w:autoSpaceDE w:val="0"/>
        <w:autoSpaceDN w:val="0"/>
        <w:adjustRightInd w:val="0"/>
        <w:spacing w:after="0" w:line="400" w:lineRule="atLeast"/>
        <w:rPr>
          <w:rFonts w:ascii="Times New Roman" w:hAnsi="Times New Roman" w:cs="Times New Roman"/>
          <w:sz w:val="24"/>
          <w:szCs w:val="24"/>
        </w:rPr>
      </w:pPr>
    </w:p>
    <w:p w:rsidR="00377141" w:rsidRDefault="00377141" w:rsidP="00377141">
      <w:pPr>
        <w:autoSpaceDE w:val="0"/>
        <w:autoSpaceDN w:val="0"/>
        <w:adjustRightInd w:val="0"/>
        <w:spacing w:after="0" w:line="400" w:lineRule="atLeast"/>
        <w:rPr>
          <w:rFonts w:ascii="Times New Roman" w:hAnsi="Times New Roman" w:cs="Times New Roman"/>
          <w:sz w:val="24"/>
          <w:szCs w:val="24"/>
          <w:lang w:val="en-US"/>
        </w:rPr>
      </w:pPr>
    </w:p>
    <w:p w:rsidR="00377141" w:rsidRPr="002E6CE4" w:rsidRDefault="00377141" w:rsidP="00377141">
      <w:pPr>
        <w:pStyle w:val="af"/>
        <w:keepNext/>
        <w:rPr>
          <w:rFonts w:ascii="Times New Roman" w:hAnsi="Times New Roman" w:cs="Times New Roman"/>
          <w:color w:val="auto"/>
          <w:sz w:val="28"/>
          <w:szCs w:val="28"/>
        </w:rPr>
      </w:pPr>
      <w:bookmarkStart w:id="41" w:name="_Toc356561775"/>
      <w:r w:rsidRPr="002E6CE4">
        <w:rPr>
          <w:rFonts w:ascii="Times New Roman" w:hAnsi="Times New Roman" w:cs="Times New Roman"/>
          <w:color w:val="auto"/>
          <w:sz w:val="28"/>
          <w:szCs w:val="28"/>
        </w:rPr>
        <w:t xml:space="preserve">Приложение </w:t>
      </w:r>
      <w:r w:rsidR="00EF22E8" w:rsidRPr="002E6CE4">
        <w:rPr>
          <w:rFonts w:ascii="Times New Roman" w:hAnsi="Times New Roman" w:cs="Times New Roman"/>
          <w:color w:val="auto"/>
          <w:sz w:val="28"/>
          <w:szCs w:val="28"/>
        </w:rPr>
        <w:fldChar w:fldCharType="begin"/>
      </w:r>
      <w:r w:rsidRPr="002E6CE4">
        <w:rPr>
          <w:rFonts w:ascii="Times New Roman" w:hAnsi="Times New Roman" w:cs="Times New Roman"/>
          <w:color w:val="auto"/>
          <w:sz w:val="28"/>
          <w:szCs w:val="28"/>
        </w:rPr>
        <w:instrText xml:space="preserve"> SEQ Приложение \* ARABIC </w:instrText>
      </w:r>
      <w:r w:rsidR="00EF22E8" w:rsidRPr="002E6CE4">
        <w:rPr>
          <w:rFonts w:ascii="Times New Roman" w:hAnsi="Times New Roman" w:cs="Times New Roman"/>
          <w:color w:val="auto"/>
          <w:sz w:val="28"/>
          <w:szCs w:val="28"/>
        </w:rPr>
        <w:fldChar w:fldCharType="separate"/>
      </w:r>
      <w:r w:rsidR="00B85A8B">
        <w:rPr>
          <w:rFonts w:ascii="Times New Roman" w:hAnsi="Times New Roman" w:cs="Times New Roman"/>
          <w:noProof/>
          <w:color w:val="auto"/>
          <w:sz w:val="28"/>
          <w:szCs w:val="28"/>
        </w:rPr>
        <w:t>16</w:t>
      </w:r>
      <w:r w:rsidR="00EF22E8" w:rsidRPr="002E6CE4">
        <w:rPr>
          <w:rFonts w:ascii="Times New Roman" w:hAnsi="Times New Roman" w:cs="Times New Roman"/>
          <w:color w:val="auto"/>
          <w:sz w:val="28"/>
          <w:szCs w:val="28"/>
        </w:rPr>
        <w:fldChar w:fldCharType="end"/>
      </w:r>
      <w:r w:rsidRPr="002E6CE4">
        <w:rPr>
          <w:rFonts w:ascii="Times New Roman" w:hAnsi="Times New Roman" w:cs="Times New Roman"/>
          <w:color w:val="auto"/>
          <w:sz w:val="28"/>
          <w:szCs w:val="28"/>
        </w:rPr>
        <w:t>. График сопоставления исходных и предсказанных значений по модели SARIMA</w:t>
      </w:r>
      <w:bookmarkEnd w:id="41"/>
    </w:p>
    <w:p w:rsidR="00377141" w:rsidRPr="006B03DE" w:rsidRDefault="00377141" w:rsidP="00377141">
      <w:pPr>
        <w:autoSpaceDE w:val="0"/>
        <w:autoSpaceDN w:val="0"/>
        <w:adjustRightInd w:val="0"/>
        <w:spacing w:after="0" w:line="400" w:lineRule="atLeast"/>
        <w:rPr>
          <w:rFonts w:ascii="Times New Roman" w:hAnsi="Times New Roman" w:cs="Times New Roman"/>
          <w:sz w:val="24"/>
          <w:szCs w:val="24"/>
          <w:lang w:val="en-US"/>
        </w:rPr>
      </w:pPr>
      <w:r w:rsidRPr="006B03DE">
        <w:rPr>
          <w:rFonts w:ascii="Times New Roman" w:hAnsi="Times New Roman" w:cs="Times New Roman"/>
          <w:noProof/>
          <w:sz w:val="24"/>
          <w:szCs w:val="24"/>
          <w:lang w:eastAsia="ru-RU"/>
        </w:rPr>
        <w:drawing>
          <wp:inline distT="0" distB="0" distL="0" distR="0">
            <wp:extent cx="2713055" cy="1991005"/>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2713025" cy="1990983"/>
                    </a:xfrm>
                    <a:prstGeom prst="rect">
                      <a:avLst/>
                    </a:prstGeom>
                    <a:noFill/>
                    <a:ln w="9525">
                      <a:noFill/>
                      <a:miter lim="800000"/>
                      <a:headEnd/>
                      <a:tailEnd/>
                    </a:ln>
                  </pic:spPr>
                </pic:pic>
              </a:graphicData>
            </a:graphic>
          </wp:inline>
        </w:drawing>
      </w:r>
    </w:p>
    <w:p w:rsidR="00377141" w:rsidRDefault="00377141" w:rsidP="0014723A"/>
    <w:sectPr w:rsidR="00377141" w:rsidSect="002D0EF1">
      <w:footerReference w:type="default" r:id="rId65"/>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2C" w:rsidRDefault="0058122C" w:rsidP="00FB2E9F">
      <w:pPr>
        <w:spacing w:after="0" w:line="240" w:lineRule="auto"/>
      </w:pPr>
      <w:r>
        <w:separator/>
      </w:r>
    </w:p>
  </w:endnote>
  <w:endnote w:type="continuationSeparator" w:id="0">
    <w:p w:rsidR="0058122C" w:rsidRDefault="0058122C" w:rsidP="00FB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042"/>
      <w:docPartObj>
        <w:docPartGallery w:val="Page Numbers (Bottom of Page)"/>
        <w:docPartUnique/>
      </w:docPartObj>
    </w:sdtPr>
    <w:sdtContent>
      <w:p w:rsidR="00C218A1" w:rsidRDefault="00C218A1">
        <w:pPr>
          <w:pStyle w:val="a5"/>
          <w:jc w:val="right"/>
        </w:pPr>
        <w:r w:rsidRPr="001F78CF">
          <w:rPr>
            <w:rFonts w:ascii="Times New Roman" w:hAnsi="Times New Roman" w:cs="Times New Roman"/>
            <w:sz w:val="28"/>
          </w:rPr>
          <w:fldChar w:fldCharType="begin"/>
        </w:r>
        <w:r w:rsidRPr="001F78CF">
          <w:rPr>
            <w:rFonts w:ascii="Times New Roman" w:hAnsi="Times New Roman" w:cs="Times New Roman"/>
            <w:sz w:val="28"/>
          </w:rPr>
          <w:instrText xml:space="preserve"> PAGE   \* MERGEFORMAT </w:instrText>
        </w:r>
        <w:r w:rsidRPr="001F78CF">
          <w:rPr>
            <w:rFonts w:ascii="Times New Roman" w:hAnsi="Times New Roman" w:cs="Times New Roman"/>
            <w:sz w:val="28"/>
          </w:rPr>
          <w:fldChar w:fldCharType="separate"/>
        </w:r>
        <w:r w:rsidR="00166A41">
          <w:rPr>
            <w:rFonts w:ascii="Times New Roman" w:hAnsi="Times New Roman" w:cs="Times New Roman"/>
            <w:noProof/>
            <w:sz w:val="28"/>
          </w:rPr>
          <w:t>2</w:t>
        </w:r>
        <w:r w:rsidRPr="001F78CF">
          <w:rPr>
            <w:rFonts w:ascii="Times New Roman" w:hAnsi="Times New Roman" w:cs="Times New Roman"/>
            <w:sz w:val="28"/>
          </w:rPr>
          <w:fldChar w:fldCharType="end"/>
        </w:r>
      </w:p>
    </w:sdtContent>
  </w:sdt>
  <w:p w:rsidR="00C218A1" w:rsidRDefault="00C218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2C" w:rsidRDefault="0058122C" w:rsidP="00FB2E9F">
      <w:pPr>
        <w:spacing w:after="0" w:line="240" w:lineRule="auto"/>
      </w:pPr>
      <w:r>
        <w:separator/>
      </w:r>
    </w:p>
  </w:footnote>
  <w:footnote w:type="continuationSeparator" w:id="0">
    <w:p w:rsidR="0058122C" w:rsidRDefault="0058122C" w:rsidP="00FB2E9F">
      <w:pPr>
        <w:spacing w:after="0" w:line="240" w:lineRule="auto"/>
      </w:pPr>
      <w:r>
        <w:continuationSeparator/>
      </w:r>
    </w:p>
  </w:footnote>
  <w:footnote w:id="1">
    <w:p w:rsidR="00C218A1" w:rsidRPr="006B5534" w:rsidRDefault="00C218A1">
      <w:pPr>
        <w:pStyle w:val="a7"/>
        <w:rPr>
          <w:rFonts w:ascii="Times New Roman" w:hAnsi="Times New Roman" w:cs="Times New Roman"/>
        </w:rPr>
      </w:pPr>
      <w:r w:rsidRPr="006B5534">
        <w:rPr>
          <w:rStyle w:val="a9"/>
          <w:rFonts w:ascii="Times New Roman" w:hAnsi="Times New Roman" w:cs="Times New Roman"/>
        </w:rPr>
        <w:footnoteRef/>
      </w:r>
      <w:r w:rsidRPr="006B5534">
        <w:rPr>
          <w:rFonts w:ascii="Times New Roman" w:hAnsi="Times New Roman" w:cs="Times New Roman"/>
        </w:rPr>
        <w:t xml:space="preserve"> </w:t>
      </w:r>
      <w:hyperlink r:id="rId1" w:history="1">
        <w:r w:rsidRPr="006B5534">
          <w:rPr>
            <w:rStyle w:val="ac"/>
            <w:rFonts w:ascii="Times New Roman" w:hAnsi="Times New Roman" w:cs="Times New Roman"/>
            <w:color w:val="auto"/>
            <w:u w:val="none"/>
            <w:lang w:val="en-US"/>
          </w:rPr>
          <w:t>http</w:t>
        </w:r>
        <w:r w:rsidRPr="006B5534">
          <w:rPr>
            <w:rStyle w:val="ac"/>
            <w:rFonts w:ascii="Times New Roman" w:hAnsi="Times New Roman" w:cs="Times New Roman"/>
            <w:color w:val="auto"/>
            <w:u w:val="none"/>
          </w:rPr>
          <w:t>://</w:t>
        </w:r>
        <w:r w:rsidRPr="006B5534">
          <w:rPr>
            <w:rStyle w:val="ac"/>
            <w:rFonts w:ascii="Times New Roman" w:hAnsi="Times New Roman" w:cs="Times New Roman"/>
            <w:color w:val="auto"/>
            <w:u w:val="none"/>
            <w:lang w:val="en-US"/>
          </w:rPr>
          <w:t>www</w:t>
        </w:r>
        <w:r w:rsidRPr="006B5534">
          <w:rPr>
            <w:rStyle w:val="ac"/>
            <w:rFonts w:ascii="Times New Roman" w:hAnsi="Times New Roman" w:cs="Times New Roman"/>
            <w:color w:val="auto"/>
            <w:u w:val="none"/>
          </w:rPr>
          <w:t>.</w:t>
        </w:r>
        <w:proofErr w:type="spellStart"/>
        <w:r w:rsidRPr="006B5534">
          <w:rPr>
            <w:rStyle w:val="ac"/>
            <w:rFonts w:ascii="Times New Roman" w:hAnsi="Times New Roman" w:cs="Times New Roman"/>
            <w:color w:val="auto"/>
            <w:u w:val="none"/>
            <w:lang w:val="en-US"/>
          </w:rPr>
          <w:t>finam</w:t>
        </w:r>
        <w:proofErr w:type="spellEnd"/>
        <w:r w:rsidRPr="006B5534">
          <w:rPr>
            <w:rStyle w:val="ac"/>
            <w:rFonts w:ascii="Times New Roman" w:hAnsi="Times New Roman" w:cs="Times New Roman"/>
            <w:color w:val="auto"/>
            <w:u w:val="none"/>
          </w:rPr>
          <w:t>.</w:t>
        </w:r>
        <w:proofErr w:type="spellStart"/>
        <w:r w:rsidRPr="006B5534">
          <w:rPr>
            <w:rStyle w:val="ac"/>
            <w:rFonts w:ascii="Times New Roman" w:hAnsi="Times New Roman" w:cs="Times New Roman"/>
            <w:color w:val="auto"/>
            <w:u w:val="none"/>
            <w:lang w:val="en-US"/>
          </w:rPr>
          <w:t>ru</w:t>
        </w:r>
        <w:proofErr w:type="spellEnd"/>
        <w:r w:rsidRPr="006B5534">
          <w:rPr>
            <w:rStyle w:val="ac"/>
            <w:rFonts w:ascii="Times New Roman" w:hAnsi="Times New Roman" w:cs="Times New Roman"/>
            <w:color w:val="auto"/>
            <w:u w:val="none"/>
          </w:rPr>
          <w:t>/</w:t>
        </w:r>
      </w:hyperlink>
    </w:p>
  </w:footnote>
  <w:footnote w:id="2">
    <w:p w:rsidR="00C218A1" w:rsidRPr="009D0327" w:rsidRDefault="00C218A1">
      <w:pPr>
        <w:pStyle w:val="a7"/>
      </w:pPr>
      <w:r w:rsidRPr="00D61FD1">
        <w:rPr>
          <w:rStyle w:val="a9"/>
          <w:rFonts w:ascii="Times New Roman" w:hAnsi="Times New Roman" w:cs="Times New Roman"/>
        </w:rPr>
        <w:footnoteRef/>
      </w:r>
      <w:r w:rsidRPr="00D61FD1">
        <w:rPr>
          <w:rFonts w:ascii="Times New Roman" w:hAnsi="Times New Roman" w:cs="Times New Roman"/>
        </w:rPr>
        <w:t xml:space="preserve"> </w:t>
      </w:r>
      <w:proofErr w:type="spellStart"/>
      <w:r w:rsidRPr="006B5534">
        <w:rPr>
          <w:rFonts w:ascii="Times New Roman" w:hAnsi="Times New Roman" w:cs="Times New Roman"/>
        </w:rPr>
        <w:t>Арзамасцева</w:t>
      </w:r>
      <w:proofErr w:type="spellEnd"/>
      <w:r w:rsidRPr="006B5534">
        <w:rPr>
          <w:rFonts w:ascii="Times New Roman" w:hAnsi="Times New Roman" w:cs="Times New Roman"/>
        </w:rPr>
        <w:t xml:space="preserve"> Л.П., Колесникова О.А.,  </w:t>
      </w:r>
      <w:proofErr w:type="spellStart"/>
      <w:r w:rsidRPr="006B5534">
        <w:rPr>
          <w:rFonts w:ascii="Times New Roman" w:hAnsi="Times New Roman" w:cs="Times New Roman"/>
        </w:rPr>
        <w:t>Федченко</w:t>
      </w:r>
      <w:proofErr w:type="spellEnd"/>
      <w:r w:rsidRPr="006B5534">
        <w:rPr>
          <w:rFonts w:ascii="Times New Roman" w:hAnsi="Times New Roman" w:cs="Times New Roman"/>
        </w:rPr>
        <w:t xml:space="preserve"> А.А. </w:t>
      </w:r>
      <w:proofErr w:type="spellStart"/>
      <w:r w:rsidRPr="006B5534">
        <w:rPr>
          <w:rFonts w:ascii="Times New Roman" w:hAnsi="Times New Roman" w:cs="Times New Roman"/>
        </w:rPr>
        <w:t>Посткризисные</w:t>
      </w:r>
      <w:proofErr w:type="spellEnd"/>
      <w:r w:rsidRPr="006B5534">
        <w:rPr>
          <w:rFonts w:ascii="Times New Roman" w:hAnsi="Times New Roman" w:cs="Times New Roman"/>
        </w:rPr>
        <w:t xml:space="preserve"> тенденции и факторы развития рынка труда Воронежской области.  С. 208</w:t>
      </w:r>
    </w:p>
  </w:footnote>
  <w:footnote w:id="3">
    <w:p w:rsidR="00C218A1" w:rsidRPr="006B5534" w:rsidRDefault="00C218A1">
      <w:pPr>
        <w:pStyle w:val="a7"/>
      </w:pPr>
      <w:r w:rsidRPr="00D61FD1">
        <w:rPr>
          <w:rStyle w:val="a9"/>
          <w:rFonts w:ascii="Times New Roman" w:hAnsi="Times New Roman" w:cs="Times New Roman"/>
        </w:rPr>
        <w:footnoteRef/>
      </w:r>
      <w:r w:rsidRPr="00D61FD1">
        <w:rPr>
          <w:rFonts w:ascii="Times New Roman" w:hAnsi="Times New Roman" w:cs="Times New Roman"/>
        </w:rPr>
        <w:t xml:space="preserve"> </w:t>
      </w:r>
      <w:hyperlink r:id="rId2" w:history="1">
        <w:r w:rsidRPr="008B6B27">
          <w:rPr>
            <w:rStyle w:val="ac"/>
            <w:color w:val="auto"/>
            <w:u w:val="none"/>
            <w:lang w:val="en-US"/>
          </w:rPr>
          <w:t>http</w:t>
        </w:r>
        <w:r w:rsidRPr="0099221D">
          <w:rPr>
            <w:rStyle w:val="ac"/>
            <w:color w:val="auto"/>
            <w:u w:val="none"/>
          </w:rPr>
          <w:t>://</w:t>
        </w:r>
        <w:r w:rsidRPr="008B6B27">
          <w:rPr>
            <w:rStyle w:val="ac"/>
            <w:color w:val="auto"/>
            <w:u w:val="none"/>
            <w:lang w:val="en-US"/>
          </w:rPr>
          <w:t>www</w:t>
        </w:r>
        <w:r w:rsidRPr="0099221D">
          <w:rPr>
            <w:rStyle w:val="ac"/>
            <w:color w:val="auto"/>
            <w:u w:val="none"/>
          </w:rPr>
          <w:t>.</w:t>
        </w:r>
        <w:proofErr w:type="spellStart"/>
        <w:r w:rsidRPr="008B6B27">
          <w:rPr>
            <w:rStyle w:val="ac"/>
            <w:color w:val="auto"/>
            <w:u w:val="none"/>
            <w:lang w:val="en-US"/>
          </w:rPr>
          <w:t>finam</w:t>
        </w:r>
        <w:proofErr w:type="spellEnd"/>
        <w:r w:rsidRPr="0099221D">
          <w:rPr>
            <w:rStyle w:val="ac"/>
            <w:color w:val="auto"/>
            <w:u w:val="none"/>
          </w:rPr>
          <w:t>.</w:t>
        </w:r>
        <w:proofErr w:type="spellStart"/>
        <w:r w:rsidRPr="008B6B27">
          <w:rPr>
            <w:rStyle w:val="ac"/>
            <w:color w:val="auto"/>
            <w:u w:val="none"/>
            <w:lang w:val="en-US"/>
          </w:rPr>
          <w:t>ru</w:t>
        </w:r>
        <w:proofErr w:type="spellEnd"/>
        <w:r w:rsidRPr="0099221D">
          <w:rPr>
            <w:rStyle w:val="ac"/>
            <w:color w:val="auto"/>
            <w:u w:val="none"/>
          </w:rPr>
          <w:t>/</w:t>
        </w:r>
      </w:hyperlink>
    </w:p>
  </w:footnote>
  <w:footnote w:id="4">
    <w:p w:rsidR="00C218A1" w:rsidRPr="009D4E87" w:rsidRDefault="00C218A1" w:rsidP="0030753D">
      <w:pPr>
        <w:pStyle w:val="a7"/>
      </w:pPr>
      <w:r w:rsidRPr="00F11CB3">
        <w:rPr>
          <w:rStyle w:val="a9"/>
          <w:rFonts w:ascii="Times New Roman" w:hAnsi="Times New Roman" w:cs="Times New Roman"/>
        </w:rPr>
        <w:footnoteRef/>
      </w:r>
      <w:r w:rsidRPr="00F11CB3">
        <w:rPr>
          <w:rFonts w:ascii="Times New Roman" w:hAnsi="Times New Roman" w:cs="Times New Roman"/>
        </w:rPr>
        <w:t xml:space="preserve"> </w:t>
      </w:r>
      <w:r w:rsidRPr="004D476B">
        <w:rPr>
          <w:rFonts w:ascii="Times New Roman" w:hAnsi="Times New Roman" w:cs="Times New Roman"/>
        </w:rPr>
        <w:t xml:space="preserve">Теория вероятностей и математическая статистика, под ред.  В.С. </w:t>
      </w:r>
      <w:proofErr w:type="spellStart"/>
      <w:r w:rsidRPr="004D476B">
        <w:rPr>
          <w:rFonts w:ascii="Times New Roman" w:hAnsi="Times New Roman" w:cs="Times New Roman"/>
        </w:rPr>
        <w:t>Мхитаряна</w:t>
      </w:r>
      <w:proofErr w:type="spellEnd"/>
      <w:r w:rsidRPr="004D476B">
        <w:rPr>
          <w:rFonts w:ascii="Times New Roman" w:hAnsi="Times New Roman" w:cs="Times New Roman"/>
        </w:rPr>
        <w:t xml:space="preserve">, - М.: </w:t>
      </w:r>
      <w:proofErr w:type="spellStart"/>
      <w:r w:rsidRPr="004D476B">
        <w:rPr>
          <w:rFonts w:ascii="Times New Roman" w:hAnsi="Times New Roman" w:cs="Times New Roman"/>
        </w:rPr>
        <w:t>Маркет</w:t>
      </w:r>
      <w:proofErr w:type="spellEnd"/>
      <w:r w:rsidRPr="004D476B">
        <w:rPr>
          <w:rFonts w:ascii="Times New Roman" w:hAnsi="Times New Roman" w:cs="Times New Roman"/>
        </w:rPr>
        <w:t xml:space="preserve"> ДС, 2010</w:t>
      </w:r>
    </w:p>
  </w:footnote>
  <w:footnote w:id="5">
    <w:p w:rsidR="00C218A1" w:rsidRPr="00D61FD1" w:rsidRDefault="00C218A1" w:rsidP="00F11CB3">
      <w:pPr>
        <w:pStyle w:val="a7"/>
        <w:rPr>
          <w:rFonts w:ascii="Times New Roman" w:hAnsi="Times New Roman" w:cs="Times New Roman"/>
        </w:rPr>
      </w:pPr>
      <w:r w:rsidRPr="00D61FD1">
        <w:rPr>
          <w:rStyle w:val="a9"/>
          <w:rFonts w:ascii="Times New Roman" w:hAnsi="Times New Roman" w:cs="Times New Roman"/>
        </w:rPr>
        <w:footnoteRef/>
      </w:r>
      <w:r w:rsidRPr="00D61FD1">
        <w:rPr>
          <w:rFonts w:ascii="Times New Roman" w:hAnsi="Times New Roman" w:cs="Times New Roman"/>
        </w:rPr>
        <w:t xml:space="preserve"> Приложение 4. Сводка и дисперсионный анализ для модели</w:t>
      </w:r>
    </w:p>
  </w:footnote>
  <w:footnote w:id="6">
    <w:p w:rsidR="00C218A1" w:rsidRDefault="00C218A1">
      <w:pPr>
        <w:pStyle w:val="a7"/>
      </w:pPr>
      <w:r w:rsidRPr="00D61FD1">
        <w:rPr>
          <w:rStyle w:val="a9"/>
          <w:rFonts w:ascii="Times New Roman" w:hAnsi="Times New Roman" w:cs="Times New Roman"/>
        </w:rPr>
        <w:footnoteRef/>
      </w:r>
      <w:r w:rsidRPr="00D61FD1">
        <w:rPr>
          <w:rFonts w:ascii="Times New Roman" w:hAnsi="Times New Roman" w:cs="Times New Roman"/>
        </w:rPr>
        <w:t xml:space="preserve"> Стандартная ошибка коэффициента</w:t>
      </w:r>
    </w:p>
  </w:footnote>
  <w:footnote w:id="7">
    <w:p w:rsidR="00C218A1" w:rsidRPr="00F11CB3" w:rsidRDefault="00C218A1">
      <w:pPr>
        <w:pStyle w:val="a7"/>
        <w:rPr>
          <w:rFonts w:ascii="Times New Roman" w:hAnsi="Times New Roman" w:cs="Times New Roman"/>
        </w:rPr>
      </w:pPr>
      <w:r w:rsidRPr="00F11CB3">
        <w:rPr>
          <w:rStyle w:val="a9"/>
          <w:rFonts w:ascii="Times New Roman" w:hAnsi="Times New Roman" w:cs="Times New Roman"/>
        </w:rPr>
        <w:footnoteRef/>
      </w:r>
      <w:r w:rsidRPr="00F11CB3">
        <w:rPr>
          <w:rFonts w:ascii="Times New Roman" w:hAnsi="Times New Roman" w:cs="Times New Roman"/>
        </w:rPr>
        <w:t xml:space="preserve"> Приложение 9. Сводка для модели </w:t>
      </w:r>
    </w:p>
  </w:footnote>
  <w:footnote w:id="8">
    <w:p w:rsidR="00C218A1" w:rsidRDefault="00C218A1">
      <w:pPr>
        <w:pStyle w:val="a7"/>
      </w:pPr>
      <w:r w:rsidRPr="00F11CB3">
        <w:rPr>
          <w:rStyle w:val="a9"/>
          <w:rFonts w:ascii="Times New Roman" w:hAnsi="Times New Roman" w:cs="Times New Roman"/>
        </w:rPr>
        <w:footnoteRef/>
      </w:r>
      <w:r w:rsidRPr="00F11CB3">
        <w:rPr>
          <w:rFonts w:ascii="Times New Roman" w:hAnsi="Times New Roman" w:cs="Times New Roman"/>
        </w:rPr>
        <w:t xml:space="preserve"> Стандартная ошибка коэффициента</w:t>
      </w:r>
    </w:p>
  </w:footnote>
  <w:footnote w:id="9">
    <w:p w:rsidR="00C218A1" w:rsidRPr="00312AFC" w:rsidRDefault="00C218A1">
      <w:pPr>
        <w:pStyle w:val="a7"/>
        <w:rPr>
          <w:rFonts w:ascii="Times New Roman" w:hAnsi="Times New Roman" w:cs="Times New Roman"/>
        </w:rPr>
      </w:pPr>
      <w:r w:rsidRPr="00312AFC">
        <w:rPr>
          <w:rStyle w:val="a9"/>
          <w:rFonts w:ascii="Times New Roman" w:hAnsi="Times New Roman" w:cs="Times New Roman"/>
        </w:rPr>
        <w:footnoteRef/>
      </w:r>
      <w:r w:rsidRPr="00312AFC">
        <w:rPr>
          <w:rFonts w:ascii="Times New Roman" w:hAnsi="Times New Roman" w:cs="Times New Roman"/>
        </w:rPr>
        <w:t xml:space="preserve"> </w:t>
      </w:r>
      <w:hyperlink r:id="rId3" w:history="1">
        <w:r w:rsidRPr="00312AFC">
          <w:rPr>
            <w:rStyle w:val="ac"/>
            <w:rFonts w:ascii="Times New Roman" w:hAnsi="Times New Roman" w:cs="Times New Roman"/>
            <w:color w:val="auto"/>
            <w:u w:val="none"/>
            <w:lang w:val="en-US"/>
          </w:rPr>
          <w:t>http</w:t>
        </w:r>
        <w:r w:rsidRPr="00312AFC">
          <w:rPr>
            <w:rStyle w:val="ac"/>
            <w:rFonts w:ascii="Times New Roman" w:hAnsi="Times New Roman" w:cs="Times New Roman"/>
            <w:color w:val="auto"/>
            <w:u w:val="none"/>
          </w:rPr>
          <w:t>://</w:t>
        </w:r>
        <w:r w:rsidRPr="00312AFC">
          <w:rPr>
            <w:rStyle w:val="ac"/>
            <w:rFonts w:ascii="Times New Roman" w:hAnsi="Times New Roman" w:cs="Times New Roman"/>
            <w:color w:val="auto"/>
            <w:u w:val="none"/>
            <w:lang w:val="en-US"/>
          </w:rPr>
          <w:t>www</w:t>
        </w:r>
        <w:r w:rsidRPr="00312AFC">
          <w:rPr>
            <w:rStyle w:val="ac"/>
            <w:rFonts w:ascii="Times New Roman" w:hAnsi="Times New Roman" w:cs="Times New Roman"/>
            <w:color w:val="auto"/>
            <w:u w:val="none"/>
          </w:rPr>
          <w:t>.</w:t>
        </w:r>
        <w:proofErr w:type="spellStart"/>
        <w:r w:rsidRPr="00312AFC">
          <w:rPr>
            <w:rStyle w:val="ac"/>
            <w:rFonts w:ascii="Times New Roman" w:hAnsi="Times New Roman" w:cs="Times New Roman"/>
            <w:color w:val="auto"/>
            <w:u w:val="none"/>
            <w:lang w:val="en-US"/>
          </w:rPr>
          <w:t>finam</w:t>
        </w:r>
        <w:proofErr w:type="spellEnd"/>
        <w:r w:rsidRPr="00312AFC">
          <w:rPr>
            <w:rStyle w:val="ac"/>
            <w:rFonts w:ascii="Times New Roman" w:hAnsi="Times New Roman" w:cs="Times New Roman"/>
            <w:color w:val="auto"/>
            <w:u w:val="none"/>
          </w:rPr>
          <w:t>.</w:t>
        </w:r>
        <w:proofErr w:type="spellStart"/>
        <w:r w:rsidRPr="00312AFC">
          <w:rPr>
            <w:rStyle w:val="ac"/>
            <w:rFonts w:ascii="Times New Roman" w:hAnsi="Times New Roman" w:cs="Times New Roman"/>
            <w:color w:val="auto"/>
            <w:u w:val="none"/>
            <w:lang w:val="en-US"/>
          </w:rPr>
          <w:t>ru</w:t>
        </w:r>
        <w:proofErr w:type="spellEnd"/>
        <w:r w:rsidRPr="00312AFC">
          <w:rPr>
            <w:rStyle w:val="ac"/>
            <w:rFonts w:ascii="Times New Roman" w:hAnsi="Times New Roman" w:cs="Times New Roman"/>
            <w:color w:val="auto"/>
            <w:u w:val="none"/>
          </w:rPr>
          <w: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87"/>
    <w:multiLevelType w:val="hybridMultilevel"/>
    <w:tmpl w:val="4288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221AB"/>
    <w:multiLevelType w:val="hybridMultilevel"/>
    <w:tmpl w:val="4370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6A78C5"/>
    <w:multiLevelType w:val="hybridMultilevel"/>
    <w:tmpl w:val="F322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338C8"/>
    <w:multiLevelType w:val="hybridMultilevel"/>
    <w:tmpl w:val="43A0A7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9F19A4"/>
    <w:multiLevelType w:val="multilevel"/>
    <w:tmpl w:val="D4D440D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15CF5E08"/>
    <w:multiLevelType w:val="hybridMultilevel"/>
    <w:tmpl w:val="49628350"/>
    <w:lvl w:ilvl="0" w:tplc="0419000B">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4E4CDA"/>
    <w:multiLevelType w:val="multilevel"/>
    <w:tmpl w:val="20FE13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3291248"/>
    <w:multiLevelType w:val="hybridMultilevel"/>
    <w:tmpl w:val="0B1C8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A55D2"/>
    <w:multiLevelType w:val="hybridMultilevel"/>
    <w:tmpl w:val="632E6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243492"/>
    <w:multiLevelType w:val="hybridMultilevel"/>
    <w:tmpl w:val="2698D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A03AF"/>
    <w:multiLevelType w:val="hybridMultilevel"/>
    <w:tmpl w:val="4370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D8623A"/>
    <w:multiLevelType w:val="hybridMultilevel"/>
    <w:tmpl w:val="0C5A1AE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nsid w:val="303D52DD"/>
    <w:multiLevelType w:val="hybridMultilevel"/>
    <w:tmpl w:val="1422BC56"/>
    <w:lvl w:ilvl="0" w:tplc="E0ACBE98">
      <w:start w:val="1"/>
      <w:numFmt w:val="decimal"/>
      <w:lvlText w:val="х%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9E0396"/>
    <w:multiLevelType w:val="hybridMultilevel"/>
    <w:tmpl w:val="692E6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2B386D"/>
    <w:multiLevelType w:val="hybridMultilevel"/>
    <w:tmpl w:val="C8C00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3F5847"/>
    <w:multiLevelType w:val="hybridMultilevel"/>
    <w:tmpl w:val="B6CAF16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D6D48A9"/>
    <w:multiLevelType w:val="hybridMultilevel"/>
    <w:tmpl w:val="41FE2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6D5C3A"/>
    <w:multiLevelType w:val="hybridMultilevel"/>
    <w:tmpl w:val="B492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151EB"/>
    <w:multiLevelType w:val="hybridMultilevel"/>
    <w:tmpl w:val="FA8ED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CA4253"/>
    <w:multiLevelType w:val="hybridMultilevel"/>
    <w:tmpl w:val="4370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D04AF1"/>
    <w:multiLevelType w:val="hybridMultilevel"/>
    <w:tmpl w:val="EEB080E6"/>
    <w:lvl w:ilvl="0" w:tplc="E0ACBE98">
      <w:start w:val="1"/>
      <w:numFmt w:val="decimal"/>
      <w:lvlText w:val="х%1."/>
      <w:lvlJc w:val="left"/>
      <w:pPr>
        <w:ind w:left="-546" w:hanging="360"/>
      </w:pPr>
      <w:rPr>
        <w:rFonts w:hint="default"/>
        <w:b/>
      </w:rPr>
    </w:lvl>
    <w:lvl w:ilvl="1" w:tplc="04190019" w:tentative="1">
      <w:start w:val="1"/>
      <w:numFmt w:val="lowerLetter"/>
      <w:lvlText w:val="%2."/>
      <w:lvlJc w:val="left"/>
      <w:pPr>
        <w:ind w:left="174" w:hanging="360"/>
      </w:pPr>
    </w:lvl>
    <w:lvl w:ilvl="2" w:tplc="0419001B" w:tentative="1">
      <w:start w:val="1"/>
      <w:numFmt w:val="lowerRoman"/>
      <w:lvlText w:val="%3."/>
      <w:lvlJc w:val="right"/>
      <w:pPr>
        <w:ind w:left="894" w:hanging="180"/>
      </w:pPr>
    </w:lvl>
    <w:lvl w:ilvl="3" w:tplc="0419000F" w:tentative="1">
      <w:start w:val="1"/>
      <w:numFmt w:val="decimal"/>
      <w:lvlText w:val="%4."/>
      <w:lvlJc w:val="left"/>
      <w:pPr>
        <w:ind w:left="1614" w:hanging="360"/>
      </w:pPr>
    </w:lvl>
    <w:lvl w:ilvl="4" w:tplc="04190019" w:tentative="1">
      <w:start w:val="1"/>
      <w:numFmt w:val="lowerLetter"/>
      <w:lvlText w:val="%5."/>
      <w:lvlJc w:val="left"/>
      <w:pPr>
        <w:ind w:left="2334" w:hanging="360"/>
      </w:pPr>
    </w:lvl>
    <w:lvl w:ilvl="5" w:tplc="0419001B" w:tentative="1">
      <w:start w:val="1"/>
      <w:numFmt w:val="lowerRoman"/>
      <w:lvlText w:val="%6."/>
      <w:lvlJc w:val="right"/>
      <w:pPr>
        <w:ind w:left="3054" w:hanging="180"/>
      </w:pPr>
    </w:lvl>
    <w:lvl w:ilvl="6" w:tplc="0419000F" w:tentative="1">
      <w:start w:val="1"/>
      <w:numFmt w:val="decimal"/>
      <w:lvlText w:val="%7."/>
      <w:lvlJc w:val="left"/>
      <w:pPr>
        <w:ind w:left="3774" w:hanging="360"/>
      </w:pPr>
    </w:lvl>
    <w:lvl w:ilvl="7" w:tplc="04190019" w:tentative="1">
      <w:start w:val="1"/>
      <w:numFmt w:val="lowerLetter"/>
      <w:lvlText w:val="%8."/>
      <w:lvlJc w:val="left"/>
      <w:pPr>
        <w:ind w:left="4494" w:hanging="360"/>
      </w:pPr>
    </w:lvl>
    <w:lvl w:ilvl="8" w:tplc="0419001B" w:tentative="1">
      <w:start w:val="1"/>
      <w:numFmt w:val="lowerRoman"/>
      <w:lvlText w:val="%9."/>
      <w:lvlJc w:val="right"/>
      <w:pPr>
        <w:ind w:left="5214" w:hanging="180"/>
      </w:pPr>
    </w:lvl>
  </w:abstractNum>
  <w:abstractNum w:abstractNumId="21">
    <w:nsid w:val="57D96F38"/>
    <w:multiLevelType w:val="hybridMultilevel"/>
    <w:tmpl w:val="0A62C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1D6D9F"/>
    <w:multiLevelType w:val="hybridMultilevel"/>
    <w:tmpl w:val="95F2124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AB92AF4"/>
    <w:multiLevelType w:val="hybridMultilevel"/>
    <w:tmpl w:val="2D2A1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32208"/>
    <w:multiLevelType w:val="hybridMultilevel"/>
    <w:tmpl w:val="8D103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F26468"/>
    <w:multiLevelType w:val="hybridMultilevel"/>
    <w:tmpl w:val="68BA35C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3091336"/>
    <w:multiLevelType w:val="hybridMultilevel"/>
    <w:tmpl w:val="8556D60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975D92"/>
    <w:multiLevelType w:val="hybridMultilevel"/>
    <w:tmpl w:val="240674DE"/>
    <w:lvl w:ilvl="0" w:tplc="E85A53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3DF271B"/>
    <w:multiLevelType w:val="hybridMultilevel"/>
    <w:tmpl w:val="A43E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FE46AB"/>
    <w:multiLevelType w:val="hybridMultilevel"/>
    <w:tmpl w:val="B0C4E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F0BBB"/>
    <w:multiLevelType w:val="hybridMultilevel"/>
    <w:tmpl w:val="63E00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BF2B3A"/>
    <w:multiLevelType w:val="hybridMultilevel"/>
    <w:tmpl w:val="664CD99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44B98"/>
    <w:multiLevelType w:val="hybridMultilevel"/>
    <w:tmpl w:val="4370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485022"/>
    <w:multiLevelType w:val="hybridMultilevel"/>
    <w:tmpl w:val="EB6AFB6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06531DB"/>
    <w:multiLevelType w:val="hybridMultilevel"/>
    <w:tmpl w:val="B1D4A9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1F51BF3"/>
    <w:multiLevelType w:val="hybridMultilevel"/>
    <w:tmpl w:val="4182798C"/>
    <w:lvl w:ilvl="0" w:tplc="C9AE9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3E5805"/>
    <w:multiLevelType w:val="multilevel"/>
    <w:tmpl w:val="712E719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748C748C"/>
    <w:multiLevelType w:val="multilevel"/>
    <w:tmpl w:val="CD0E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102EE5"/>
    <w:multiLevelType w:val="hybridMultilevel"/>
    <w:tmpl w:val="8446F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87000"/>
    <w:multiLevelType w:val="hybridMultilevel"/>
    <w:tmpl w:val="DC58C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22"/>
  </w:num>
  <w:num w:numId="4">
    <w:abstractNumId w:val="23"/>
  </w:num>
  <w:num w:numId="5">
    <w:abstractNumId w:val="4"/>
  </w:num>
  <w:num w:numId="6">
    <w:abstractNumId w:val="35"/>
  </w:num>
  <w:num w:numId="7">
    <w:abstractNumId w:val="9"/>
  </w:num>
  <w:num w:numId="8">
    <w:abstractNumId w:val="29"/>
  </w:num>
  <w:num w:numId="9">
    <w:abstractNumId w:val="17"/>
  </w:num>
  <w:num w:numId="10">
    <w:abstractNumId w:val="24"/>
  </w:num>
  <w:num w:numId="11">
    <w:abstractNumId w:val="11"/>
  </w:num>
  <w:num w:numId="12">
    <w:abstractNumId w:val="33"/>
  </w:num>
  <w:num w:numId="13">
    <w:abstractNumId w:val="7"/>
  </w:num>
  <w:num w:numId="14">
    <w:abstractNumId w:val="25"/>
  </w:num>
  <w:num w:numId="15">
    <w:abstractNumId w:val="3"/>
  </w:num>
  <w:num w:numId="16">
    <w:abstractNumId w:val="15"/>
  </w:num>
  <w:num w:numId="17">
    <w:abstractNumId w:val="34"/>
  </w:num>
  <w:num w:numId="18">
    <w:abstractNumId w:val="37"/>
  </w:num>
  <w:num w:numId="19">
    <w:abstractNumId w:val="12"/>
  </w:num>
  <w:num w:numId="20">
    <w:abstractNumId w:val="1"/>
  </w:num>
  <w:num w:numId="21">
    <w:abstractNumId w:val="32"/>
  </w:num>
  <w:num w:numId="22">
    <w:abstractNumId w:val="10"/>
  </w:num>
  <w:num w:numId="23">
    <w:abstractNumId w:val="38"/>
  </w:num>
  <w:num w:numId="24">
    <w:abstractNumId w:val="20"/>
  </w:num>
  <w:num w:numId="25">
    <w:abstractNumId w:val="19"/>
  </w:num>
  <w:num w:numId="26">
    <w:abstractNumId w:val="36"/>
  </w:num>
  <w:num w:numId="27">
    <w:abstractNumId w:val="13"/>
  </w:num>
  <w:num w:numId="28">
    <w:abstractNumId w:val="26"/>
  </w:num>
  <w:num w:numId="29">
    <w:abstractNumId w:val="39"/>
  </w:num>
  <w:num w:numId="30">
    <w:abstractNumId w:val="21"/>
  </w:num>
  <w:num w:numId="31">
    <w:abstractNumId w:val="27"/>
  </w:num>
  <w:num w:numId="32">
    <w:abstractNumId w:val="0"/>
  </w:num>
  <w:num w:numId="33">
    <w:abstractNumId w:val="8"/>
  </w:num>
  <w:num w:numId="34">
    <w:abstractNumId w:val="14"/>
  </w:num>
  <w:num w:numId="35">
    <w:abstractNumId w:val="30"/>
  </w:num>
  <w:num w:numId="36">
    <w:abstractNumId w:val="2"/>
  </w:num>
  <w:num w:numId="37">
    <w:abstractNumId w:val="18"/>
  </w:num>
  <w:num w:numId="38">
    <w:abstractNumId w:val="16"/>
  </w:num>
  <w:num w:numId="39">
    <w:abstractNumId w:val="2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144"/>
    <w:rsid w:val="00000EAF"/>
    <w:rsid w:val="00011592"/>
    <w:rsid w:val="0001432E"/>
    <w:rsid w:val="00014E6B"/>
    <w:rsid w:val="000163EE"/>
    <w:rsid w:val="00017159"/>
    <w:rsid w:val="000226F5"/>
    <w:rsid w:val="00022D4B"/>
    <w:rsid w:val="00024170"/>
    <w:rsid w:val="00025562"/>
    <w:rsid w:val="00026658"/>
    <w:rsid w:val="00030926"/>
    <w:rsid w:val="00041050"/>
    <w:rsid w:val="000530B5"/>
    <w:rsid w:val="00053E77"/>
    <w:rsid w:val="000548FB"/>
    <w:rsid w:val="000556C4"/>
    <w:rsid w:val="00065A91"/>
    <w:rsid w:val="00065CDE"/>
    <w:rsid w:val="0008349E"/>
    <w:rsid w:val="000861D4"/>
    <w:rsid w:val="00087E19"/>
    <w:rsid w:val="000916C1"/>
    <w:rsid w:val="00092659"/>
    <w:rsid w:val="000A0984"/>
    <w:rsid w:val="000A0C22"/>
    <w:rsid w:val="000A5C7F"/>
    <w:rsid w:val="000B0983"/>
    <w:rsid w:val="000B0AA5"/>
    <w:rsid w:val="000B0DF3"/>
    <w:rsid w:val="000B1EE4"/>
    <w:rsid w:val="000B26E5"/>
    <w:rsid w:val="000B2F3E"/>
    <w:rsid w:val="000B3599"/>
    <w:rsid w:val="000B73C8"/>
    <w:rsid w:val="000D3497"/>
    <w:rsid w:val="000E1A26"/>
    <w:rsid w:val="000F42DB"/>
    <w:rsid w:val="000F56C7"/>
    <w:rsid w:val="00102708"/>
    <w:rsid w:val="00103DAE"/>
    <w:rsid w:val="00116F87"/>
    <w:rsid w:val="001216D7"/>
    <w:rsid w:val="001247A1"/>
    <w:rsid w:val="00132D85"/>
    <w:rsid w:val="001338FF"/>
    <w:rsid w:val="00136984"/>
    <w:rsid w:val="00145975"/>
    <w:rsid w:val="00146284"/>
    <w:rsid w:val="0014723A"/>
    <w:rsid w:val="0016178E"/>
    <w:rsid w:val="001627BD"/>
    <w:rsid w:val="00166A41"/>
    <w:rsid w:val="00172438"/>
    <w:rsid w:val="001777CD"/>
    <w:rsid w:val="00177D82"/>
    <w:rsid w:val="001843DE"/>
    <w:rsid w:val="0018533A"/>
    <w:rsid w:val="001960EE"/>
    <w:rsid w:val="00197B88"/>
    <w:rsid w:val="001A2CF3"/>
    <w:rsid w:val="001C1638"/>
    <w:rsid w:val="001D5115"/>
    <w:rsid w:val="001D7D9C"/>
    <w:rsid w:val="001E2D2D"/>
    <w:rsid w:val="001F7434"/>
    <w:rsid w:val="001F78CF"/>
    <w:rsid w:val="002012AE"/>
    <w:rsid w:val="00202CBF"/>
    <w:rsid w:val="002057E7"/>
    <w:rsid w:val="002063AD"/>
    <w:rsid w:val="00206E93"/>
    <w:rsid w:val="00224ACB"/>
    <w:rsid w:val="0024134A"/>
    <w:rsid w:val="0024538D"/>
    <w:rsid w:val="002462D1"/>
    <w:rsid w:val="00250A8B"/>
    <w:rsid w:val="00252A06"/>
    <w:rsid w:val="0025636E"/>
    <w:rsid w:val="0026344C"/>
    <w:rsid w:val="00271F20"/>
    <w:rsid w:val="00274E08"/>
    <w:rsid w:val="00283429"/>
    <w:rsid w:val="00283ECC"/>
    <w:rsid w:val="002865C1"/>
    <w:rsid w:val="00290244"/>
    <w:rsid w:val="00295B67"/>
    <w:rsid w:val="0029607F"/>
    <w:rsid w:val="002A544B"/>
    <w:rsid w:val="002B041A"/>
    <w:rsid w:val="002B4E2B"/>
    <w:rsid w:val="002C67B0"/>
    <w:rsid w:val="002D0EF1"/>
    <w:rsid w:val="002D376D"/>
    <w:rsid w:val="002E0E4E"/>
    <w:rsid w:val="002E123B"/>
    <w:rsid w:val="002E6ACE"/>
    <w:rsid w:val="002E6CE4"/>
    <w:rsid w:val="002F3590"/>
    <w:rsid w:val="0030109F"/>
    <w:rsid w:val="003028ED"/>
    <w:rsid w:val="0030395F"/>
    <w:rsid w:val="00305AF2"/>
    <w:rsid w:val="00307388"/>
    <w:rsid w:val="0030753D"/>
    <w:rsid w:val="00312584"/>
    <w:rsid w:val="00312AFC"/>
    <w:rsid w:val="00315E52"/>
    <w:rsid w:val="00322574"/>
    <w:rsid w:val="00324EBA"/>
    <w:rsid w:val="00334D46"/>
    <w:rsid w:val="00342F1D"/>
    <w:rsid w:val="00343CA7"/>
    <w:rsid w:val="003503DE"/>
    <w:rsid w:val="00353442"/>
    <w:rsid w:val="00354177"/>
    <w:rsid w:val="003542F5"/>
    <w:rsid w:val="003633E9"/>
    <w:rsid w:val="00367F32"/>
    <w:rsid w:val="00372F8D"/>
    <w:rsid w:val="0037319E"/>
    <w:rsid w:val="003738BB"/>
    <w:rsid w:val="00376FD7"/>
    <w:rsid w:val="00377141"/>
    <w:rsid w:val="00377864"/>
    <w:rsid w:val="00380204"/>
    <w:rsid w:val="003855D9"/>
    <w:rsid w:val="003931A8"/>
    <w:rsid w:val="0039351B"/>
    <w:rsid w:val="00395A51"/>
    <w:rsid w:val="003A410D"/>
    <w:rsid w:val="003B6365"/>
    <w:rsid w:val="003C0DBB"/>
    <w:rsid w:val="003C289A"/>
    <w:rsid w:val="003D032D"/>
    <w:rsid w:val="003D22C0"/>
    <w:rsid w:val="003D52FE"/>
    <w:rsid w:val="003D75AA"/>
    <w:rsid w:val="003E1161"/>
    <w:rsid w:val="003E61BD"/>
    <w:rsid w:val="003F63BF"/>
    <w:rsid w:val="003F68C3"/>
    <w:rsid w:val="003F7715"/>
    <w:rsid w:val="0040038B"/>
    <w:rsid w:val="00400429"/>
    <w:rsid w:val="004006B8"/>
    <w:rsid w:val="00400917"/>
    <w:rsid w:val="00402F4D"/>
    <w:rsid w:val="00406FDC"/>
    <w:rsid w:val="0041293A"/>
    <w:rsid w:val="004129F5"/>
    <w:rsid w:val="00414710"/>
    <w:rsid w:val="00415D3A"/>
    <w:rsid w:val="00416052"/>
    <w:rsid w:val="00420461"/>
    <w:rsid w:val="00422151"/>
    <w:rsid w:val="00422A12"/>
    <w:rsid w:val="00425F66"/>
    <w:rsid w:val="00427765"/>
    <w:rsid w:val="00427D78"/>
    <w:rsid w:val="00430B94"/>
    <w:rsid w:val="004364B8"/>
    <w:rsid w:val="004376DE"/>
    <w:rsid w:val="00440B77"/>
    <w:rsid w:val="004442B9"/>
    <w:rsid w:val="0045080B"/>
    <w:rsid w:val="00452374"/>
    <w:rsid w:val="00464ACC"/>
    <w:rsid w:val="00470A4A"/>
    <w:rsid w:val="004738B2"/>
    <w:rsid w:val="0047590E"/>
    <w:rsid w:val="00475B57"/>
    <w:rsid w:val="00475B59"/>
    <w:rsid w:val="00476B56"/>
    <w:rsid w:val="004969C0"/>
    <w:rsid w:val="004A46B3"/>
    <w:rsid w:val="004A51D4"/>
    <w:rsid w:val="004A62EF"/>
    <w:rsid w:val="004A6D67"/>
    <w:rsid w:val="004B00E1"/>
    <w:rsid w:val="004B08EC"/>
    <w:rsid w:val="004B163F"/>
    <w:rsid w:val="004B6D0F"/>
    <w:rsid w:val="004C29A4"/>
    <w:rsid w:val="004D045E"/>
    <w:rsid w:val="004D23EC"/>
    <w:rsid w:val="004D476B"/>
    <w:rsid w:val="004E0987"/>
    <w:rsid w:val="004F4688"/>
    <w:rsid w:val="004F5FEC"/>
    <w:rsid w:val="005037F8"/>
    <w:rsid w:val="00505699"/>
    <w:rsid w:val="00512D88"/>
    <w:rsid w:val="00541385"/>
    <w:rsid w:val="0054321E"/>
    <w:rsid w:val="005725E8"/>
    <w:rsid w:val="00577B64"/>
    <w:rsid w:val="0058122C"/>
    <w:rsid w:val="00583394"/>
    <w:rsid w:val="005907C6"/>
    <w:rsid w:val="00595255"/>
    <w:rsid w:val="005952CD"/>
    <w:rsid w:val="005A28D6"/>
    <w:rsid w:val="005A7144"/>
    <w:rsid w:val="005B0598"/>
    <w:rsid w:val="005B5036"/>
    <w:rsid w:val="005B789A"/>
    <w:rsid w:val="005C0136"/>
    <w:rsid w:val="005C0CF1"/>
    <w:rsid w:val="005C5FEE"/>
    <w:rsid w:val="005C6439"/>
    <w:rsid w:val="005D1B3D"/>
    <w:rsid w:val="005D2797"/>
    <w:rsid w:val="005E64BA"/>
    <w:rsid w:val="005E6AB4"/>
    <w:rsid w:val="005E750E"/>
    <w:rsid w:val="005E7FFD"/>
    <w:rsid w:val="005F3947"/>
    <w:rsid w:val="00600D9A"/>
    <w:rsid w:val="00601DC2"/>
    <w:rsid w:val="0060427C"/>
    <w:rsid w:val="00607927"/>
    <w:rsid w:val="00620A9D"/>
    <w:rsid w:val="00621E65"/>
    <w:rsid w:val="0063235D"/>
    <w:rsid w:val="006328CF"/>
    <w:rsid w:val="00634261"/>
    <w:rsid w:val="00635C39"/>
    <w:rsid w:val="00637CE0"/>
    <w:rsid w:val="0064178B"/>
    <w:rsid w:val="006418EB"/>
    <w:rsid w:val="006428ED"/>
    <w:rsid w:val="0064293A"/>
    <w:rsid w:val="00642A3D"/>
    <w:rsid w:val="00650E77"/>
    <w:rsid w:val="00651473"/>
    <w:rsid w:val="0065476C"/>
    <w:rsid w:val="00665C35"/>
    <w:rsid w:val="00671573"/>
    <w:rsid w:val="006751B3"/>
    <w:rsid w:val="00682E35"/>
    <w:rsid w:val="00684243"/>
    <w:rsid w:val="006A4257"/>
    <w:rsid w:val="006A7C22"/>
    <w:rsid w:val="006B01B8"/>
    <w:rsid w:val="006B5534"/>
    <w:rsid w:val="006C44E9"/>
    <w:rsid w:val="006D5DAA"/>
    <w:rsid w:val="006D6B89"/>
    <w:rsid w:val="006E2301"/>
    <w:rsid w:val="006E4508"/>
    <w:rsid w:val="006F1DB0"/>
    <w:rsid w:val="006F78FD"/>
    <w:rsid w:val="00712714"/>
    <w:rsid w:val="00722557"/>
    <w:rsid w:val="00726FFB"/>
    <w:rsid w:val="00734AAD"/>
    <w:rsid w:val="007374DE"/>
    <w:rsid w:val="00740761"/>
    <w:rsid w:val="007534DB"/>
    <w:rsid w:val="00757D00"/>
    <w:rsid w:val="007605A6"/>
    <w:rsid w:val="00762081"/>
    <w:rsid w:val="00770156"/>
    <w:rsid w:val="00771A0F"/>
    <w:rsid w:val="007743A7"/>
    <w:rsid w:val="0077685B"/>
    <w:rsid w:val="00777291"/>
    <w:rsid w:val="007818F0"/>
    <w:rsid w:val="00784595"/>
    <w:rsid w:val="00790539"/>
    <w:rsid w:val="007927BE"/>
    <w:rsid w:val="00795B09"/>
    <w:rsid w:val="007A0807"/>
    <w:rsid w:val="007A3658"/>
    <w:rsid w:val="007B5B9E"/>
    <w:rsid w:val="007C3463"/>
    <w:rsid w:val="007C39C6"/>
    <w:rsid w:val="007C5E7B"/>
    <w:rsid w:val="007C63D8"/>
    <w:rsid w:val="007D1213"/>
    <w:rsid w:val="007D1C4C"/>
    <w:rsid w:val="007D4945"/>
    <w:rsid w:val="007E1DD8"/>
    <w:rsid w:val="007E207A"/>
    <w:rsid w:val="007E6F07"/>
    <w:rsid w:val="007E7BF5"/>
    <w:rsid w:val="007F76C5"/>
    <w:rsid w:val="00810CE3"/>
    <w:rsid w:val="00811ACB"/>
    <w:rsid w:val="00813B26"/>
    <w:rsid w:val="00816037"/>
    <w:rsid w:val="00830C94"/>
    <w:rsid w:val="008366C9"/>
    <w:rsid w:val="00840D02"/>
    <w:rsid w:val="008414FE"/>
    <w:rsid w:val="008425CC"/>
    <w:rsid w:val="00842B11"/>
    <w:rsid w:val="008460A2"/>
    <w:rsid w:val="008479F7"/>
    <w:rsid w:val="008501D0"/>
    <w:rsid w:val="008640C2"/>
    <w:rsid w:val="00864D3F"/>
    <w:rsid w:val="008655CA"/>
    <w:rsid w:val="008704BE"/>
    <w:rsid w:val="00872FD9"/>
    <w:rsid w:val="00883C1B"/>
    <w:rsid w:val="00887DA9"/>
    <w:rsid w:val="00894175"/>
    <w:rsid w:val="008A7D22"/>
    <w:rsid w:val="008B0171"/>
    <w:rsid w:val="008B2010"/>
    <w:rsid w:val="008B57D3"/>
    <w:rsid w:val="008B58A1"/>
    <w:rsid w:val="008B5A3C"/>
    <w:rsid w:val="008B6B27"/>
    <w:rsid w:val="008C192D"/>
    <w:rsid w:val="008C2B03"/>
    <w:rsid w:val="008D210D"/>
    <w:rsid w:val="008D2E1C"/>
    <w:rsid w:val="008E0C3D"/>
    <w:rsid w:val="008F3E2C"/>
    <w:rsid w:val="0091175A"/>
    <w:rsid w:val="00911EF6"/>
    <w:rsid w:val="00915576"/>
    <w:rsid w:val="00920452"/>
    <w:rsid w:val="0092137A"/>
    <w:rsid w:val="00927FE4"/>
    <w:rsid w:val="00931722"/>
    <w:rsid w:val="00944BB5"/>
    <w:rsid w:val="0095043E"/>
    <w:rsid w:val="00950ED5"/>
    <w:rsid w:val="00951250"/>
    <w:rsid w:val="0095146A"/>
    <w:rsid w:val="0095151F"/>
    <w:rsid w:val="00952EE6"/>
    <w:rsid w:val="00953D8E"/>
    <w:rsid w:val="00954A15"/>
    <w:rsid w:val="00967D30"/>
    <w:rsid w:val="009758B1"/>
    <w:rsid w:val="0098252A"/>
    <w:rsid w:val="00983BD6"/>
    <w:rsid w:val="00984E72"/>
    <w:rsid w:val="00986FE6"/>
    <w:rsid w:val="0099221D"/>
    <w:rsid w:val="009978CB"/>
    <w:rsid w:val="009A0D45"/>
    <w:rsid w:val="009A182E"/>
    <w:rsid w:val="009A65F7"/>
    <w:rsid w:val="009B5046"/>
    <w:rsid w:val="009C14CA"/>
    <w:rsid w:val="009D0327"/>
    <w:rsid w:val="009D273E"/>
    <w:rsid w:val="009D7754"/>
    <w:rsid w:val="009E6626"/>
    <w:rsid w:val="009F5327"/>
    <w:rsid w:val="00A03B29"/>
    <w:rsid w:val="00A12648"/>
    <w:rsid w:val="00A16BD7"/>
    <w:rsid w:val="00A213F2"/>
    <w:rsid w:val="00A24C87"/>
    <w:rsid w:val="00A34373"/>
    <w:rsid w:val="00A366C6"/>
    <w:rsid w:val="00A60BDE"/>
    <w:rsid w:val="00A654F1"/>
    <w:rsid w:val="00A673B7"/>
    <w:rsid w:val="00A70C5F"/>
    <w:rsid w:val="00A725E0"/>
    <w:rsid w:val="00A76A07"/>
    <w:rsid w:val="00A81FB0"/>
    <w:rsid w:val="00A9504C"/>
    <w:rsid w:val="00A95B54"/>
    <w:rsid w:val="00A963EE"/>
    <w:rsid w:val="00A974B6"/>
    <w:rsid w:val="00AA0412"/>
    <w:rsid w:val="00AA3F1A"/>
    <w:rsid w:val="00AB3E5F"/>
    <w:rsid w:val="00AC35E9"/>
    <w:rsid w:val="00AC58D4"/>
    <w:rsid w:val="00AC5F85"/>
    <w:rsid w:val="00AD27A2"/>
    <w:rsid w:val="00AD747F"/>
    <w:rsid w:val="00AE5491"/>
    <w:rsid w:val="00AF12B5"/>
    <w:rsid w:val="00AF357E"/>
    <w:rsid w:val="00AF3747"/>
    <w:rsid w:val="00B030E7"/>
    <w:rsid w:val="00B04897"/>
    <w:rsid w:val="00B13F6B"/>
    <w:rsid w:val="00B25A23"/>
    <w:rsid w:val="00B278D8"/>
    <w:rsid w:val="00B30C28"/>
    <w:rsid w:val="00B31E26"/>
    <w:rsid w:val="00B45C90"/>
    <w:rsid w:val="00B701BF"/>
    <w:rsid w:val="00B71424"/>
    <w:rsid w:val="00B715B0"/>
    <w:rsid w:val="00B7499B"/>
    <w:rsid w:val="00B75011"/>
    <w:rsid w:val="00B764CE"/>
    <w:rsid w:val="00B77507"/>
    <w:rsid w:val="00B77918"/>
    <w:rsid w:val="00B81BCB"/>
    <w:rsid w:val="00B81E21"/>
    <w:rsid w:val="00B85A8B"/>
    <w:rsid w:val="00B9288F"/>
    <w:rsid w:val="00B95B14"/>
    <w:rsid w:val="00BA0E09"/>
    <w:rsid w:val="00BA36B2"/>
    <w:rsid w:val="00BA5A90"/>
    <w:rsid w:val="00BA75DA"/>
    <w:rsid w:val="00BA7636"/>
    <w:rsid w:val="00BB2E57"/>
    <w:rsid w:val="00BB3882"/>
    <w:rsid w:val="00BB40B9"/>
    <w:rsid w:val="00BD79F3"/>
    <w:rsid w:val="00BE2AA7"/>
    <w:rsid w:val="00BE3BBF"/>
    <w:rsid w:val="00BE7A03"/>
    <w:rsid w:val="00BF031B"/>
    <w:rsid w:val="00BF692E"/>
    <w:rsid w:val="00C0581D"/>
    <w:rsid w:val="00C14C7F"/>
    <w:rsid w:val="00C15522"/>
    <w:rsid w:val="00C17608"/>
    <w:rsid w:val="00C218A1"/>
    <w:rsid w:val="00C22153"/>
    <w:rsid w:val="00C424A6"/>
    <w:rsid w:val="00C4471E"/>
    <w:rsid w:val="00C50C48"/>
    <w:rsid w:val="00C63ED6"/>
    <w:rsid w:val="00C70D5B"/>
    <w:rsid w:val="00C718C5"/>
    <w:rsid w:val="00C83390"/>
    <w:rsid w:val="00C8361A"/>
    <w:rsid w:val="00C85550"/>
    <w:rsid w:val="00C85AAD"/>
    <w:rsid w:val="00C9210F"/>
    <w:rsid w:val="00C954F9"/>
    <w:rsid w:val="00C95A09"/>
    <w:rsid w:val="00C962ED"/>
    <w:rsid w:val="00CA2315"/>
    <w:rsid w:val="00CA278D"/>
    <w:rsid w:val="00CA27FE"/>
    <w:rsid w:val="00CA3268"/>
    <w:rsid w:val="00CA57CC"/>
    <w:rsid w:val="00CD3797"/>
    <w:rsid w:val="00CE633C"/>
    <w:rsid w:val="00CE776D"/>
    <w:rsid w:val="00CF3AFD"/>
    <w:rsid w:val="00D0618A"/>
    <w:rsid w:val="00D0669F"/>
    <w:rsid w:val="00D26028"/>
    <w:rsid w:val="00D314F8"/>
    <w:rsid w:val="00D338B3"/>
    <w:rsid w:val="00D338E6"/>
    <w:rsid w:val="00D40859"/>
    <w:rsid w:val="00D569BD"/>
    <w:rsid w:val="00D61FD1"/>
    <w:rsid w:val="00D672E6"/>
    <w:rsid w:val="00D700C3"/>
    <w:rsid w:val="00D74451"/>
    <w:rsid w:val="00D75657"/>
    <w:rsid w:val="00D77901"/>
    <w:rsid w:val="00D848EC"/>
    <w:rsid w:val="00D86AAB"/>
    <w:rsid w:val="00D87AA6"/>
    <w:rsid w:val="00D915DA"/>
    <w:rsid w:val="00D92076"/>
    <w:rsid w:val="00D9531F"/>
    <w:rsid w:val="00D953CF"/>
    <w:rsid w:val="00DB2317"/>
    <w:rsid w:val="00DB49FF"/>
    <w:rsid w:val="00DB4BD1"/>
    <w:rsid w:val="00DB588B"/>
    <w:rsid w:val="00DB7138"/>
    <w:rsid w:val="00DC4097"/>
    <w:rsid w:val="00DC68A7"/>
    <w:rsid w:val="00DC76CB"/>
    <w:rsid w:val="00DD2570"/>
    <w:rsid w:val="00DE03A5"/>
    <w:rsid w:val="00DE24FB"/>
    <w:rsid w:val="00DF0BE1"/>
    <w:rsid w:val="00DF2895"/>
    <w:rsid w:val="00DF2FCF"/>
    <w:rsid w:val="00E02B20"/>
    <w:rsid w:val="00E02F42"/>
    <w:rsid w:val="00E1079D"/>
    <w:rsid w:val="00E115FB"/>
    <w:rsid w:val="00E12762"/>
    <w:rsid w:val="00E20CC4"/>
    <w:rsid w:val="00E25AF8"/>
    <w:rsid w:val="00E26269"/>
    <w:rsid w:val="00E32352"/>
    <w:rsid w:val="00E3287C"/>
    <w:rsid w:val="00E33E13"/>
    <w:rsid w:val="00E34EE0"/>
    <w:rsid w:val="00E47E4B"/>
    <w:rsid w:val="00E57DE3"/>
    <w:rsid w:val="00E63EF0"/>
    <w:rsid w:val="00E64437"/>
    <w:rsid w:val="00E6516B"/>
    <w:rsid w:val="00E65F6D"/>
    <w:rsid w:val="00E67DC1"/>
    <w:rsid w:val="00E75F9E"/>
    <w:rsid w:val="00E76960"/>
    <w:rsid w:val="00E814B5"/>
    <w:rsid w:val="00E81C78"/>
    <w:rsid w:val="00E91CDE"/>
    <w:rsid w:val="00E91DE6"/>
    <w:rsid w:val="00EA0363"/>
    <w:rsid w:val="00EA0464"/>
    <w:rsid w:val="00EA53C6"/>
    <w:rsid w:val="00EA69CF"/>
    <w:rsid w:val="00EA7E7A"/>
    <w:rsid w:val="00EB45E6"/>
    <w:rsid w:val="00EC0D5D"/>
    <w:rsid w:val="00EC2A5C"/>
    <w:rsid w:val="00EC5757"/>
    <w:rsid w:val="00EC578C"/>
    <w:rsid w:val="00EC5B27"/>
    <w:rsid w:val="00ED0A93"/>
    <w:rsid w:val="00EE070E"/>
    <w:rsid w:val="00EE6027"/>
    <w:rsid w:val="00EF22E8"/>
    <w:rsid w:val="00EF6798"/>
    <w:rsid w:val="00F11020"/>
    <w:rsid w:val="00F11CB3"/>
    <w:rsid w:val="00F13E28"/>
    <w:rsid w:val="00F20678"/>
    <w:rsid w:val="00F223E5"/>
    <w:rsid w:val="00F25435"/>
    <w:rsid w:val="00F3710A"/>
    <w:rsid w:val="00F3728A"/>
    <w:rsid w:val="00F40A27"/>
    <w:rsid w:val="00F42209"/>
    <w:rsid w:val="00F502CE"/>
    <w:rsid w:val="00F51C4B"/>
    <w:rsid w:val="00F6250C"/>
    <w:rsid w:val="00F67B25"/>
    <w:rsid w:val="00F714B0"/>
    <w:rsid w:val="00F7406F"/>
    <w:rsid w:val="00F75BF8"/>
    <w:rsid w:val="00F76836"/>
    <w:rsid w:val="00F80290"/>
    <w:rsid w:val="00F86099"/>
    <w:rsid w:val="00F87DD5"/>
    <w:rsid w:val="00FA5107"/>
    <w:rsid w:val="00FA7E18"/>
    <w:rsid w:val="00FB044F"/>
    <w:rsid w:val="00FB2E9F"/>
    <w:rsid w:val="00FC18B6"/>
    <w:rsid w:val="00FD38B0"/>
    <w:rsid w:val="00FD70C2"/>
    <w:rsid w:val="00FE07BA"/>
    <w:rsid w:val="00FE0E2C"/>
    <w:rsid w:val="00FE18F5"/>
    <w:rsid w:val="00FE3697"/>
    <w:rsid w:val="00FE3D2C"/>
    <w:rsid w:val="00FE4223"/>
    <w:rsid w:val="00FE5276"/>
    <w:rsid w:val="00FE7DD8"/>
    <w:rsid w:val="00FF323A"/>
    <w:rsid w:val="00FF3635"/>
    <w:rsid w:val="00FF6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01"/>
  </w:style>
  <w:style w:type="paragraph" w:styleId="1">
    <w:name w:val="heading 1"/>
    <w:basedOn w:val="a"/>
    <w:next w:val="a"/>
    <w:link w:val="10"/>
    <w:uiPriority w:val="9"/>
    <w:qFormat/>
    <w:rsid w:val="00BA7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6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4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2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2E9F"/>
  </w:style>
  <w:style w:type="paragraph" w:styleId="a5">
    <w:name w:val="footer"/>
    <w:basedOn w:val="a"/>
    <w:link w:val="a6"/>
    <w:uiPriority w:val="99"/>
    <w:unhideWhenUsed/>
    <w:rsid w:val="00FB2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2E9F"/>
  </w:style>
  <w:style w:type="paragraph" w:styleId="a7">
    <w:name w:val="footnote text"/>
    <w:basedOn w:val="a"/>
    <w:link w:val="a8"/>
    <w:semiHidden/>
    <w:unhideWhenUsed/>
    <w:rsid w:val="006C44E9"/>
    <w:pPr>
      <w:spacing w:after="0" w:line="240" w:lineRule="auto"/>
    </w:pPr>
    <w:rPr>
      <w:sz w:val="20"/>
      <w:szCs w:val="20"/>
    </w:rPr>
  </w:style>
  <w:style w:type="character" w:customStyle="1" w:styleId="a8">
    <w:name w:val="Текст сноски Знак"/>
    <w:basedOn w:val="a0"/>
    <w:link w:val="a7"/>
    <w:semiHidden/>
    <w:rsid w:val="006C44E9"/>
    <w:rPr>
      <w:sz w:val="20"/>
      <w:szCs w:val="20"/>
    </w:rPr>
  </w:style>
  <w:style w:type="character" w:styleId="a9">
    <w:name w:val="footnote reference"/>
    <w:basedOn w:val="a0"/>
    <w:uiPriority w:val="99"/>
    <w:semiHidden/>
    <w:unhideWhenUsed/>
    <w:rsid w:val="006C44E9"/>
    <w:rPr>
      <w:vertAlign w:val="superscript"/>
    </w:rPr>
  </w:style>
  <w:style w:type="character" w:customStyle="1" w:styleId="10">
    <w:name w:val="Заголовок 1 Знак"/>
    <w:basedOn w:val="a0"/>
    <w:link w:val="1"/>
    <w:uiPriority w:val="9"/>
    <w:rsid w:val="00BA75DA"/>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A75DA"/>
    <w:pPr>
      <w:ind w:left="720"/>
      <w:contextualSpacing/>
    </w:pPr>
  </w:style>
  <w:style w:type="paragraph" w:styleId="ab">
    <w:name w:val="Normal (Web)"/>
    <w:basedOn w:val="a"/>
    <w:uiPriority w:val="99"/>
    <w:semiHidden/>
    <w:unhideWhenUsed/>
    <w:rsid w:val="003F6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63BF"/>
  </w:style>
  <w:style w:type="character" w:styleId="ac">
    <w:name w:val="Hyperlink"/>
    <w:basedOn w:val="a0"/>
    <w:uiPriority w:val="99"/>
    <w:unhideWhenUsed/>
    <w:rsid w:val="00F76836"/>
    <w:rPr>
      <w:color w:val="0000FF"/>
      <w:u w:val="single"/>
    </w:rPr>
  </w:style>
  <w:style w:type="paragraph" w:styleId="ad">
    <w:name w:val="Balloon Text"/>
    <w:basedOn w:val="a"/>
    <w:link w:val="ae"/>
    <w:uiPriority w:val="99"/>
    <w:semiHidden/>
    <w:unhideWhenUsed/>
    <w:rsid w:val="00F371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710A"/>
    <w:rPr>
      <w:rFonts w:ascii="Tahoma" w:hAnsi="Tahoma" w:cs="Tahoma"/>
      <w:sz w:val="16"/>
      <w:szCs w:val="16"/>
    </w:rPr>
  </w:style>
  <w:style w:type="paragraph" w:styleId="af">
    <w:name w:val="caption"/>
    <w:basedOn w:val="a"/>
    <w:next w:val="a"/>
    <w:uiPriority w:val="35"/>
    <w:unhideWhenUsed/>
    <w:qFormat/>
    <w:rsid w:val="00C63ED6"/>
    <w:pPr>
      <w:spacing w:line="240" w:lineRule="auto"/>
    </w:pPr>
    <w:rPr>
      <w:b/>
      <w:bCs/>
      <w:color w:val="4F81BD" w:themeColor="accent1"/>
      <w:sz w:val="18"/>
      <w:szCs w:val="18"/>
    </w:rPr>
  </w:style>
  <w:style w:type="paragraph" w:customStyle="1" w:styleId="Default">
    <w:name w:val="Default"/>
    <w:rsid w:val="00B45C90"/>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Placeholder Text"/>
    <w:basedOn w:val="a0"/>
    <w:uiPriority w:val="99"/>
    <w:semiHidden/>
    <w:rsid w:val="00BB2E57"/>
    <w:rPr>
      <w:color w:val="808080"/>
    </w:rPr>
  </w:style>
  <w:style w:type="character" w:customStyle="1" w:styleId="20">
    <w:name w:val="Заголовок 2 Знак"/>
    <w:basedOn w:val="a0"/>
    <w:link w:val="2"/>
    <w:uiPriority w:val="9"/>
    <w:rsid w:val="00376FD7"/>
    <w:rPr>
      <w:rFonts w:asciiTheme="majorHAnsi" w:eastAsiaTheme="majorEastAsia" w:hAnsiTheme="majorHAnsi" w:cstheme="majorBidi"/>
      <w:b/>
      <w:bCs/>
      <w:color w:val="4F81BD" w:themeColor="accent1"/>
      <w:sz w:val="26"/>
      <w:szCs w:val="26"/>
    </w:rPr>
  </w:style>
  <w:style w:type="character" w:styleId="af1">
    <w:name w:val="annotation reference"/>
    <w:basedOn w:val="a0"/>
    <w:uiPriority w:val="99"/>
    <w:semiHidden/>
    <w:unhideWhenUsed/>
    <w:rsid w:val="001C1638"/>
    <w:rPr>
      <w:sz w:val="16"/>
      <w:szCs w:val="16"/>
    </w:rPr>
  </w:style>
  <w:style w:type="paragraph" w:styleId="af2">
    <w:name w:val="annotation text"/>
    <w:basedOn w:val="a"/>
    <w:link w:val="af3"/>
    <w:uiPriority w:val="99"/>
    <w:semiHidden/>
    <w:unhideWhenUsed/>
    <w:rsid w:val="001C1638"/>
    <w:pPr>
      <w:spacing w:line="240" w:lineRule="auto"/>
    </w:pPr>
    <w:rPr>
      <w:sz w:val="20"/>
      <w:szCs w:val="20"/>
    </w:rPr>
  </w:style>
  <w:style w:type="character" w:customStyle="1" w:styleId="af3">
    <w:name w:val="Текст примечания Знак"/>
    <w:basedOn w:val="a0"/>
    <w:link w:val="af2"/>
    <w:uiPriority w:val="99"/>
    <w:semiHidden/>
    <w:rsid w:val="001C1638"/>
    <w:rPr>
      <w:sz w:val="20"/>
      <w:szCs w:val="20"/>
    </w:rPr>
  </w:style>
  <w:style w:type="paragraph" w:styleId="af4">
    <w:name w:val="annotation subject"/>
    <w:basedOn w:val="af2"/>
    <w:next w:val="af2"/>
    <w:link w:val="af5"/>
    <w:uiPriority w:val="99"/>
    <w:semiHidden/>
    <w:unhideWhenUsed/>
    <w:rsid w:val="001C1638"/>
    <w:rPr>
      <w:b/>
      <w:bCs/>
    </w:rPr>
  </w:style>
  <w:style w:type="character" w:customStyle="1" w:styleId="af5">
    <w:name w:val="Тема примечания Знак"/>
    <w:basedOn w:val="af3"/>
    <w:link w:val="af4"/>
    <w:uiPriority w:val="99"/>
    <w:semiHidden/>
    <w:rsid w:val="001C1638"/>
    <w:rPr>
      <w:b/>
      <w:bCs/>
    </w:rPr>
  </w:style>
  <w:style w:type="paragraph" w:customStyle="1" w:styleId="normal8">
    <w:name w:val="normal8"/>
    <w:basedOn w:val="a"/>
    <w:rsid w:val="00641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377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377864"/>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B7499B"/>
    <w:rPr>
      <w:rFonts w:asciiTheme="majorHAnsi" w:eastAsiaTheme="majorEastAsia" w:hAnsiTheme="majorHAnsi" w:cstheme="majorBidi"/>
      <w:b/>
      <w:bCs/>
      <w:color w:val="4F81BD" w:themeColor="accent1"/>
    </w:rPr>
  </w:style>
  <w:style w:type="paragraph" w:styleId="af8">
    <w:name w:val="TOC Heading"/>
    <w:basedOn w:val="1"/>
    <w:next w:val="a"/>
    <w:uiPriority w:val="39"/>
    <w:semiHidden/>
    <w:unhideWhenUsed/>
    <w:qFormat/>
    <w:rsid w:val="002D0EF1"/>
    <w:pPr>
      <w:outlineLvl w:val="9"/>
    </w:pPr>
  </w:style>
  <w:style w:type="paragraph" w:styleId="11">
    <w:name w:val="toc 1"/>
    <w:basedOn w:val="a"/>
    <w:next w:val="a"/>
    <w:autoRedefine/>
    <w:uiPriority w:val="39"/>
    <w:unhideWhenUsed/>
    <w:rsid w:val="002D0EF1"/>
    <w:pPr>
      <w:spacing w:after="100"/>
    </w:pPr>
  </w:style>
  <w:style w:type="paragraph" w:styleId="21">
    <w:name w:val="toc 2"/>
    <w:basedOn w:val="a"/>
    <w:next w:val="a"/>
    <w:autoRedefine/>
    <w:uiPriority w:val="39"/>
    <w:unhideWhenUsed/>
    <w:rsid w:val="002D0EF1"/>
    <w:pPr>
      <w:spacing w:after="100"/>
      <w:ind w:left="220"/>
    </w:pPr>
  </w:style>
  <w:style w:type="paragraph" w:styleId="31">
    <w:name w:val="toc 3"/>
    <w:basedOn w:val="a"/>
    <w:next w:val="a"/>
    <w:autoRedefine/>
    <w:uiPriority w:val="39"/>
    <w:unhideWhenUsed/>
    <w:rsid w:val="002D0EF1"/>
    <w:pPr>
      <w:spacing w:after="100"/>
      <w:ind w:left="440"/>
    </w:pPr>
  </w:style>
  <w:style w:type="table" w:styleId="af9">
    <w:name w:val="Table Grid"/>
    <w:basedOn w:val="a1"/>
    <w:uiPriority w:val="59"/>
    <w:rsid w:val="00D91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a"/>
    <w:next w:val="a"/>
    <w:uiPriority w:val="99"/>
    <w:unhideWhenUsed/>
    <w:rsid w:val="0014723A"/>
    <w:pPr>
      <w:spacing w:after="0"/>
    </w:pPr>
  </w:style>
</w:styles>
</file>

<file path=word/webSettings.xml><?xml version="1.0" encoding="utf-8"?>
<w:webSettings xmlns:r="http://schemas.openxmlformats.org/officeDocument/2006/relationships" xmlns:w="http://schemas.openxmlformats.org/wordprocessingml/2006/main">
  <w:divs>
    <w:div w:id="485053744">
      <w:bodyDiv w:val="1"/>
      <w:marLeft w:val="0"/>
      <w:marRight w:val="0"/>
      <w:marTop w:val="0"/>
      <w:marBottom w:val="0"/>
      <w:divBdr>
        <w:top w:val="none" w:sz="0" w:space="0" w:color="auto"/>
        <w:left w:val="none" w:sz="0" w:space="0" w:color="auto"/>
        <w:bottom w:val="none" w:sz="0" w:space="0" w:color="auto"/>
        <w:right w:val="none" w:sz="0" w:space="0" w:color="auto"/>
      </w:divBdr>
    </w:div>
    <w:div w:id="870455117">
      <w:bodyDiv w:val="1"/>
      <w:marLeft w:val="0"/>
      <w:marRight w:val="0"/>
      <w:marTop w:val="0"/>
      <w:marBottom w:val="0"/>
      <w:divBdr>
        <w:top w:val="none" w:sz="0" w:space="0" w:color="auto"/>
        <w:left w:val="none" w:sz="0" w:space="0" w:color="auto"/>
        <w:bottom w:val="none" w:sz="0" w:space="0" w:color="auto"/>
        <w:right w:val="none" w:sz="0" w:space="0" w:color="auto"/>
      </w:divBdr>
    </w:div>
    <w:div w:id="934901645">
      <w:bodyDiv w:val="1"/>
      <w:marLeft w:val="0"/>
      <w:marRight w:val="0"/>
      <w:marTop w:val="0"/>
      <w:marBottom w:val="0"/>
      <w:divBdr>
        <w:top w:val="none" w:sz="0" w:space="0" w:color="auto"/>
        <w:left w:val="none" w:sz="0" w:space="0" w:color="auto"/>
        <w:bottom w:val="none" w:sz="0" w:space="0" w:color="auto"/>
        <w:right w:val="none" w:sz="0" w:space="0" w:color="auto"/>
      </w:divBdr>
    </w:div>
    <w:div w:id="970214182">
      <w:bodyDiv w:val="1"/>
      <w:marLeft w:val="0"/>
      <w:marRight w:val="0"/>
      <w:marTop w:val="0"/>
      <w:marBottom w:val="0"/>
      <w:divBdr>
        <w:top w:val="none" w:sz="0" w:space="0" w:color="auto"/>
        <w:left w:val="none" w:sz="0" w:space="0" w:color="auto"/>
        <w:bottom w:val="none" w:sz="0" w:space="0" w:color="auto"/>
        <w:right w:val="none" w:sz="0" w:space="0" w:color="auto"/>
      </w:divBdr>
    </w:div>
    <w:div w:id="1303652529">
      <w:bodyDiv w:val="1"/>
      <w:marLeft w:val="0"/>
      <w:marRight w:val="0"/>
      <w:marTop w:val="0"/>
      <w:marBottom w:val="0"/>
      <w:divBdr>
        <w:top w:val="none" w:sz="0" w:space="0" w:color="auto"/>
        <w:left w:val="none" w:sz="0" w:space="0" w:color="auto"/>
        <w:bottom w:val="none" w:sz="0" w:space="0" w:color="auto"/>
        <w:right w:val="none" w:sz="0" w:space="0" w:color="auto"/>
      </w:divBdr>
    </w:div>
    <w:div w:id="1575970162">
      <w:bodyDiv w:val="1"/>
      <w:marLeft w:val="0"/>
      <w:marRight w:val="0"/>
      <w:marTop w:val="0"/>
      <w:marBottom w:val="0"/>
      <w:divBdr>
        <w:top w:val="none" w:sz="0" w:space="0" w:color="auto"/>
        <w:left w:val="none" w:sz="0" w:space="0" w:color="auto"/>
        <w:bottom w:val="none" w:sz="0" w:space="0" w:color="auto"/>
        <w:right w:val="none" w:sz="0" w:space="0" w:color="auto"/>
      </w:divBdr>
    </w:div>
    <w:div w:id="1624311112">
      <w:bodyDiv w:val="1"/>
      <w:marLeft w:val="0"/>
      <w:marRight w:val="0"/>
      <w:marTop w:val="0"/>
      <w:marBottom w:val="0"/>
      <w:divBdr>
        <w:top w:val="none" w:sz="0" w:space="0" w:color="auto"/>
        <w:left w:val="none" w:sz="0" w:space="0" w:color="auto"/>
        <w:bottom w:val="none" w:sz="0" w:space="0" w:color="auto"/>
        <w:right w:val="none" w:sz="0" w:space="0" w:color="auto"/>
      </w:divBdr>
    </w:div>
    <w:div w:id="1629362051">
      <w:bodyDiv w:val="1"/>
      <w:marLeft w:val="0"/>
      <w:marRight w:val="0"/>
      <w:marTop w:val="0"/>
      <w:marBottom w:val="0"/>
      <w:divBdr>
        <w:top w:val="none" w:sz="0" w:space="0" w:color="auto"/>
        <w:left w:val="none" w:sz="0" w:space="0" w:color="auto"/>
        <w:bottom w:val="none" w:sz="0" w:space="0" w:color="auto"/>
        <w:right w:val="none" w:sz="0" w:space="0" w:color="auto"/>
      </w:divBdr>
    </w:div>
    <w:div w:id="1782454275">
      <w:bodyDiv w:val="1"/>
      <w:marLeft w:val="0"/>
      <w:marRight w:val="0"/>
      <w:marTop w:val="0"/>
      <w:marBottom w:val="0"/>
      <w:divBdr>
        <w:top w:val="none" w:sz="0" w:space="0" w:color="auto"/>
        <w:left w:val="none" w:sz="0" w:space="0" w:color="auto"/>
        <w:bottom w:val="none" w:sz="0" w:space="0" w:color="auto"/>
        <w:right w:val="none" w:sz="0" w:space="0" w:color="auto"/>
      </w:divBdr>
    </w:div>
    <w:div w:id="1805733265">
      <w:bodyDiv w:val="1"/>
      <w:marLeft w:val="0"/>
      <w:marRight w:val="0"/>
      <w:marTop w:val="0"/>
      <w:marBottom w:val="0"/>
      <w:divBdr>
        <w:top w:val="none" w:sz="0" w:space="0" w:color="auto"/>
        <w:left w:val="none" w:sz="0" w:space="0" w:color="auto"/>
        <w:bottom w:val="none" w:sz="0" w:space="0" w:color="auto"/>
        <w:right w:val="none" w:sz="0" w:space="0" w:color="auto"/>
      </w:divBdr>
    </w:div>
    <w:div w:id="1999921291">
      <w:bodyDiv w:val="1"/>
      <w:marLeft w:val="0"/>
      <w:marRight w:val="0"/>
      <w:marTop w:val="0"/>
      <w:marBottom w:val="0"/>
      <w:divBdr>
        <w:top w:val="none" w:sz="0" w:space="0" w:color="auto"/>
        <w:left w:val="none" w:sz="0" w:space="0" w:color="auto"/>
        <w:bottom w:val="none" w:sz="0" w:space="0" w:color="auto"/>
        <w:right w:val="none" w:sz="0" w:space="0" w:color="auto"/>
      </w:divBdr>
    </w:div>
    <w:div w:id="2027435892">
      <w:bodyDiv w:val="1"/>
      <w:marLeft w:val="0"/>
      <w:marRight w:val="0"/>
      <w:marTop w:val="0"/>
      <w:marBottom w:val="0"/>
      <w:divBdr>
        <w:top w:val="none" w:sz="0" w:space="0" w:color="auto"/>
        <w:left w:val="none" w:sz="0" w:space="0" w:color="auto"/>
        <w:bottom w:val="none" w:sz="0" w:space="0" w:color="auto"/>
        <w:right w:val="none" w:sz="0" w:space="0" w:color="auto"/>
      </w:divBdr>
    </w:div>
    <w:div w:id="2032223644">
      <w:bodyDiv w:val="1"/>
      <w:marLeft w:val="0"/>
      <w:marRight w:val="0"/>
      <w:marTop w:val="0"/>
      <w:marBottom w:val="0"/>
      <w:divBdr>
        <w:top w:val="none" w:sz="0" w:space="0" w:color="auto"/>
        <w:left w:val="none" w:sz="0" w:space="0" w:color="auto"/>
        <w:bottom w:val="none" w:sz="0" w:space="0" w:color="auto"/>
        <w:right w:val="none" w:sz="0" w:space="0" w:color="auto"/>
      </w:divBdr>
    </w:div>
    <w:div w:id="21451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elibrary.ru/contents.asp?issueid=941489" TargetMode="External"/><Relationship Id="rId26" Type="http://schemas.openxmlformats.org/officeDocument/2006/relationships/hyperlink" Target="http://www.finam.ru/" TargetMode="External"/><Relationship Id="rId39" Type="http://schemas.openxmlformats.org/officeDocument/2006/relationships/hyperlink" Target="http://elibrary.ru/contents.asp?issueid=429259&amp;selid=9289731" TargetMode="External"/><Relationship Id="rId21" Type="http://schemas.openxmlformats.org/officeDocument/2006/relationships/hyperlink" Target="http://elibrary.ru/contents.asp?issueid=1019431&amp;selid=17792137" TargetMode="External"/><Relationship Id="rId34" Type="http://schemas.openxmlformats.org/officeDocument/2006/relationships/hyperlink" Target="http://elibrary.ru/contents.asp?issueid=1104773"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image" Target="media/image2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elibrary.ru/contents.asp?issueid=1016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elibrary.ru/contents.asp?issueid=1108535&amp;selid=18817763" TargetMode="External"/><Relationship Id="rId32" Type="http://schemas.openxmlformats.org/officeDocument/2006/relationships/hyperlink" Target="http://elibrary.ru/contents.asp?issueid=1082979" TargetMode="External"/><Relationship Id="rId37" Type="http://schemas.openxmlformats.org/officeDocument/2006/relationships/hyperlink" Target="http://elibrary.ru/contents.asp?issueid=1040787&amp;selid=18029864" TargetMode="External"/><Relationship Id="rId40" Type="http://schemas.openxmlformats.org/officeDocument/2006/relationships/hyperlink" Target="http://www.globalresearch.ca/worldwide-jobless-numbers-global-unemployment-hits-record-high-declining-living-standards/5320126"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elibrary.ru/contents.asp?issueid=1108535" TargetMode="External"/><Relationship Id="rId28" Type="http://schemas.openxmlformats.org/officeDocument/2006/relationships/hyperlink" Target="http://elibrary.ru/contents.asp?issueid=1028928&amp;selid=17921807" TargetMode="External"/><Relationship Id="rId36" Type="http://schemas.openxmlformats.org/officeDocument/2006/relationships/hyperlink" Target="http://elibrary.ru/contents.asp?issueid=1040787" TargetMode="External"/><Relationship Id="rId49" Type="http://schemas.openxmlformats.org/officeDocument/2006/relationships/image" Target="media/image8.png"/><Relationship Id="rId57" Type="http://schemas.openxmlformats.org/officeDocument/2006/relationships/image" Target="media/image16.png"/><Relationship Id="rId61"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hyperlink" Target="http://elibrary.ru/contents.asp?issueid=941489&amp;selid=16530347" TargetMode="External"/><Relationship Id="rId31" Type="http://schemas.openxmlformats.org/officeDocument/2006/relationships/hyperlink" Target="http://www.center-yf.ru/data/Kadroviku/Rynok-truda.php"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chart" Target="charts/chart9.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A0%D0%BE%D1%81%D1%81%D1%82%D0%B0%D1%82" TargetMode="External"/><Relationship Id="rId14" Type="http://schemas.openxmlformats.org/officeDocument/2006/relationships/chart" Target="charts/chart5.xml"/><Relationship Id="rId22" Type="http://schemas.openxmlformats.org/officeDocument/2006/relationships/hyperlink" Target="http://ru.wikipedia.org/wiki/%C1%E5%E7%F0%E0%E1%EE%F2%E8%F6%E0" TargetMode="External"/><Relationship Id="rId27" Type="http://schemas.openxmlformats.org/officeDocument/2006/relationships/hyperlink" Target="http://elibrary.ru/contents.asp?issueid=1028928" TargetMode="External"/><Relationship Id="rId30" Type="http://schemas.openxmlformats.org/officeDocument/2006/relationships/hyperlink" Target="http://elibrary.ru/contents.asp?issueid=1016760&amp;selid=17738157" TargetMode="External"/><Relationship Id="rId35" Type="http://schemas.openxmlformats.org/officeDocument/2006/relationships/hyperlink" Target="http://elibrary.ru/contents.asp?issueid=1104773&amp;selid=18745413"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1.emf"/><Relationship Id="rId8" Type="http://schemas.openxmlformats.org/officeDocument/2006/relationships/hyperlink" Target="http://www.gks.ru/wps/wcm/connect/rosstat_main/rosstat/ru/statistics/publications/catalog/doc_1138623506156" TargetMode="External"/><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gks.ru/free_doc/new_site/population/trud/Untitled452-10.pdf" TargetMode="External"/><Relationship Id="rId33" Type="http://schemas.openxmlformats.org/officeDocument/2006/relationships/hyperlink" Target="http://elibrary.ru/contents.asp?issueid=1082979&amp;selid=18319141" TargetMode="External"/><Relationship Id="rId38" Type="http://schemas.openxmlformats.org/officeDocument/2006/relationships/hyperlink" Target="http://elibrary.ru/contents.asp?issueid=429259" TargetMode="External"/><Relationship Id="rId46" Type="http://schemas.openxmlformats.org/officeDocument/2006/relationships/image" Target="media/image5.png"/><Relationship Id="rId59" Type="http://schemas.openxmlformats.org/officeDocument/2006/relationships/image" Target="media/image18.png"/><Relationship Id="rId67" Type="http://schemas.openxmlformats.org/officeDocument/2006/relationships/theme" Target="theme/theme1.xml"/><Relationship Id="rId20" Type="http://schemas.openxmlformats.org/officeDocument/2006/relationships/hyperlink" Target="http://elibrary.ru/contents.asp?issueid=1019431" TargetMode="External"/><Relationship Id="rId41" Type="http://schemas.openxmlformats.org/officeDocument/2006/relationships/hyperlink" Target="http://economics.about.com/od/unemployment-category/a/Types-Of-Unemployment.htm" TargetMode="External"/><Relationship Id="rId54" Type="http://schemas.openxmlformats.org/officeDocument/2006/relationships/image" Target="media/image13.png"/><Relationship Id="rId62" Type="http://schemas.openxmlformats.org/officeDocument/2006/relationships/image" Target="media/image19.png"/></Relationships>
</file>

<file path=word/_rels/footnotes.xml.rels><?xml version="1.0" encoding="UTF-8" standalone="yes"?>
<Relationships xmlns="http://schemas.openxmlformats.org/package/2006/relationships"><Relationship Id="rId3" Type="http://schemas.openxmlformats.org/officeDocument/2006/relationships/hyperlink" Target="http://www.finam.ru/" TargetMode="External"/><Relationship Id="rId2" Type="http://schemas.openxmlformats.org/officeDocument/2006/relationships/hyperlink" Target="http://www.finam.ru/" TargetMode="External"/><Relationship Id="rId1" Type="http://schemas.openxmlformats.org/officeDocument/2006/relationships/hyperlink" Target="http://www.finam.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vetlana\Desktop\Diploma\&#1044;&#1072;&#1085;&#1085;&#1099;&#1077;%20&#1076;&#1083;&#1103;%20&#1044;&#1080;&#1087;&#1083;&#1086;&#108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8;&#1075;&#1086;&#1088;&#1100;\Desktop\&#1044;&#1072;&#1085;&#1085;&#1099;&#1077;%20&#1076;&#1083;&#1103;%20&#1044;&#1080;&#1087;&#1083;&#1086;&#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vetlana\Desktop\&#1040;&#1085;&#1072;&#1083;&#1080;&#1079;%20&#1089;&#1090;&#1088;&#1091;&#1082;&#1090;&#1091;&#1088;&#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vetlana\Desktop\&#1040;&#1085;&#1072;&#1083;&#1080;&#1079;%20&#1089;&#1090;&#1088;&#1091;&#1082;&#1090;&#1091;&#1088;&#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vetlana\Desktop\&#1040;&#1085;&#1072;&#1083;&#1080;&#1079;%20&#1089;&#1090;&#1088;&#1091;&#1082;&#1090;&#1091;&#1088;&#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8;&#1075;&#1086;&#1088;&#1100;\Desktop\&#1044;&#1072;&#1085;&#1085;&#1099;&#1077;%20&#1076;&#1083;&#1103;%20&#1044;&#1080;&#1087;&#1083;&#1086;&#1084;&#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8;&#1075;&#1086;&#1088;&#1100;\Desktop\&#1044;&#1072;&#1085;&#1085;&#1099;&#1077;%20&#1076;&#1083;&#1103;%20&#1044;&#1080;&#1087;&#1083;&#1086;&#1084;&#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8;&#1075;&#1086;&#1088;&#1100;\Desktop\&#1044;&#1072;&#1085;&#1085;&#1099;&#1077;%20&#1076;&#1083;&#1103;%20&#1044;&#1080;&#1087;&#1083;&#1086;&#1084;&#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0;&#1087;&#1083;&#1086;&#1084;\&#1044;&#1072;&#1085;&#1085;&#1099;&#1077;%20&#1076;&#1083;&#1103;%20&#1044;&#1080;&#1087;&#1083;&#1086;&#1084;&#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8;&#1075;&#1086;&#1088;&#1100;\Desktop\&#1044;&#1072;&#1085;&#1085;&#1099;&#1077;%20&#1076;&#1083;&#1103;%20&#1044;&#1080;&#1087;&#1083;&#1086;&#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4.0572915576791393E-2"/>
          <c:y val="2.0450139492738797E-2"/>
          <c:w val="0.94012031342797475"/>
          <c:h val="0.81455260280694575"/>
        </c:manualLayout>
      </c:layout>
      <c:lineChart>
        <c:grouping val="standard"/>
        <c:ser>
          <c:idx val="0"/>
          <c:order val="0"/>
          <c:marker>
            <c:symbol val="none"/>
          </c:marker>
          <c:cat>
            <c:multiLvlStrRef>
              <c:f>'Уровень Безработицы 94-13'!$B$2:$C$231</c:f>
              <c:multiLvlStrCache>
                <c:ptCount val="230"/>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 </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 </c:v>
                  </c:pt>
                  <c:pt idx="24">
                    <c:v>Янв</c:v>
                  </c:pt>
                  <c:pt idx="25">
                    <c:v>Фев</c:v>
                  </c:pt>
                  <c:pt idx="26">
                    <c:v>Мар</c:v>
                  </c:pt>
                  <c:pt idx="27">
                    <c:v>Апр</c:v>
                  </c:pt>
                  <c:pt idx="28">
                    <c:v>Май</c:v>
                  </c:pt>
                  <c:pt idx="29">
                    <c:v>Июн</c:v>
                  </c:pt>
                  <c:pt idx="30">
                    <c:v>Июл</c:v>
                  </c:pt>
                  <c:pt idx="31">
                    <c:v>Авг</c:v>
                  </c:pt>
                  <c:pt idx="32">
                    <c:v>Сен</c:v>
                  </c:pt>
                  <c:pt idx="33">
                    <c:v>Окт</c:v>
                  </c:pt>
                  <c:pt idx="34">
                    <c:v>Ноя</c:v>
                  </c:pt>
                  <c:pt idx="35">
                    <c:v>Дек </c:v>
                  </c:pt>
                  <c:pt idx="36">
                    <c:v>Янв</c:v>
                  </c:pt>
                  <c:pt idx="37">
                    <c:v>Фев</c:v>
                  </c:pt>
                  <c:pt idx="38">
                    <c:v>Мар</c:v>
                  </c:pt>
                  <c:pt idx="39">
                    <c:v>Апр</c:v>
                  </c:pt>
                  <c:pt idx="40">
                    <c:v>Май</c:v>
                  </c:pt>
                  <c:pt idx="41">
                    <c:v>Июн</c:v>
                  </c:pt>
                  <c:pt idx="42">
                    <c:v>Июл</c:v>
                  </c:pt>
                  <c:pt idx="43">
                    <c:v>Авг</c:v>
                  </c:pt>
                  <c:pt idx="44">
                    <c:v>Сен</c:v>
                  </c:pt>
                  <c:pt idx="45">
                    <c:v>Окт</c:v>
                  </c:pt>
                  <c:pt idx="46">
                    <c:v>Ноя</c:v>
                  </c:pt>
                  <c:pt idx="47">
                    <c:v>Дек </c:v>
                  </c:pt>
                  <c:pt idx="48">
                    <c:v>Янв</c:v>
                  </c:pt>
                  <c:pt idx="49">
                    <c:v>Фев</c:v>
                  </c:pt>
                  <c:pt idx="50">
                    <c:v>Мар</c:v>
                  </c:pt>
                  <c:pt idx="51">
                    <c:v>Апр</c:v>
                  </c:pt>
                  <c:pt idx="52">
                    <c:v>Май</c:v>
                  </c:pt>
                  <c:pt idx="53">
                    <c:v>Июн</c:v>
                  </c:pt>
                  <c:pt idx="54">
                    <c:v>Июл</c:v>
                  </c:pt>
                  <c:pt idx="55">
                    <c:v>Авг</c:v>
                  </c:pt>
                  <c:pt idx="56">
                    <c:v>Сен</c:v>
                  </c:pt>
                  <c:pt idx="57">
                    <c:v>Окт</c:v>
                  </c:pt>
                  <c:pt idx="58">
                    <c:v>Ноя</c:v>
                  </c:pt>
                  <c:pt idx="59">
                    <c:v>Дек </c:v>
                  </c:pt>
                  <c:pt idx="60">
                    <c:v>Янв</c:v>
                  </c:pt>
                  <c:pt idx="61">
                    <c:v>Фев</c:v>
                  </c:pt>
                  <c:pt idx="62">
                    <c:v>Мар</c:v>
                  </c:pt>
                  <c:pt idx="63">
                    <c:v>Апр</c:v>
                  </c:pt>
                  <c:pt idx="64">
                    <c:v>Май</c:v>
                  </c:pt>
                  <c:pt idx="65">
                    <c:v>Июн</c:v>
                  </c:pt>
                  <c:pt idx="66">
                    <c:v>Июл</c:v>
                  </c:pt>
                  <c:pt idx="67">
                    <c:v>Авг</c:v>
                  </c:pt>
                  <c:pt idx="68">
                    <c:v>Сен</c:v>
                  </c:pt>
                  <c:pt idx="69">
                    <c:v>Окт</c:v>
                  </c:pt>
                  <c:pt idx="70">
                    <c:v>Ноя</c:v>
                  </c:pt>
                  <c:pt idx="71">
                    <c:v>Дек </c:v>
                  </c:pt>
                  <c:pt idx="72">
                    <c:v>Янв</c:v>
                  </c:pt>
                  <c:pt idx="73">
                    <c:v>Фев</c:v>
                  </c:pt>
                  <c:pt idx="74">
                    <c:v>Мар</c:v>
                  </c:pt>
                  <c:pt idx="75">
                    <c:v>Апр</c:v>
                  </c:pt>
                  <c:pt idx="76">
                    <c:v>Май</c:v>
                  </c:pt>
                  <c:pt idx="77">
                    <c:v>Июн</c:v>
                  </c:pt>
                  <c:pt idx="78">
                    <c:v>Июл</c:v>
                  </c:pt>
                  <c:pt idx="79">
                    <c:v>Авг</c:v>
                  </c:pt>
                  <c:pt idx="80">
                    <c:v>Сен</c:v>
                  </c:pt>
                  <c:pt idx="81">
                    <c:v>Окт</c:v>
                  </c:pt>
                  <c:pt idx="82">
                    <c:v>Ноя</c:v>
                  </c:pt>
                  <c:pt idx="83">
                    <c:v>Дек </c:v>
                  </c:pt>
                  <c:pt idx="84">
                    <c:v>Янв</c:v>
                  </c:pt>
                  <c:pt idx="85">
                    <c:v>Фев</c:v>
                  </c:pt>
                  <c:pt idx="86">
                    <c:v>Мар</c:v>
                  </c:pt>
                  <c:pt idx="87">
                    <c:v>Апр</c:v>
                  </c:pt>
                  <c:pt idx="88">
                    <c:v>Май</c:v>
                  </c:pt>
                  <c:pt idx="89">
                    <c:v>Июн</c:v>
                  </c:pt>
                  <c:pt idx="90">
                    <c:v>Июл</c:v>
                  </c:pt>
                  <c:pt idx="91">
                    <c:v>Авг</c:v>
                  </c:pt>
                  <c:pt idx="92">
                    <c:v>Сен</c:v>
                  </c:pt>
                  <c:pt idx="93">
                    <c:v>Окт</c:v>
                  </c:pt>
                  <c:pt idx="94">
                    <c:v>Ноя</c:v>
                  </c:pt>
                  <c:pt idx="95">
                    <c:v>Дек </c:v>
                  </c:pt>
                  <c:pt idx="96">
                    <c:v>Янв</c:v>
                  </c:pt>
                  <c:pt idx="97">
                    <c:v>Фев</c:v>
                  </c:pt>
                  <c:pt idx="98">
                    <c:v>Мар</c:v>
                  </c:pt>
                  <c:pt idx="99">
                    <c:v>Апр</c:v>
                  </c:pt>
                  <c:pt idx="100">
                    <c:v>Май</c:v>
                  </c:pt>
                  <c:pt idx="101">
                    <c:v>Июн</c:v>
                  </c:pt>
                  <c:pt idx="102">
                    <c:v>Июл</c:v>
                  </c:pt>
                  <c:pt idx="103">
                    <c:v>Авг</c:v>
                  </c:pt>
                  <c:pt idx="104">
                    <c:v>Сен</c:v>
                  </c:pt>
                  <c:pt idx="105">
                    <c:v>Окт</c:v>
                  </c:pt>
                  <c:pt idx="106">
                    <c:v>Ноя</c:v>
                  </c:pt>
                  <c:pt idx="107">
                    <c:v>Дек </c:v>
                  </c:pt>
                  <c:pt idx="108">
                    <c:v>Янв</c:v>
                  </c:pt>
                  <c:pt idx="109">
                    <c:v>Фев</c:v>
                  </c:pt>
                  <c:pt idx="110">
                    <c:v>Мар</c:v>
                  </c:pt>
                  <c:pt idx="111">
                    <c:v>Апр</c:v>
                  </c:pt>
                  <c:pt idx="112">
                    <c:v>Май</c:v>
                  </c:pt>
                  <c:pt idx="113">
                    <c:v>Июн</c:v>
                  </c:pt>
                  <c:pt idx="114">
                    <c:v>Июл</c:v>
                  </c:pt>
                  <c:pt idx="115">
                    <c:v>Авг</c:v>
                  </c:pt>
                  <c:pt idx="116">
                    <c:v>Сен</c:v>
                  </c:pt>
                  <c:pt idx="117">
                    <c:v>Окт</c:v>
                  </c:pt>
                  <c:pt idx="118">
                    <c:v>Ноя</c:v>
                  </c:pt>
                  <c:pt idx="119">
                    <c:v>Дек </c:v>
                  </c:pt>
                  <c:pt idx="120">
                    <c:v>Янв</c:v>
                  </c:pt>
                  <c:pt idx="121">
                    <c:v>Фев</c:v>
                  </c:pt>
                  <c:pt idx="122">
                    <c:v>Мар</c:v>
                  </c:pt>
                  <c:pt idx="123">
                    <c:v>Апр</c:v>
                  </c:pt>
                  <c:pt idx="124">
                    <c:v>Май</c:v>
                  </c:pt>
                  <c:pt idx="125">
                    <c:v>Июн</c:v>
                  </c:pt>
                  <c:pt idx="126">
                    <c:v>Июл</c:v>
                  </c:pt>
                  <c:pt idx="127">
                    <c:v>Авг</c:v>
                  </c:pt>
                  <c:pt idx="128">
                    <c:v>Сен</c:v>
                  </c:pt>
                  <c:pt idx="129">
                    <c:v>Окт</c:v>
                  </c:pt>
                  <c:pt idx="130">
                    <c:v>Ноя</c:v>
                  </c:pt>
                  <c:pt idx="131">
                    <c:v>Дек </c:v>
                  </c:pt>
                  <c:pt idx="132">
                    <c:v>Янв</c:v>
                  </c:pt>
                  <c:pt idx="133">
                    <c:v>Фев</c:v>
                  </c:pt>
                  <c:pt idx="134">
                    <c:v>Мар</c:v>
                  </c:pt>
                  <c:pt idx="135">
                    <c:v>Апр</c:v>
                  </c:pt>
                  <c:pt idx="136">
                    <c:v>Май</c:v>
                  </c:pt>
                  <c:pt idx="137">
                    <c:v>Июн</c:v>
                  </c:pt>
                  <c:pt idx="138">
                    <c:v>Июл</c:v>
                  </c:pt>
                  <c:pt idx="139">
                    <c:v>Авг</c:v>
                  </c:pt>
                  <c:pt idx="140">
                    <c:v>Сен</c:v>
                  </c:pt>
                  <c:pt idx="141">
                    <c:v>Окт</c:v>
                  </c:pt>
                  <c:pt idx="142">
                    <c:v>Ноя</c:v>
                  </c:pt>
                  <c:pt idx="143">
                    <c:v>Дек </c:v>
                  </c:pt>
                  <c:pt idx="144">
                    <c:v>Янв</c:v>
                  </c:pt>
                  <c:pt idx="145">
                    <c:v>Фев</c:v>
                  </c:pt>
                  <c:pt idx="146">
                    <c:v>Мар</c:v>
                  </c:pt>
                  <c:pt idx="147">
                    <c:v>Апр</c:v>
                  </c:pt>
                  <c:pt idx="148">
                    <c:v>Май</c:v>
                  </c:pt>
                  <c:pt idx="149">
                    <c:v>Июн</c:v>
                  </c:pt>
                  <c:pt idx="150">
                    <c:v>Июл</c:v>
                  </c:pt>
                  <c:pt idx="151">
                    <c:v>Авг</c:v>
                  </c:pt>
                  <c:pt idx="152">
                    <c:v>Сен</c:v>
                  </c:pt>
                  <c:pt idx="153">
                    <c:v>Окт</c:v>
                  </c:pt>
                  <c:pt idx="154">
                    <c:v>Ноя</c:v>
                  </c:pt>
                  <c:pt idx="155">
                    <c:v>Дек </c:v>
                  </c:pt>
                  <c:pt idx="156">
                    <c:v>Янв</c:v>
                  </c:pt>
                  <c:pt idx="157">
                    <c:v>Фев</c:v>
                  </c:pt>
                  <c:pt idx="158">
                    <c:v>Мар</c:v>
                  </c:pt>
                  <c:pt idx="159">
                    <c:v>Апр</c:v>
                  </c:pt>
                  <c:pt idx="160">
                    <c:v>Май</c:v>
                  </c:pt>
                  <c:pt idx="161">
                    <c:v>Июн</c:v>
                  </c:pt>
                  <c:pt idx="162">
                    <c:v>Июл</c:v>
                  </c:pt>
                  <c:pt idx="163">
                    <c:v>Авг</c:v>
                  </c:pt>
                  <c:pt idx="164">
                    <c:v>Сен</c:v>
                  </c:pt>
                  <c:pt idx="165">
                    <c:v>Окт</c:v>
                  </c:pt>
                  <c:pt idx="166">
                    <c:v>Ноя</c:v>
                  </c:pt>
                  <c:pt idx="167">
                    <c:v>Дек </c:v>
                  </c:pt>
                  <c:pt idx="168">
                    <c:v>Янв</c:v>
                  </c:pt>
                  <c:pt idx="169">
                    <c:v>Фев</c:v>
                  </c:pt>
                  <c:pt idx="170">
                    <c:v>Мар</c:v>
                  </c:pt>
                  <c:pt idx="171">
                    <c:v>Апр</c:v>
                  </c:pt>
                  <c:pt idx="172">
                    <c:v>Май</c:v>
                  </c:pt>
                  <c:pt idx="173">
                    <c:v>Июн</c:v>
                  </c:pt>
                  <c:pt idx="174">
                    <c:v>Июл</c:v>
                  </c:pt>
                  <c:pt idx="175">
                    <c:v>Авг</c:v>
                  </c:pt>
                  <c:pt idx="176">
                    <c:v>Сен</c:v>
                  </c:pt>
                  <c:pt idx="177">
                    <c:v>Окт</c:v>
                  </c:pt>
                  <c:pt idx="178">
                    <c:v>Ноя</c:v>
                  </c:pt>
                  <c:pt idx="179">
                    <c:v>Дек </c:v>
                  </c:pt>
                  <c:pt idx="180">
                    <c:v>Янв</c:v>
                  </c:pt>
                  <c:pt idx="181">
                    <c:v>Фев</c:v>
                  </c:pt>
                  <c:pt idx="182">
                    <c:v>Мар</c:v>
                  </c:pt>
                  <c:pt idx="183">
                    <c:v>Апр</c:v>
                  </c:pt>
                  <c:pt idx="184">
                    <c:v>Май</c:v>
                  </c:pt>
                  <c:pt idx="185">
                    <c:v>Июн</c:v>
                  </c:pt>
                  <c:pt idx="186">
                    <c:v>Июл</c:v>
                  </c:pt>
                  <c:pt idx="187">
                    <c:v>Авг</c:v>
                  </c:pt>
                  <c:pt idx="188">
                    <c:v>Сен</c:v>
                  </c:pt>
                  <c:pt idx="189">
                    <c:v>Окт</c:v>
                  </c:pt>
                  <c:pt idx="190">
                    <c:v>Ноя</c:v>
                  </c:pt>
                  <c:pt idx="191">
                    <c:v>Дек </c:v>
                  </c:pt>
                  <c:pt idx="192">
                    <c:v>Янв</c:v>
                  </c:pt>
                  <c:pt idx="193">
                    <c:v>Фев</c:v>
                  </c:pt>
                  <c:pt idx="194">
                    <c:v>Мар</c:v>
                  </c:pt>
                  <c:pt idx="195">
                    <c:v>Апр</c:v>
                  </c:pt>
                  <c:pt idx="196">
                    <c:v>Май</c:v>
                  </c:pt>
                  <c:pt idx="197">
                    <c:v>Июн</c:v>
                  </c:pt>
                  <c:pt idx="198">
                    <c:v>Июл</c:v>
                  </c:pt>
                  <c:pt idx="199">
                    <c:v>Авг</c:v>
                  </c:pt>
                  <c:pt idx="200">
                    <c:v>Сен</c:v>
                  </c:pt>
                  <c:pt idx="201">
                    <c:v>Окт</c:v>
                  </c:pt>
                  <c:pt idx="202">
                    <c:v>Ноя</c:v>
                  </c:pt>
                  <c:pt idx="203">
                    <c:v>Дек </c:v>
                  </c:pt>
                  <c:pt idx="204">
                    <c:v>Янв</c:v>
                  </c:pt>
                  <c:pt idx="205">
                    <c:v>Фев</c:v>
                  </c:pt>
                  <c:pt idx="206">
                    <c:v>Мар</c:v>
                  </c:pt>
                  <c:pt idx="207">
                    <c:v>Апр</c:v>
                  </c:pt>
                  <c:pt idx="208">
                    <c:v>Май</c:v>
                  </c:pt>
                  <c:pt idx="209">
                    <c:v>Июн</c:v>
                  </c:pt>
                  <c:pt idx="210">
                    <c:v>Июл</c:v>
                  </c:pt>
                  <c:pt idx="211">
                    <c:v>Авг</c:v>
                  </c:pt>
                  <c:pt idx="212">
                    <c:v>Сен</c:v>
                  </c:pt>
                  <c:pt idx="213">
                    <c:v>Окт</c:v>
                  </c:pt>
                  <c:pt idx="214">
                    <c:v>Ноя</c:v>
                  </c:pt>
                  <c:pt idx="215">
                    <c:v>Дек </c:v>
                  </c:pt>
                  <c:pt idx="216">
                    <c:v>Янв</c:v>
                  </c:pt>
                  <c:pt idx="217">
                    <c:v>Фев</c:v>
                  </c:pt>
                  <c:pt idx="218">
                    <c:v>Мар</c:v>
                  </c:pt>
                  <c:pt idx="219">
                    <c:v>Апр</c:v>
                  </c:pt>
                  <c:pt idx="220">
                    <c:v>Май</c:v>
                  </c:pt>
                  <c:pt idx="221">
                    <c:v>Июн</c:v>
                  </c:pt>
                  <c:pt idx="222">
                    <c:v>Июл</c:v>
                  </c:pt>
                  <c:pt idx="223">
                    <c:v>Авг</c:v>
                  </c:pt>
                  <c:pt idx="224">
                    <c:v>Сен</c:v>
                  </c:pt>
                  <c:pt idx="225">
                    <c:v>Окт</c:v>
                  </c:pt>
                  <c:pt idx="226">
                    <c:v>Ноя</c:v>
                  </c:pt>
                  <c:pt idx="227">
                    <c:v>Дек </c:v>
                  </c:pt>
                  <c:pt idx="228">
                    <c:v>Янв</c:v>
                  </c:pt>
                  <c:pt idx="229">
                    <c:v>Фев</c:v>
                  </c:pt>
                </c:lvl>
                <c:lvl>
                  <c:pt idx="0">
                    <c:v>1994</c:v>
                  </c:pt>
                  <c:pt idx="12">
                    <c:v>1995</c:v>
                  </c:pt>
                  <c:pt idx="24">
                    <c:v>1996</c:v>
                  </c:pt>
                  <c:pt idx="36">
                    <c:v>1997</c:v>
                  </c:pt>
                  <c:pt idx="48">
                    <c:v>1998</c:v>
                  </c:pt>
                  <c:pt idx="60">
                    <c:v>1999</c:v>
                  </c:pt>
                  <c:pt idx="72">
                    <c:v>2000</c:v>
                  </c:pt>
                  <c:pt idx="84">
                    <c:v>2001</c:v>
                  </c:pt>
                  <c:pt idx="96">
                    <c:v>2002</c:v>
                  </c:pt>
                  <c:pt idx="108">
                    <c:v>2003</c:v>
                  </c:pt>
                  <c:pt idx="120">
                    <c:v>2004</c:v>
                  </c:pt>
                  <c:pt idx="132">
                    <c:v>2005</c:v>
                  </c:pt>
                  <c:pt idx="144">
                    <c:v>2006</c:v>
                  </c:pt>
                  <c:pt idx="156">
                    <c:v>2007</c:v>
                  </c:pt>
                  <c:pt idx="168">
                    <c:v>2008</c:v>
                  </c:pt>
                  <c:pt idx="180">
                    <c:v>2009</c:v>
                  </c:pt>
                  <c:pt idx="192">
                    <c:v>2010</c:v>
                  </c:pt>
                  <c:pt idx="204">
                    <c:v>2011</c:v>
                  </c:pt>
                  <c:pt idx="216">
                    <c:v>2012</c:v>
                  </c:pt>
                </c:lvl>
              </c:multiLvlStrCache>
            </c:multiLvlStrRef>
          </c:cat>
          <c:val>
            <c:numRef>
              <c:f>'Уровень Безработицы 94-13'!$D$2:$D$231</c:f>
              <c:numCache>
                <c:formatCode>General</c:formatCode>
                <c:ptCount val="230"/>
                <c:pt idx="0">
                  <c:v>6.4</c:v>
                </c:pt>
                <c:pt idx="1">
                  <c:v>6.8</c:v>
                </c:pt>
                <c:pt idx="2">
                  <c:v>7.1</c:v>
                </c:pt>
                <c:pt idx="3">
                  <c:v>7.4</c:v>
                </c:pt>
                <c:pt idx="4">
                  <c:v>7.4</c:v>
                </c:pt>
                <c:pt idx="5">
                  <c:v>7.4</c:v>
                </c:pt>
                <c:pt idx="6">
                  <c:v>7.5</c:v>
                </c:pt>
                <c:pt idx="7">
                  <c:v>7.7</c:v>
                </c:pt>
                <c:pt idx="8">
                  <c:v>7.7</c:v>
                </c:pt>
                <c:pt idx="9">
                  <c:v>7.7</c:v>
                </c:pt>
                <c:pt idx="10">
                  <c:v>7.8</c:v>
                </c:pt>
                <c:pt idx="11">
                  <c:v>7.8</c:v>
                </c:pt>
                <c:pt idx="12">
                  <c:v>7.9</c:v>
                </c:pt>
                <c:pt idx="13">
                  <c:v>8.1</c:v>
                </c:pt>
                <c:pt idx="14">
                  <c:v>8</c:v>
                </c:pt>
                <c:pt idx="15">
                  <c:v>8.2000000000000011</c:v>
                </c:pt>
                <c:pt idx="16">
                  <c:v>8.3000000000000007</c:v>
                </c:pt>
                <c:pt idx="17">
                  <c:v>8.4</c:v>
                </c:pt>
                <c:pt idx="18">
                  <c:v>8.5</c:v>
                </c:pt>
                <c:pt idx="19">
                  <c:v>8.8000000000000007</c:v>
                </c:pt>
                <c:pt idx="20">
                  <c:v>8.9</c:v>
                </c:pt>
                <c:pt idx="21">
                  <c:v>9.2000000000000011</c:v>
                </c:pt>
                <c:pt idx="22">
                  <c:v>9.1</c:v>
                </c:pt>
                <c:pt idx="23">
                  <c:v>9</c:v>
                </c:pt>
                <c:pt idx="24">
                  <c:v>9.1</c:v>
                </c:pt>
                <c:pt idx="25">
                  <c:v>9.3000000000000007</c:v>
                </c:pt>
                <c:pt idx="26">
                  <c:v>9.2000000000000011</c:v>
                </c:pt>
                <c:pt idx="27">
                  <c:v>9.5</c:v>
                </c:pt>
                <c:pt idx="28">
                  <c:v>9.6</c:v>
                </c:pt>
                <c:pt idx="29">
                  <c:v>9.6</c:v>
                </c:pt>
                <c:pt idx="30">
                  <c:v>9.7000000000000011</c:v>
                </c:pt>
                <c:pt idx="31">
                  <c:v>9.7000000000000011</c:v>
                </c:pt>
                <c:pt idx="32">
                  <c:v>9.8000000000000007</c:v>
                </c:pt>
                <c:pt idx="33">
                  <c:v>9.8000000000000007</c:v>
                </c:pt>
                <c:pt idx="34">
                  <c:v>9.9</c:v>
                </c:pt>
                <c:pt idx="35">
                  <c:v>10</c:v>
                </c:pt>
                <c:pt idx="36">
                  <c:v>10.1</c:v>
                </c:pt>
                <c:pt idx="37">
                  <c:v>10.3</c:v>
                </c:pt>
                <c:pt idx="38">
                  <c:v>10.5</c:v>
                </c:pt>
                <c:pt idx="39">
                  <c:v>10.7</c:v>
                </c:pt>
                <c:pt idx="40">
                  <c:v>10.9</c:v>
                </c:pt>
                <c:pt idx="41">
                  <c:v>10.9</c:v>
                </c:pt>
                <c:pt idx="42">
                  <c:v>10.9</c:v>
                </c:pt>
                <c:pt idx="43">
                  <c:v>10.9</c:v>
                </c:pt>
                <c:pt idx="44">
                  <c:v>11</c:v>
                </c:pt>
                <c:pt idx="45">
                  <c:v>11.1</c:v>
                </c:pt>
                <c:pt idx="46">
                  <c:v>11.2</c:v>
                </c:pt>
                <c:pt idx="47">
                  <c:v>11.2</c:v>
                </c:pt>
                <c:pt idx="48">
                  <c:v>11.4</c:v>
                </c:pt>
                <c:pt idx="49">
                  <c:v>11.6</c:v>
                </c:pt>
                <c:pt idx="50">
                  <c:v>11.7</c:v>
                </c:pt>
                <c:pt idx="51">
                  <c:v>11.7</c:v>
                </c:pt>
                <c:pt idx="52">
                  <c:v>11.5</c:v>
                </c:pt>
                <c:pt idx="53">
                  <c:v>11.3</c:v>
                </c:pt>
                <c:pt idx="54">
                  <c:v>11.3</c:v>
                </c:pt>
                <c:pt idx="55">
                  <c:v>11.6</c:v>
                </c:pt>
                <c:pt idx="56">
                  <c:v>11.9</c:v>
                </c:pt>
                <c:pt idx="57">
                  <c:v>12.3</c:v>
                </c:pt>
                <c:pt idx="58">
                  <c:v>12.8</c:v>
                </c:pt>
                <c:pt idx="59">
                  <c:v>13.2</c:v>
                </c:pt>
                <c:pt idx="60">
                  <c:v>12.2</c:v>
                </c:pt>
                <c:pt idx="61">
                  <c:v>14.6</c:v>
                </c:pt>
                <c:pt idx="62">
                  <c:v>14.1</c:v>
                </c:pt>
                <c:pt idx="63">
                  <c:v>13.4</c:v>
                </c:pt>
                <c:pt idx="64">
                  <c:v>12.7</c:v>
                </c:pt>
                <c:pt idx="65">
                  <c:v>12.3</c:v>
                </c:pt>
                <c:pt idx="66">
                  <c:v>12.1</c:v>
                </c:pt>
                <c:pt idx="67">
                  <c:v>12</c:v>
                </c:pt>
                <c:pt idx="68">
                  <c:v>12.1</c:v>
                </c:pt>
                <c:pt idx="69">
                  <c:v>12.4</c:v>
                </c:pt>
                <c:pt idx="70">
                  <c:v>12.6</c:v>
                </c:pt>
                <c:pt idx="71">
                  <c:v>12.4</c:v>
                </c:pt>
                <c:pt idx="72">
                  <c:v>12.2</c:v>
                </c:pt>
                <c:pt idx="73">
                  <c:v>12.1</c:v>
                </c:pt>
                <c:pt idx="74">
                  <c:v>11.4</c:v>
                </c:pt>
                <c:pt idx="75">
                  <c:v>10.8</c:v>
                </c:pt>
                <c:pt idx="76">
                  <c:v>10.200000000000001</c:v>
                </c:pt>
                <c:pt idx="77">
                  <c:v>10.1</c:v>
                </c:pt>
                <c:pt idx="78">
                  <c:v>10</c:v>
                </c:pt>
                <c:pt idx="79">
                  <c:v>9.8000000000000007</c:v>
                </c:pt>
                <c:pt idx="80">
                  <c:v>9.8000000000000007</c:v>
                </c:pt>
                <c:pt idx="81">
                  <c:v>9.8000000000000007</c:v>
                </c:pt>
                <c:pt idx="82">
                  <c:v>9.8000000000000007</c:v>
                </c:pt>
                <c:pt idx="83">
                  <c:v>9.9</c:v>
                </c:pt>
                <c:pt idx="84">
                  <c:v>10</c:v>
                </c:pt>
                <c:pt idx="85">
                  <c:v>10.200000000000001</c:v>
                </c:pt>
                <c:pt idx="86">
                  <c:v>9.6</c:v>
                </c:pt>
                <c:pt idx="87">
                  <c:v>9.1</c:v>
                </c:pt>
                <c:pt idx="88">
                  <c:v>8.6</c:v>
                </c:pt>
                <c:pt idx="89">
                  <c:v>8.6</c:v>
                </c:pt>
                <c:pt idx="90">
                  <c:v>8.6</c:v>
                </c:pt>
                <c:pt idx="91">
                  <c:v>8.6</c:v>
                </c:pt>
                <c:pt idx="92">
                  <c:v>8.7000000000000011</c:v>
                </c:pt>
                <c:pt idx="93">
                  <c:v>8.8000000000000007</c:v>
                </c:pt>
                <c:pt idx="94">
                  <c:v>8.9</c:v>
                </c:pt>
                <c:pt idx="95">
                  <c:v>8.7000000000000011</c:v>
                </c:pt>
                <c:pt idx="96">
                  <c:v>8.6</c:v>
                </c:pt>
                <c:pt idx="97">
                  <c:v>8.4</c:v>
                </c:pt>
                <c:pt idx="98">
                  <c:v>8.3000000000000007</c:v>
                </c:pt>
                <c:pt idx="99">
                  <c:v>8.3000000000000007</c:v>
                </c:pt>
                <c:pt idx="100">
                  <c:v>8.2000000000000011</c:v>
                </c:pt>
                <c:pt idx="101">
                  <c:v>7.6</c:v>
                </c:pt>
                <c:pt idx="102">
                  <c:v>7.4</c:v>
                </c:pt>
                <c:pt idx="103">
                  <c:v>7.2</c:v>
                </c:pt>
                <c:pt idx="104">
                  <c:v>7.1</c:v>
                </c:pt>
                <c:pt idx="105">
                  <c:v>7.1</c:v>
                </c:pt>
                <c:pt idx="106">
                  <c:v>7.1</c:v>
                </c:pt>
                <c:pt idx="107">
                  <c:v>7.1</c:v>
                </c:pt>
                <c:pt idx="108">
                  <c:v>6.14</c:v>
                </c:pt>
                <c:pt idx="109">
                  <c:v>8.5</c:v>
                </c:pt>
                <c:pt idx="110">
                  <c:v>8.4</c:v>
                </c:pt>
                <c:pt idx="111">
                  <c:v>8.9</c:v>
                </c:pt>
                <c:pt idx="112">
                  <c:v>8.6</c:v>
                </c:pt>
                <c:pt idx="113">
                  <c:v>8.5</c:v>
                </c:pt>
                <c:pt idx="114">
                  <c:v>7.8</c:v>
                </c:pt>
                <c:pt idx="115">
                  <c:v>7.6</c:v>
                </c:pt>
                <c:pt idx="116">
                  <c:v>7.7</c:v>
                </c:pt>
                <c:pt idx="117">
                  <c:v>8.3000000000000007</c:v>
                </c:pt>
                <c:pt idx="118">
                  <c:v>7.9</c:v>
                </c:pt>
                <c:pt idx="119">
                  <c:v>8.9</c:v>
                </c:pt>
                <c:pt idx="120">
                  <c:v>8</c:v>
                </c:pt>
                <c:pt idx="121">
                  <c:v>8.1</c:v>
                </c:pt>
                <c:pt idx="122">
                  <c:v>7.9</c:v>
                </c:pt>
                <c:pt idx="123">
                  <c:v>8.3000000000000007</c:v>
                </c:pt>
                <c:pt idx="124">
                  <c:v>8.1</c:v>
                </c:pt>
                <c:pt idx="125">
                  <c:v>7.9</c:v>
                </c:pt>
                <c:pt idx="126">
                  <c:v>7.1</c:v>
                </c:pt>
                <c:pt idx="127">
                  <c:v>7.4</c:v>
                </c:pt>
                <c:pt idx="128">
                  <c:v>7.4</c:v>
                </c:pt>
                <c:pt idx="129">
                  <c:v>7.5</c:v>
                </c:pt>
                <c:pt idx="130">
                  <c:v>7.6</c:v>
                </c:pt>
                <c:pt idx="131">
                  <c:v>7.6</c:v>
                </c:pt>
                <c:pt idx="132">
                  <c:v>8.6</c:v>
                </c:pt>
                <c:pt idx="133">
                  <c:v>8.8000000000000007</c:v>
                </c:pt>
                <c:pt idx="134">
                  <c:v>8.3000000000000007</c:v>
                </c:pt>
                <c:pt idx="135">
                  <c:v>7.9</c:v>
                </c:pt>
                <c:pt idx="136">
                  <c:v>7.7</c:v>
                </c:pt>
                <c:pt idx="137">
                  <c:v>7.5</c:v>
                </c:pt>
                <c:pt idx="138">
                  <c:v>6.3</c:v>
                </c:pt>
                <c:pt idx="139">
                  <c:v>6.5</c:v>
                </c:pt>
                <c:pt idx="140">
                  <c:v>6.8</c:v>
                </c:pt>
                <c:pt idx="141">
                  <c:v>7.6</c:v>
                </c:pt>
                <c:pt idx="142">
                  <c:v>7.8</c:v>
                </c:pt>
                <c:pt idx="143">
                  <c:v>7.7</c:v>
                </c:pt>
                <c:pt idx="144">
                  <c:v>6.9</c:v>
                </c:pt>
                <c:pt idx="145">
                  <c:v>7.7</c:v>
                </c:pt>
                <c:pt idx="146">
                  <c:v>7.6</c:v>
                </c:pt>
                <c:pt idx="147">
                  <c:v>7.5</c:v>
                </c:pt>
                <c:pt idx="148">
                  <c:v>7.2</c:v>
                </c:pt>
                <c:pt idx="149">
                  <c:v>7.5</c:v>
                </c:pt>
                <c:pt idx="150">
                  <c:v>7.3</c:v>
                </c:pt>
                <c:pt idx="151">
                  <c:v>7.2</c:v>
                </c:pt>
                <c:pt idx="152">
                  <c:v>7.1</c:v>
                </c:pt>
                <c:pt idx="153">
                  <c:v>6.6</c:v>
                </c:pt>
                <c:pt idx="154">
                  <c:v>6.7</c:v>
                </c:pt>
                <c:pt idx="155">
                  <c:v>6.9</c:v>
                </c:pt>
                <c:pt idx="156">
                  <c:v>7.1</c:v>
                </c:pt>
                <c:pt idx="157">
                  <c:v>7.3</c:v>
                </c:pt>
                <c:pt idx="158">
                  <c:v>7.2</c:v>
                </c:pt>
                <c:pt idx="159">
                  <c:v>7</c:v>
                </c:pt>
                <c:pt idx="160">
                  <c:v>6.9</c:v>
                </c:pt>
                <c:pt idx="161">
                  <c:v>6.7</c:v>
                </c:pt>
                <c:pt idx="162">
                  <c:v>5.8</c:v>
                </c:pt>
                <c:pt idx="163">
                  <c:v>5.7</c:v>
                </c:pt>
                <c:pt idx="164">
                  <c:v>6</c:v>
                </c:pt>
                <c:pt idx="165">
                  <c:v>5.8</c:v>
                </c:pt>
                <c:pt idx="166">
                  <c:v>5.9</c:v>
                </c:pt>
                <c:pt idx="167">
                  <c:v>6.1</c:v>
                </c:pt>
                <c:pt idx="168">
                  <c:v>5.8</c:v>
                </c:pt>
                <c:pt idx="169">
                  <c:v>6.6</c:v>
                </c:pt>
                <c:pt idx="170">
                  <c:v>6.4</c:v>
                </c:pt>
                <c:pt idx="171">
                  <c:v>6.6</c:v>
                </c:pt>
                <c:pt idx="172">
                  <c:v>6.4</c:v>
                </c:pt>
                <c:pt idx="173">
                  <c:v>6.2</c:v>
                </c:pt>
                <c:pt idx="174">
                  <c:v>5.3</c:v>
                </c:pt>
                <c:pt idx="175">
                  <c:v>5.3</c:v>
                </c:pt>
                <c:pt idx="176">
                  <c:v>5.3</c:v>
                </c:pt>
                <c:pt idx="177">
                  <c:v>6.1</c:v>
                </c:pt>
                <c:pt idx="178">
                  <c:v>6.6</c:v>
                </c:pt>
                <c:pt idx="179">
                  <c:v>7.7</c:v>
                </c:pt>
                <c:pt idx="180">
                  <c:v>8.1</c:v>
                </c:pt>
                <c:pt idx="181">
                  <c:v>8.5</c:v>
                </c:pt>
                <c:pt idx="182">
                  <c:v>9.5</c:v>
                </c:pt>
                <c:pt idx="183">
                  <c:v>10.200000000000001</c:v>
                </c:pt>
                <c:pt idx="184">
                  <c:v>9.9</c:v>
                </c:pt>
                <c:pt idx="185">
                  <c:v>8.3000000000000007</c:v>
                </c:pt>
                <c:pt idx="186">
                  <c:v>8.3000000000000007</c:v>
                </c:pt>
                <c:pt idx="187">
                  <c:v>7.8</c:v>
                </c:pt>
                <c:pt idx="188">
                  <c:v>7.6</c:v>
                </c:pt>
                <c:pt idx="189">
                  <c:v>7.7</c:v>
                </c:pt>
                <c:pt idx="190">
                  <c:v>8.1</c:v>
                </c:pt>
                <c:pt idx="191">
                  <c:v>8.2000000000000011</c:v>
                </c:pt>
                <c:pt idx="192">
                  <c:v>9.2000000000000011</c:v>
                </c:pt>
                <c:pt idx="193">
                  <c:v>8.6</c:v>
                </c:pt>
                <c:pt idx="194">
                  <c:v>8.6</c:v>
                </c:pt>
                <c:pt idx="195">
                  <c:v>8.2000000000000011</c:v>
                </c:pt>
                <c:pt idx="196">
                  <c:v>7.3</c:v>
                </c:pt>
                <c:pt idx="197">
                  <c:v>6.8</c:v>
                </c:pt>
                <c:pt idx="198">
                  <c:v>7</c:v>
                </c:pt>
                <c:pt idx="199">
                  <c:v>6.9</c:v>
                </c:pt>
                <c:pt idx="200">
                  <c:v>6.6</c:v>
                </c:pt>
                <c:pt idx="201">
                  <c:v>6.8</c:v>
                </c:pt>
                <c:pt idx="202">
                  <c:v>6.7</c:v>
                </c:pt>
                <c:pt idx="203">
                  <c:v>7.2</c:v>
                </c:pt>
                <c:pt idx="204">
                  <c:v>7.6</c:v>
                </c:pt>
                <c:pt idx="205">
                  <c:v>7.4</c:v>
                </c:pt>
                <c:pt idx="206">
                  <c:v>7.1</c:v>
                </c:pt>
                <c:pt idx="207">
                  <c:v>7.2</c:v>
                </c:pt>
                <c:pt idx="208">
                  <c:v>6.4</c:v>
                </c:pt>
                <c:pt idx="209">
                  <c:v>6.1</c:v>
                </c:pt>
                <c:pt idx="210">
                  <c:v>6.5</c:v>
                </c:pt>
                <c:pt idx="211">
                  <c:v>6.1</c:v>
                </c:pt>
                <c:pt idx="212">
                  <c:v>6</c:v>
                </c:pt>
                <c:pt idx="213">
                  <c:v>6.4</c:v>
                </c:pt>
                <c:pt idx="214">
                  <c:v>6.3</c:v>
                </c:pt>
                <c:pt idx="215">
                  <c:v>6.1</c:v>
                </c:pt>
                <c:pt idx="216">
                  <c:v>6.6</c:v>
                </c:pt>
                <c:pt idx="217">
                  <c:v>6.5</c:v>
                </c:pt>
                <c:pt idx="218">
                  <c:v>6.5</c:v>
                </c:pt>
                <c:pt idx="219">
                  <c:v>5.8</c:v>
                </c:pt>
                <c:pt idx="220">
                  <c:v>5.4</c:v>
                </c:pt>
                <c:pt idx="221">
                  <c:v>5.4</c:v>
                </c:pt>
                <c:pt idx="222">
                  <c:v>5.4</c:v>
                </c:pt>
                <c:pt idx="223">
                  <c:v>5.2</c:v>
                </c:pt>
                <c:pt idx="224">
                  <c:v>5.2</c:v>
                </c:pt>
                <c:pt idx="225">
                  <c:v>5.3</c:v>
                </c:pt>
                <c:pt idx="226">
                  <c:v>4.0999999999999996</c:v>
                </c:pt>
                <c:pt idx="227">
                  <c:v>4</c:v>
                </c:pt>
                <c:pt idx="228">
                  <c:v>6</c:v>
                </c:pt>
                <c:pt idx="229">
                  <c:v>5.8</c:v>
                </c:pt>
              </c:numCache>
            </c:numRef>
          </c:val>
        </c:ser>
        <c:marker val="1"/>
        <c:axId val="103690624"/>
        <c:axId val="103692544"/>
      </c:lineChart>
      <c:catAx>
        <c:axId val="103690624"/>
        <c:scaling>
          <c:orientation val="minMax"/>
        </c:scaling>
        <c:axPos val="b"/>
        <c:tickLblPos val="nextTo"/>
        <c:txPr>
          <a:bodyPr/>
          <a:lstStyle/>
          <a:p>
            <a:pPr>
              <a:defRPr>
                <a:latin typeface="Times New Roman" pitchFamily="18" charset="0"/>
                <a:cs typeface="Times New Roman" pitchFamily="18" charset="0"/>
              </a:defRPr>
            </a:pPr>
            <a:endParaRPr lang="ru-RU"/>
          </a:p>
        </c:txPr>
        <c:crossAx val="103692544"/>
        <c:crosses val="autoZero"/>
        <c:auto val="1"/>
        <c:lblAlgn val="ctr"/>
        <c:lblOffset val="100"/>
      </c:catAx>
      <c:valAx>
        <c:axId val="103692544"/>
        <c:scaling>
          <c:orientation val="minMax"/>
        </c:scaling>
        <c:axPos val="l"/>
        <c:majorGridlines/>
        <c:numFmt formatCode="General" sourceLinked="1"/>
        <c:tickLblPos val="nextTo"/>
        <c:crossAx val="10369062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Исходные значения</c:v>
          </c:tx>
          <c:marker>
            <c:symbol val="none"/>
          </c:marker>
          <c:cat>
            <c:multiLvlStrRef>
              <c:f>Гармоника!$B$84:$C$134</c:f>
              <c:multiLvlStrCache>
                <c:ptCount val="51"/>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 </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 </c:v>
                  </c:pt>
                  <c:pt idx="24">
                    <c:v>Янв</c:v>
                  </c:pt>
                  <c:pt idx="25">
                    <c:v>Фев</c:v>
                  </c:pt>
                  <c:pt idx="26">
                    <c:v>Мар</c:v>
                  </c:pt>
                  <c:pt idx="27">
                    <c:v>Апр</c:v>
                  </c:pt>
                  <c:pt idx="28">
                    <c:v>Май</c:v>
                  </c:pt>
                  <c:pt idx="29">
                    <c:v>Июн</c:v>
                  </c:pt>
                  <c:pt idx="30">
                    <c:v>Июл</c:v>
                  </c:pt>
                  <c:pt idx="31">
                    <c:v>Авг</c:v>
                  </c:pt>
                  <c:pt idx="32">
                    <c:v>Сен</c:v>
                  </c:pt>
                  <c:pt idx="33">
                    <c:v>Окт</c:v>
                  </c:pt>
                  <c:pt idx="34">
                    <c:v>Ноя</c:v>
                  </c:pt>
                  <c:pt idx="35">
                    <c:v>Дек </c:v>
                  </c:pt>
                  <c:pt idx="36">
                    <c:v>Янв</c:v>
                  </c:pt>
                  <c:pt idx="37">
                    <c:v>Фев</c:v>
                  </c:pt>
                  <c:pt idx="38">
                    <c:v>Мар</c:v>
                  </c:pt>
                  <c:pt idx="39">
                    <c:v>Апр</c:v>
                  </c:pt>
                  <c:pt idx="40">
                    <c:v>Май</c:v>
                  </c:pt>
                  <c:pt idx="41">
                    <c:v>Июн</c:v>
                  </c:pt>
                  <c:pt idx="42">
                    <c:v>Июл</c:v>
                  </c:pt>
                  <c:pt idx="43">
                    <c:v>Авг</c:v>
                  </c:pt>
                  <c:pt idx="44">
                    <c:v>Сен</c:v>
                  </c:pt>
                  <c:pt idx="45">
                    <c:v>Окт</c:v>
                  </c:pt>
                  <c:pt idx="46">
                    <c:v>Ноя</c:v>
                  </c:pt>
                  <c:pt idx="47">
                    <c:v>Дек </c:v>
                  </c:pt>
                  <c:pt idx="48">
                    <c:v>Янв</c:v>
                  </c:pt>
                  <c:pt idx="49">
                    <c:v>Фев</c:v>
                  </c:pt>
                  <c:pt idx="50">
                    <c:v>Мар</c:v>
                  </c:pt>
                </c:lvl>
                <c:lvl>
                  <c:pt idx="0">
                    <c:v>2009</c:v>
                  </c:pt>
                  <c:pt idx="12">
                    <c:v>2010</c:v>
                  </c:pt>
                  <c:pt idx="24">
                    <c:v>2011</c:v>
                  </c:pt>
                  <c:pt idx="36">
                    <c:v>2012</c:v>
                  </c:pt>
                  <c:pt idx="48">
                    <c:v>2013</c:v>
                  </c:pt>
                </c:lvl>
              </c:multiLvlStrCache>
            </c:multiLvlStrRef>
          </c:cat>
          <c:val>
            <c:numRef>
              <c:f>Гармоника!$D$84:$D$134</c:f>
              <c:numCache>
                <c:formatCode>General</c:formatCode>
                <c:ptCount val="51"/>
                <c:pt idx="0">
                  <c:v>8.1</c:v>
                </c:pt>
                <c:pt idx="1">
                  <c:v>8.5</c:v>
                </c:pt>
                <c:pt idx="2">
                  <c:v>9.5</c:v>
                </c:pt>
                <c:pt idx="3">
                  <c:v>10.200000000000001</c:v>
                </c:pt>
                <c:pt idx="4">
                  <c:v>9.9</c:v>
                </c:pt>
                <c:pt idx="5">
                  <c:v>8.3000000000000007</c:v>
                </c:pt>
                <c:pt idx="6">
                  <c:v>8.3000000000000007</c:v>
                </c:pt>
                <c:pt idx="7">
                  <c:v>7.8</c:v>
                </c:pt>
                <c:pt idx="8">
                  <c:v>7.6</c:v>
                </c:pt>
                <c:pt idx="9">
                  <c:v>7.7</c:v>
                </c:pt>
                <c:pt idx="10">
                  <c:v>8.1</c:v>
                </c:pt>
                <c:pt idx="11">
                  <c:v>8.2000000000000011</c:v>
                </c:pt>
                <c:pt idx="12">
                  <c:v>9.2000000000000011</c:v>
                </c:pt>
                <c:pt idx="13">
                  <c:v>8.6</c:v>
                </c:pt>
                <c:pt idx="14">
                  <c:v>8.6</c:v>
                </c:pt>
                <c:pt idx="15">
                  <c:v>8.2000000000000011</c:v>
                </c:pt>
                <c:pt idx="16">
                  <c:v>7.3</c:v>
                </c:pt>
                <c:pt idx="17">
                  <c:v>6.8</c:v>
                </c:pt>
                <c:pt idx="18">
                  <c:v>7</c:v>
                </c:pt>
                <c:pt idx="19">
                  <c:v>6.9</c:v>
                </c:pt>
                <c:pt idx="20">
                  <c:v>6.6</c:v>
                </c:pt>
                <c:pt idx="21">
                  <c:v>6.8</c:v>
                </c:pt>
                <c:pt idx="22">
                  <c:v>6.7</c:v>
                </c:pt>
                <c:pt idx="23">
                  <c:v>7.2</c:v>
                </c:pt>
                <c:pt idx="24">
                  <c:v>7.6</c:v>
                </c:pt>
                <c:pt idx="25">
                  <c:v>7.4</c:v>
                </c:pt>
                <c:pt idx="26">
                  <c:v>7.1</c:v>
                </c:pt>
                <c:pt idx="27">
                  <c:v>7.2</c:v>
                </c:pt>
                <c:pt idx="28">
                  <c:v>6.4</c:v>
                </c:pt>
                <c:pt idx="29">
                  <c:v>6.1</c:v>
                </c:pt>
                <c:pt idx="30">
                  <c:v>6.5</c:v>
                </c:pt>
                <c:pt idx="31">
                  <c:v>6.1</c:v>
                </c:pt>
                <c:pt idx="32">
                  <c:v>6</c:v>
                </c:pt>
                <c:pt idx="33">
                  <c:v>6.4</c:v>
                </c:pt>
                <c:pt idx="34">
                  <c:v>6.3</c:v>
                </c:pt>
                <c:pt idx="35">
                  <c:v>6.1</c:v>
                </c:pt>
                <c:pt idx="36">
                  <c:v>6.6</c:v>
                </c:pt>
                <c:pt idx="37">
                  <c:v>6.5</c:v>
                </c:pt>
                <c:pt idx="38">
                  <c:v>6.5</c:v>
                </c:pt>
                <c:pt idx="39">
                  <c:v>5.8</c:v>
                </c:pt>
                <c:pt idx="40">
                  <c:v>5.4</c:v>
                </c:pt>
                <c:pt idx="41">
                  <c:v>5.4</c:v>
                </c:pt>
                <c:pt idx="42">
                  <c:v>5.4</c:v>
                </c:pt>
                <c:pt idx="43">
                  <c:v>5.2</c:v>
                </c:pt>
                <c:pt idx="44">
                  <c:v>5.2</c:v>
                </c:pt>
                <c:pt idx="45">
                  <c:v>5.3</c:v>
                </c:pt>
                <c:pt idx="46">
                  <c:v>4.0999999999999996</c:v>
                </c:pt>
                <c:pt idx="47">
                  <c:v>4</c:v>
                </c:pt>
                <c:pt idx="48">
                  <c:v>6</c:v>
                </c:pt>
                <c:pt idx="49">
                  <c:v>5.8</c:v>
                </c:pt>
                <c:pt idx="50">
                  <c:v>5.7</c:v>
                </c:pt>
              </c:numCache>
            </c:numRef>
          </c:val>
        </c:ser>
        <c:ser>
          <c:idx val="1"/>
          <c:order val="1"/>
          <c:tx>
            <c:v>Предсказанные значения</c:v>
          </c:tx>
          <c:marker>
            <c:symbol val="none"/>
          </c:marker>
          <c:val>
            <c:numRef>
              <c:f>Гармоника!$J$84:$J$134</c:f>
              <c:numCache>
                <c:formatCode>General</c:formatCode>
                <c:ptCount val="51"/>
                <c:pt idx="0">
                  <c:v>9.2810333070705457</c:v>
                </c:pt>
                <c:pt idx="1">
                  <c:v>9.3662438619295525</c:v>
                </c:pt>
                <c:pt idx="2">
                  <c:v>9.3173661153647966</c:v>
                </c:pt>
                <c:pt idx="3">
                  <c:v>9.1257535356638204</c:v>
                </c:pt>
                <c:pt idx="4">
                  <c:v>8.8210052743847527</c:v>
                </c:pt>
                <c:pt idx="5">
                  <c:v>8.4630350975997519</c:v>
                </c:pt>
                <c:pt idx="6">
                  <c:v>8.1260175406602997</c:v>
                </c:pt>
                <c:pt idx="7">
                  <c:v>7.8785129013511508</c:v>
                </c:pt>
                <c:pt idx="8">
                  <c:v>7.7650965634656952</c:v>
                </c:pt>
                <c:pt idx="9">
                  <c:v>7.794415058716468</c:v>
                </c:pt>
                <c:pt idx="10">
                  <c:v>7.9368692355454034</c:v>
                </c:pt>
                <c:pt idx="11">
                  <c:v>8.1325453278802566</c:v>
                </c:pt>
                <c:pt idx="12">
                  <c:v>8.3072688003694601</c:v>
                </c:pt>
                <c:pt idx="13">
                  <c:v>8.392479355228474</c:v>
                </c:pt>
                <c:pt idx="14">
                  <c:v>8.3436016086636648</c:v>
                </c:pt>
                <c:pt idx="15">
                  <c:v>8.1519890289626868</c:v>
                </c:pt>
                <c:pt idx="16">
                  <c:v>7.8472407676836093</c:v>
                </c:pt>
                <c:pt idx="17">
                  <c:v>7.4892705908985961</c:v>
                </c:pt>
                <c:pt idx="18">
                  <c:v>7.1522530339591714</c:v>
                </c:pt>
                <c:pt idx="19">
                  <c:v>6.9047483946500448</c:v>
                </c:pt>
                <c:pt idx="20">
                  <c:v>6.7913320567645874</c:v>
                </c:pt>
                <c:pt idx="21">
                  <c:v>6.8206505520153655</c:v>
                </c:pt>
                <c:pt idx="22">
                  <c:v>6.9631047288442618</c:v>
                </c:pt>
                <c:pt idx="23">
                  <c:v>7.1587808211790858</c:v>
                </c:pt>
                <c:pt idx="24">
                  <c:v>7.3335042936683301</c:v>
                </c:pt>
                <c:pt idx="25">
                  <c:v>7.4187148485272614</c:v>
                </c:pt>
                <c:pt idx="26">
                  <c:v>7.3698371019625322</c:v>
                </c:pt>
                <c:pt idx="27">
                  <c:v>7.1782245222615515</c:v>
                </c:pt>
                <c:pt idx="28">
                  <c:v>6.8734762609824775</c:v>
                </c:pt>
                <c:pt idx="29">
                  <c:v>6.5155060841974457</c:v>
                </c:pt>
                <c:pt idx="30">
                  <c:v>6.1784885272580246</c:v>
                </c:pt>
                <c:pt idx="31">
                  <c:v>5.930983887948889</c:v>
                </c:pt>
                <c:pt idx="32">
                  <c:v>5.8175675500634343</c:v>
                </c:pt>
                <c:pt idx="33">
                  <c:v>5.8468860453142488</c:v>
                </c:pt>
                <c:pt idx="34">
                  <c:v>5.989340222143162</c:v>
                </c:pt>
                <c:pt idx="35">
                  <c:v>6.1850163144779655</c:v>
                </c:pt>
                <c:pt idx="36">
                  <c:v>6.3597397869671974</c:v>
                </c:pt>
                <c:pt idx="37">
                  <c:v>6.4449503418261465</c:v>
                </c:pt>
                <c:pt idx="38">
                  <c:v>6.3960725952614004</c:v>
                </c:pt>
                <c:pt idx="39">
                  <c:v>6.2044600155604197</c:v>
                </c:pt>
                <c:pt idx="40">
                  <c:v>5.8997117542813502</c:v>
                </c:pt>
                <c:pt idx="41">
                  <c:v>5.5417415774963148</c:v>
                </c:pt>
                <c:pt idx="42">
                  <c:v>5.2047240205568945</c:v>
                </c:pt>
                <c:pt idx="43">
                  <c:v>4.9572193812477581</c:v>
                </c:pt>
                <c:pt idx="44">
                  <c:v>4.8438030433623434</c:v>
                </c:pt>
                <c:pt idx="45">
                  <c:v>4.873121538613117</c:v>
                </c:pt>
                <c:pt idx="46">
                  <c:v>5.0155757154420009</c:v>
                </c:pt>
                <c:pt idx="47">
                  <c:v>5.2112518077768462</c:v>
                </c:pt>
                <c:pt idx="48">
                  <c:v>5.3859752802660665</c:v>
                </c:pt>
                <c:pt idx="49">
                  <c:v>5.4711858351250262</c:v>
                </c:pt>
                <c:pt idx="50">
                  <c:v>5.4223080885602704</c:v>
                </c:pt>
              </c:numCache>
            </c:numRef>
          </c:val>
        </c:ser>
        <c:marker val="1"/>
        <c:axId val="156288896"/>
        <c:axId val="156290432"/>
      </c:lineChart>
      <c:catAx>
        <c:axId val="156288896"/>
        <c:scaling>
          <c:orientation val="minMax"/>
        </c:scaling>
        <c:axPos val="b"/>
        <c:tickLblPos val="nextTo"/>
        <c:crossAx val="156290432"/>
        <c:crosses val="autoZero"/>
        <c:auto val="1"/>
        <c:lblAlgn val="ctr"/>
        <c:lblOffset val="100"/>
      </c:catAx>
      <c:valAx>
        <c:axId val="156290432"/>
        <c:scaling>
          <c:orientation val="minMax"/>
        </c:scaling>
        <c:axPos val="l"/>
        <c:majorGridlines/>
        <c:numFmt formatCode="General" sourceLinked="1"/>
        <c:tickLblPos val="nextTo"/>
        <c:crossAx val="15628889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view3D>
      <c:rAngAx val="1"/>
    </c:view3D>
    <c:plotArea>
      <c:layout/>
      <c:bar3DChart>
        <c:barDir val="col"/>
        <c:grouping val="clustered"/>
        <c:ser>
          <c:idx val="0"/>
          <c:order val="0"/>
          <c:tx>
            <c:strRef>
              <c:f>Лист3!$C$3</c:f>
              <c:strCache>
                <c:ptCount val="1"/>
                <c:pt idx="0">
                  <c:v>Мужчины</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Лист3!$C$4:$C$11</c:f>
              <c:numCache>
                <c:formatCode>General</c:formatCode>
                <c:ptCount val="8"/>
                <c:pt idx="0">
                  <c:v>482</c:v>
                </c:pt>
                <c:pt idx="1">
                  <c:v>231</c:v>
                </c:pt>
                <c:pt idx="2">
                  <c:v>260</c:v>
                </c:pt>
                <c:pt idx="3">
                  <c:v>327</c:v>
                </c:pt>
                <c:pt idx="4">
                  <c:v>582</c:v>
                </c:pt>
                <c:pt idx="5">
                  <c:v>247</c:v>
                </c:pt>
                <c:pt idx="6">
                  <c:v>456</c:v>
                </c:pt>
                <c:pt idx="7">
                  <c:v>141</c:v>
                </c:pt>
              </c:numCache>
            </c:numRef>
          </c:val>
        </c:ser>
        <c:ser>
          <c:idx val="1"/>
          <c:order val="1"/>
          <c:tx>
            <c:strRef>
              <c:f>Лист3!$D$3</c:f>
              <c:strCache>
                <c:ptCount val="1"/>
                <c:pt idx="0">
                  <c:v>Женщины</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Лист3!$D$4:$D$11</c:f>
              <c:numCache>
                <c:formatCode>General</c:formatCode>
                <c:ptCount val="8"/>
                <c:pt idx="0">
                  <c:v>364</c:v>
                </c:pt>
                <c:pt idx="1">
                  <c:v>171</c:v>
                </c:pt>
                <c:pt idx="2">
                  <c:v>229</c:v>
                </c:pt>
                <c:pt idx="3">
                  <c:v>336</c:v>
                </c:pt>
                <c:pt idx="4">
                  <c:v>473</c:v>
                </c:pt>
                <c:pt idx="5">
                  <c:v>217</c:v>
                </c:pt>
                <c:pt idx="6">
                  <c:v>380</c:v>
                </c:pt>
                <c:pt idx="7">
                  <c:v>123</c:v>
                </c:pt>
              </c:numCache>
            </c:numRef>
          </c:val>
        </c:ser>
        <c:shape val="box"/>
        <c:axId val="104137856"/>
        <c:axId val="104140160"/>
        <c:axId val="0"/>
      </c:bar3DChart>
      <c:catAx>
        <c:axId val="104137856"/>
        <c:scaling>
          <c:orientation val="minMax"/>
        </c:scaling>
        <c:axPos val="b"/>
        <c:tickLblPos val="nextTo"/>
        <c:txPr>
          <a:bodyPr/>
          <a:lstStyle/>
          <a:p>
            <a:pPr>
              <a:defRPr>
                <a:latin typeface="Times New Roman" pitchFamily="18" charset="0"/>
                <a:cs typeface="Times New Roman" pitchFamily="18" charset="0"/>
              </a:defRPr>
            </a:pPr>
            <a:endParaRPr lang="ru-RU"/>
          </a:p>
        </c:txPr>
        <c:crossAx val="104140160"/>
        <c:crosses val="autoZero"/>
        <c:auto val="1"/>
        <c:lblAlgn val="ctr"/>
        <c:lblOffset val="100"/>
      </c:catAx>
      <c:valAx>
        <c:axId val="10414016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413785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Лист3!$K$3</c:f>
              <c:strCache>
                <c:ptCount val="1"/>
                <c:pt idx="0">
                  <c:v>до 20</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Лист3!$K$4:$K$11</c:f>
              <c:numCache>
                <c:formatCode>General</c:formatCode>
                <c:ptCount val="8"/>
                <c:pt idx="0">
                  <c:v>4.0999999999999996</c:v>
                </c:pt>
                <c:pt idx="1">
                  <c:v>6.1</c:v>
                </c:pt>
                <c:pt idx="2">
                  <c:v>5.6</c:v>
                </c:pt>
                <c:pt idx="3">
                  <c:v>8.4</c:v>
                </c:pt>
                <c:pt idx="4">
                  <c:v>4.9000000000000004</c:v>
                </c:pt>
                <c:pt idx="5">
                  <c:v>7.4</c:v>
                </c:pt>
                <c:pt idx="6">
                  <c:v>5.2</c:v>
                </c:pt>
                <c:pt idx="7">
                  <c:v>6.2</c:v>
                </c:pt>
              </c:numCache>
            </c:numRef>
          </c:val>
        </c:ser>
        <c:ser>
          <c:idx val="1"/>
          <c:order val="1"/>
          <c:tx>
            <c:strRef>
              <c:f>Лист3!$L$3</c:f>
              <c:strCache>
                <c:ptCount val="1"/>
                <c:pt idx="0">
                  <c:v>20-29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Лист3!$L$4:$L$11</c:f>
              <c:numCache>
                <c:formatCode>General</c:formatCode>
                <c:ptCount val="8"/>
                <c:pt idx="0">
                  <c:v>36.4</c:v>
                </c:pt>
                <c:pt idx="1">
                  <c:v>34.6</c:v>
                </c:pt>
                <c:pt idx="2">
                  <c:v>36.200000000000003</c:v>
                </c:pt>
                <c:pt idx="3">
                  <c:v>43.5</c:v>
                </c:pt>
                <c:pt idx="4">
                  <c:v>34.300000000000004</c:v>
                </c:pt>
                <c:pt idx="5">
                  <c:v>35</c:v>
                </c:pt>
                <c:pt idx="6">
                  <c:v>35.700000000000003</c:v>
                </c:pt>
                <c:pt idx="7">
                  <c:v>34.9</c:v>
                </c:pt>
              </c:numCache>
            </c:numRef>
          </c:val>
        </c:ser>
        <c:ser>
          <c:idx val="2"/>
          <c:order val="2"/>
          <c:tx>
            <c:strRef>
              <c:f>Лист3!$M$3</c:f>
              <c:strCache>
                <c:ptCount val="1"/>
                <c:pt idx="0">
                  <c:v>30-39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Лист3!$M$4:$M$11</c:f>
              <c:numCache>
                <c:formatCode>General</c:formatCode>
                <c:ptCount val="8"/>
                <c:pt idx="0">
                  <c:v>20.3</c:v>
                </c:pt>
                <c:pt idx="1">
                  <c:v>21</c:v>
                </c:pt>
                <c:pt idx="2">
                  <c:v>21.9</c:v>
                </c:pt>
                <c:pt idx="3">
                  <c:v>21.5</c:v>
                </c:pt>
                <c:pt idx="4">
                  <c:v>19.899999999999999</c:v>
                </c:pt>
                <c:pt idx="5">
                  <c:v>19.899999999999999</c:v>
                </c:pt>
                <c:pt idx="6">
                  <c:v>24.2</c:v>
                </c:pt>
                <c:pt idx="7">
                  <c:v>22.8</c:v>
                </c:pt>
              </c:numCache>
            </c:numRef>
          </c:val>
        </c:ser>
        <c:ser>
          <c:idx val="3"/>
          <c:order val="3"/>
          <c:tx>
            <c:strRef>
              <c:f>Лист3!$N$3</c:f>
              <c:strCache>
                <c:ptCount val="1"/>
                <c:pt idx="0">
                  <c:v>40-49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Лист3!$N$4:$N$11</c:f>
              <c:numCache>
                <c:formatCode>General</c:formatCode>
                <c:ptCount val="8"/>
                <c:pt idx="0">
                  <c:v>19.100000000000001</c:v>
                </c:pt>
                <c:pt idx="1">
                  <c:v>19.100000000000001</c:v>
                </c:pt>
                <c:pt idx="2">
                  <c:v>18.100000000000001</c:v>
                </c:pt>
                <c:pt idx="3">
                  <c:v>16.3</c:v>
                </c:pt>
                <c:pt idx="4">
                  <c:v>20.3</c:v>
                </c:pt>
                <c:pt idx="5">
                  <c:v>18.8</c:v>
                </c:pt>
                <c:pt idx="6">
                  <c:v>16.8</c:v>
                </c:pt>
                <c:pt idx="7">
                  <c:v>17.3</c:v>
                </c:pt>
              </c:numCache>
            </c:numRef>
          </c:val>
        </c:ser>
        <c:ser>
          <c:idx val="4"/>
          <c:order val="4"/>
          <c:tx>
            <c:strRef>
              <c:f>Лист3!$O$3</c:f>
              <c:strCache>
                <c:ptCount val="1"/>
                <c:pt idx="0">
                  <c:v>50-59</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Лист3!$O$4:$O$11</c:f>
              <c:numCache>
                <c:formatCode>General</c:formatCode>
                <c:ptCount val="8"/>
                <c:pt idx="0">
                  <c:v>17.2</c:v>
                </c:pt>
                <c:pt idx="1">
                  <c:v>15.9</c:v>
                </c:pt>
                <c:pt idx="2">
                  <c:v>15.9</c:v>
                </c:pt>
                <c:pt idx="3">
                  <c:v>9.3000000000000007</c:v>
                </c:pt>
                <c:pt idx="4">
                  <c:v>18.899999999999999</c:v>
                </c:pt>
                <c:pt idx="5">
                  <c:v>16.7</c:v>
                </c:pt>
                <c:pt idx="6">
                  <c:v>16</c:v>
                </c:pt>
                <c:pt idx="7">
                  <c:v>15.9</c:v>
                </c:pt>
              </c:numCache>
            </c:numRef>
          </c:val>
        </c:ser>
        <c:ser>
          <c:idx val="5"/>
          <c:order val="5"/>
          <c:tx>
            <c:strRef>
              <c:f>Лист3!$P$3</c:f>
              <c:strCache>
                <c:ptCount val="1"/>
                <c:pt idx="0">
                  <c:v>60-72</c:v>
                </c:pt>
              </c:strCache>
            </c:strRef>
          </c:tx>
          <c:cat>
            <c:strRef>
              <c:f>Лист3!$A$4:$A$11</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Лист3!$P$4:$P$11</c:f>
              <c:numCache>
                <c:formatCode>General</c:formatCode>
                <c:ptCount val="8"/>
                <c:pt idx="0">
                  <c:v>2.9</c:v>
                </c:pt>
                <c:pt idx="1">
                  <c:v>3.4</c:v>
                </c:pt>
                <c:pt idx="2">
                  <c:v>2.2999999999999998</c:v>
                </c:pt>
                <c:pt idx="3">
                  <c:v>1.1000000000000001</c:v>
                </c:pt>
                <c:pt idx="4">
                  <c:v>1.7</c:v>
                </c:pt>
                <c:pt idx="5">
                  <c:v>2.2000000000000002</c:v>
                </c:pt>
                <c:pt idx="6">
                  <c:v>2.1</c:v>
                </c:pt>
                <c:pt idx="7">
                  <c:v>3</c:v>
                </c:pt>
              </c:numCache>
            </c:numRef>
          </c:val>
        </c:ser>
        <c:shape val="box"/>
        <c:axId val="132140032"/>
        <c:axId val="132371584"/>
        <c:axId val="0"/>
      </c:bar3DChart>
      <c:catAx>
        <c:axId val="132140032"/>
        <c:scaling>
          <c:orientation val="minMax"/>
        </c:scaling>
        <c:axPos val="b"/>
        <c:tickLblPos val="nextTo"/>
        <c:txPr>
          <a:bodyPr/>
          <a:lstStyle/>
          <a:p>
            <a:pPr>
              <a:defRPr>
                <a:latin typeface="Times New Roman" pitchFamily="18" charset="0"/>
                <a:cs typeface="Times New Roman" pitchFamily="18" charset="0"/>
              </a:defRPr>
            </a:pPr>
            <a:endParaRPr lang="ru-RU"/>
          </a:p>
        </c:txPr>
        <c:crossAx val="132371584"/>
        <c:crosses val="autoZero"/>
        <c:auto val="1"/>
        <c:lblAlgn val="ctr"/>
        <c:lblOffset val="100"/>
      </c:catAx>
      <c:valAx>
        <c:axId val="13237158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21400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Лист3!$E$3</c:f>
              <c:strCache>
                <c:ptCount val="1"/>
                <c:pt idx="0">
                  <c:v>Высшее профессиональное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Лист3!$E$4:$E$11</c:f>
              <c:numCache>
                <c:formatCode>General</c:formatCode>
                <c:ptCount val="8"/>
                <c:pt idx="0">
                  <c:v>20.2</c:v>
                </c:pt>
                <c:pt idx="1">
                  <c:v>14.7</c:v>
                </c:pt>
                <c:pt idx="2">
                  <c:v>17.899999999999999</c:v>
                </c:pt>
                <c:pt idx="3">
                  <c:v>18.100000000000001</c:v>
                </c:pt>
                <c:pt idx="4">
                  <c:v>13.6</c:v>
                </c:pt>
                <c:pt idx="5">
                  <c:v>13</c:v>
                </c:pt>
                <c:pt idx="6">
                  <c:v>12.9</c:v>
                </c:pt>
                <c:pt idx="7">
                  <c:v>13.2</c:v>
                </c:pt>
              </c:numCache>
            </c:numRef>
          </c:val>
        </c:ser>
        <c:ser>
          <c:idx val="1"/>
          <c:order val="1"/>
          <c:tx>
            <c:strRef>
              <c:f>Лист3!$F$3</c:f>
              <c:strCache>
                <c:ptCount val="1"/>
                <c:pt idx="0">
                  <c:v>Среднее профессиональное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Лист3!$F$4:$F$11</c:f>
              <c:numCache>
                <c:formatCode>General</c:formatCode>
                <c:ptCount val="8"/>
                <c:pt idx="0">
                  <c:v>23.6</c:v>
                </c:pt>
                <c:pt idx="1">
                  <c:v>19.2</c:v>
                </c:pt>
                <c:pt idx="2">
                  <c:v>22.5</c:v>
                </c:pt>
                <c:pt idx="3">
                  <c:v>14.6</c:v>
                </c:pt>
                <c:pt idx="4">
                  <c:v>21</c:v>
                </c:pt>
                <c:pt idx="5">
                  <c:v>23.4</c:v>
                </c:pt>
                <c:pt idx="6">
                  <c:v>19.3</c:v>
                </c:pt>
                <c:pt idx="7">
                  <c:v>18.100000000000001</c:v>
                </c:pt>
              </c:numCache>
            </c:numRef>
          </c:val>
        </c:ser>
        <c:ser>
          <c:idx val="2"/>
          <c:order val="2"/>
          <c:tx>
            <c:strRef>
              <c:f>Лист3!$G$3</c:f>
              <c:strCache>
                <c:ptCount val="1"/>
                <c:pt idx="0">
                  <c:v>Начальное профессиональное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Лист3!$G$4:$G$11</c:f>
              <c:numCache>
                <c:formatCode>General</c:formatCode>
                <c:ptCount val="8"/>
                <c:pt idx="0">
                  <c:v>20</c:v>
                </c:pt>
                <c:pt idx="1">
                  <c:v>26.4</c:v>
                </c:pt>
                <c:pt idx="2">
                  <c:v>17.5</c:v>
                </c:pt>
                <c:pt idx="3">
                  <c:v>6.1</c:v>
                </c:pt>
                <c:pt idx="4">
                  <c:v>25.6</c:v>
                </c:pt>
                <c:pt idx="5">
                  <c:v>19.7</c:v>
                </c:pt>
                <c:pt idx="6">
                  <c:v>21.2</c:v>
                </c:pt>
                <c:pt idx="7">
                  <c:v>21.6</c:v>
                </c:pt>
              </c:numCache>
            </c:numRef>
          </c:val>
        </c:ser>
        <c:ser>
          <c:idx val="3"/>
          <c:order val="3"/>
          <c:tx>
            <c:strRef>
              <c:f>Лист3!$H$3</c:f>
              <c:strCache>
                <c:ptCount val="1"/>
                <c:pt idx="0">
                  <c:v>Среднее (полное) общее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Лист3!$H$4:$H$11</c:f>
              <c:numCache>
                <c:formatCode>General</c:formatCode>
                <c:ptCount val="8"/>
                <c:pt idx="0">
                  <c:v>27.5</c:v>
                </c:pt>
                <c:pt idx="1">
                  <c:v>24.5</c:v>
                </c:pt>
                <c:pt idx="2">
                  <c:v>31.3</c:v>
                </c:pt>
                <c:pt idx="3">
                  <c:v>51.5</c:v>
                </c:pt>
                <c:pt idx="4">
                  <c:v>29.5</c:v>
                </c:pt>
                <c:pt idx="5">
                  <c:v>29.4</c:v>
                </c:pt>
                <c:pt idx="6">
                  <c:v>31.2</c:v>
                </c:pt>
                <c:pt idx="7">
                  <c:v>31.7</c:v>
                </c:pt>
              </c:numCache>
            </c:numRef>
          </c:val>
        </c:ser>
        <c:ser>
          <c:idx val="4"/>
          <c:order val="4"/>
          <c:tx>
            <c:strRef>
              <c:f>Лист3!$I$3</c:f>
              <c:strCache>
                <c:ptCount val="1"/>
                <c:pt idx="0">
                  <c:v>Основное общее</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Лист3!$I$4:$I$11</c:f>
              <c:numCache>
                <c:formatCode>General</c:formatCode>
                <c:ptCount val="8"/>
                <c:pt idx="0">
                  <c:v>8.1</c:v>
                </c:pt>
                <c:pt idx="1">
                  <c:v>13</c:v>
                </c:pt>
                <c:pt idx="2">
                  <c:v>9.8000000000000007</c:v>
                </c:pt>
                <c:pt idx="3">
                  <c:v>8.5</c:v>
                </c:pt>
                <c:pt idx="4">
                  <c:v>9.6</c:v>
                </c:pt>
                <c:pt idx="5">
                  <c:v>12.6</c:v>
                </c:pt>
                <c:pt idx="6">
                  <c:v>14</c:v>
                </c:pt>
                <c:pt idx="7">
                  <c:v>13.8</c:v>
                </c:pt>
              </c:numCache>
            </c:numRef>
          </c:val>
        </c:ser>
        <c:ser>
          <c:idx val="5"/>
          <c:order val="5"/>
          <c:tx>
            <c:strRef>
              <c:f>Лист3!$J$3</c:f>
              <c:strCache>
                <c:ptCount val="1"/>
                <c:pt idx="0">
                  <c:v>Не имеют основного общего</c:v>
                </c:pt>
              </c:strCache>
            </c:strRef>
          </c:tx>
          <c:cat>
            <c:strRef>
              <c:f>Лист3!$R$4:$R$11</c:f>
              <c:strCache>
                <c:ptCount val="8"/>
                <c:pt idx="0">
                  <c:v>Центральный ф.o.</c:v>
                </c:pt>
                <c:pt idx="1">
                  <c:v>Северо-Западный ф.o.</c:v>
                </c:pt>
                <c:pt idx="2">
                  <c:v>Южный ф.o.</c:v>
                </c:pt>
                <c:pt idx="3">
                  <c:v>Северо-Кавказский ф.o.</c:v>
                </c:pt>
                <c:pt idx="4">
                  <c:v>Приволжский ф.o.</c:v>
                </c:pt>
                <c:pt idx="5">
                  <c:v>Уральский ф.o.</c:v>
                </c:pt>
                <c:pt idx="6">
                  <c:v>Сибирский ф.o.</c:v>
                </c:pt>
                <c:pt idx="7">
                  <c:v>Дальневосточный ф.o.</c:v>
                </c:pt>
              </c:strCache>
            </c:strRef>
          </c:cat>
          <c:val>
            <c:numRef>
              <c:f>Лист3!$J$4:$J$11</c:f>
              <c:numCache>
                <c:formatCode>General</c:formatCode>
                <c:ptCount val="8"/>
                <c:pt idx="0">
                  <c:v>0.60000000000000064</c:v>
                </c:pt>
                <c:pt idx="1">
                  <c:v>2.1</c:v>
                </c:pt>
                <c:pt idx="2">
                  <c:v>1</c:v>
                </c:pt>
                <c:pt idx="3">
                  <c:v>1</c:v>
                </c:pt>
                <c:pt idx="4">
                  <c:v>0.8</c:v>
                </c:pt>
                <c:pt idx="5">
                  <c:v>1.9000000000000001</c:v>
                </c:pt>
                <c:pt idx="6">
                  <c:v>1.4</c:v>
                </c:pt>
                <c:pt idx="7">
                  <c:v>1.7</c:v>
                </c:pt>
              </c:numCache>
            </c:numRef>
          </c:val>
        </c:ser>
        <c:shape val="box"/>
        <c:axId val="136993408"/>
        <c:axId val="137019776"/>
        <c:axId val="0"/>
      </c:bar3DChart>
      <c:catAx>
        <c:axId val="136993408"/>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37019776"/>
        <c:crosses val="autoZero"/>
        <c:auto val="1"/>
        <c:lblAlgn val="ctr"/>
        <c:lblOffset val="100"/>
      </c:catAx>
      <c:valAx>
        <c:axId val="13701977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6993408"/>
        <c:crosses val="autoZero"/>
        <c:crossBetween val="between"/>
      </c:valAx>
    </c:plotArea>
    <c:legend>
      <c:legendPos val="b"/>
      <c:layout>
        <c:manualLayout>
          <c:xMode val="edge"/>
          <c:yMode val="edge"/>
          <c:x val="0"/>
          <c:y val="0.82859598348329566"/>
          <c:w val="0.98149309751120906"/>
          <c:h val="0.115970039463110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manualLayout>
          <c:layoutTarget val="inner"/>
          <c:xMode val="edge"/>
          <c:yMode val="edge"/>
          <c:x val="4.6890546462979604E-2"/>
          <c:y val="2.2780402152225727E-2"/>
          <c:w val="0.94012031342797475"/>
          <c:h val="0.81455260280694652"/>
        </c:manualLayout>
      </c:layout>
      <c:lineChart>
        <c:grouping val="standard"/>
        <c:ser>
          <c:idx val="0"/>
          <c:order val="0"/>
          <c:marker>
            <c:symbol val="none"/>
          </c:marker>
          <c:cat>
            <c:multiLvlStrRef>
              <c:f>'Уровень Безработицы 94-13'!$B$3:$C$232</c:f>
              <c:multiLvlStrCache>
                <c:ptCount val="230"/>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 </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 </c:v>
                  </c:pt>
                  <c:pt idx="24">
                    <c:v>Янв</c:v>
                  </c:pt>
                  <c:pt idx="25">
                    <c:v>Фев</c:v>
                  </c:pt>
                  <c:pt idx="26">
                    <c:v>Мар</c:v>
                  </c:pt>
                  <c:pt idx="27">
                    <c:v>Апр</c:v>
                  </c:pt>
                  <c:pt idx="28">
                    <c:v>Май</c:v>
                  </c:pt>
                  <c:pt idx="29">
                    <c:v>Июн</c:v>
                  </c:pt>
                  <c:pt idx="30">
                    <c:v>Июл</c:v>
                  </c:pt>
                  <c:pt idx="31">
                    <c:v>Авг</c:v>
                  </c:pt>
                  <c:pt idx="32">
                    <c:v>Сен</c:v>
                  </c:pt>
                  <c:pt idx="33">
                    <c:v>Окт</c:v>
                  </c:pt>
                  <c:pt idx="34">
                    <c:v>Ноя</c:v>
                  </c:pt>
                  <c:pt idx="35">
                    <c:v>Дек </c:v>
                  </c:pt>
                  <c:pt idx="36">
                    <c:v>Янв</c:v>
                  </c:pt>
                  <c:pt idx="37">
                    <c:v>Фев</c:v>
                  </c:pt>
                  <c:pt idx="38">
                    <c:v>Мар</c:v>
                  </c:pt>
                  <c:pt idx="39">
                    <c:v>Апр</c:v>
                  </c:pt>
                  <c:pt idx="40">
                    <c:v>Май</c:v>
                  </c:pt>
                  <c:pt idx="41">
                    <c:v>Июн</c:v>
                  </c:pt>
                  <c:pt idx="42">
                    <c:v>Июл</c:v>
                  </c:pt>
                  <c:pt idx="43">
                    <c:v>Авг</c:v>
                  </c:pt>
                  <c:pt idx="44">
                    <c:v>Сен</c:v>
                  </c:pt>
                  <c:pt idx="45">
                    <c:v>Окт</c:v>
                  </c:pt>
                  <c:pt idx="46">
                    <c:v>Ноя</c:v>
                  </c:pt>
                  <c:pt idx="47">
                    <c:v>Дек </c:v>
                  </c:pt>
                  <c:pt idx="48">
                    <c:v>Янв</c:v>
                  </c:pt>
                  <c:pt idx="49">
                    <c:v>Фев</c:v>
                  </c:pt>
                  <c:pt idx="50">
                    <c:v>Мар</c:v>
                  </c:pt>
                  <c:pt idx="51">
                    <c:v>Апр</c:v>
                  </c:pt>
                  <c:pt idx="52">
                    <c:v>Май</c:v>
                  </c:pt>
                  <c:pt idx="53">
                    <c:v>Июн</c:v>
                  </c:pt>
                  <c:pt idx="54">
                    <c:v>Июл</c:v>
                  </c:pt>
                  <c:pt idx="55">
                    <c:v>Авг</c:v>
                  </c:pt>
                  <c:pt idx="56">
                    <c:v>Сен</c:v>
                  </c:pt>
                  <c:pt idx="57">
                    <c:v>Окт</c:v>
                  </c:pt>
                  <c:pt idx="58">
                    <c:v>Ноя</c:v>
                  </c:pt>
                  <c:pt idx="59">
                    <c:v>Дек </c:v>
                  </c:pt>
                  <c:pt idx="60">
                    <c:v>Янв</c:v>
                  </c:pt>
                  <c:pt idx="61">
                    <c:v>Фев</c:v>
                  </c:pt>
                  <c:pt idx="62">
                    <c:v>Мар</c:v>
                  </c:pt>
                  <c:pt idx="63">
                    <c:v>Апр</c:v>
                  </c:pt>
                  <c:pt idx="64">
                    <c:v>Май</c:v>
                  </c:pt>
                  <c:pt idx="65">
                    <c:v>Июн</c:v>
                  </c:pt>
                  <c:pt idx="66">
                    <c:v>Июл</c:v>
                  </c:pt>
                  <c:pt idx="67">
                    <c:v>Авг</c:v>
                  </c:pt>
                  <c:pt idx="68">
                    <c:v>Сен</c:v>
                  </c:pt>
                  <c:pt idx="69">
                    <c:v>Окт</c:v>
                  </c:pt>
                  <c:pt idx="70">
                    <c:v>Ноя</c:v>
                  </c:pt>
                  <c:pt idx="71">
                    <c:v>Дек </c:v>
                  </c:pt>
                  <c:pt idx="72">
                    <c:v>Янв</c:v>
                  </c:pt>
                  <c:pt idx="73">
                    <c:v>Фев</c:v>
                  </c:pt>
                  <c:pt idx="74">
                    <c:v>Мар</c:v>
                  </c:pt>
                  <c:pt idx="75">
                    <c:v>Апр</c:v>
                  </c:pt>
                  <c:pt idx="76">
                    <c:v>Май</c:v>
                  </c:pt>
                  <c:pt idx="77">
                    <c:v>Июн</c:v>
                  </c:pt>
                  <c:pt idx="78">
                    <c:v>Июл</c:v>
                  </c:pt>
                  <c:pt idx="79">
                    <c:v>Авг</c:v>
                  </c:pt>
                  <c:pt idx="80">
                    <c:v>Сен</c:v>
                  </c:pt>
                  <c:pt idx="81">
                    <c:v>Окт</c:v>
                  </c:pt>
                  <c:pt idx="82">
                    <c:v>Ноя</c:v>
                  </c:pt>
                  <c:pt idx="83">
                    <c:v>Дек </c:v>
                  </c:pt>
                  <c:pt idx="84">
                    <c:v>Янв</c:v>
                  </c:pt>
                  <c:pt idx="85">
                    <c:v>Фев</c:v>
                  </c:pt>
                  <c:pt idx="86">
                    <c:v>Мар</c:v>
                  </c:pt>
                  <c:pt idx="87">
                    <c:v>Апр</c:v>
                  </c:pt>
                  <c:pt idx="88">
                    <c:v>Май</c:v>
                  </c:pt>
                  <c:pt idx="89">
                    <c:v>Июн</c:v>
                  </c:pt>
                  <c:pt idx="90">
                    <c:v>Июл</c:v>
                  </c:pt>
                  <c:pt idx="91">
                    <c:v>Авг</c:v>
                  </c:pt>
                  <c:pt idx="92">
                    <c:v>Сен</c:v>
                  </c:pt>
                  <c:pt idx="93">
                    <c:v>Окт</c:v>
                  </c:pt>
                  <c:pt idx="94">
                    <c:v>Ноя</c:v>
                  </c:pt>
                  <c:pt idx="95">
                    <c:v>Дек </c:v>
                  </c:pt>
                  <c:pt idx="96">
                    <c:v>Янв</c:v>
                  </c:pt>
                  <c:pt idx="97">
                    <c:v>Фев</c:v>
                  </c:pt>
                  <c:pt idx="98">
                    <c:v>Мар</c:v>
                  </c:pt>
                  <c:pt idx="99">
                    <c:v>Апр</c:v>
                  </c:pt>
                  <c:pt idx="100">
                    <c:v>Май</c:v>
                  </c:pt>
                  <c:pt idx="101">
                    <c:v>Июн</c:v>
                  </c:pt>
                  <c:pt idx="102">
                    <c:v>Июл</c:v>
                  </c:pt>
                  <c:pt idx="103">
                    <c:v>Авг</c:v>
                  </c:pt>
                  <c:pt idx="104">
                    <c:v>Сен</c:v>
                  </c:pt>
                  <c:pt idx="105">
                    <c:v>Окт</c:v>
                  </c:pt>
                  <c:pt idx="106">
                    <c:v>Ноя</c:v>
                  </c:pt>
                  <c:pt idx="107">
                    <c:v>Дек </c:v>
                  </c:pt>
                  <c:pt idx="108">
                    <c:v>Янв</c:v>
                  </c:pt>
                  <c:pt idx="109">
                    <c:v>Фев</c:v>
                  </c:pt>
                  <c:pt idx="110">
                    <c:v>Мар</c:v>
                  </c:pt>
                  <c:pt idx="111">
                    <c:v>Апр</c:v>
                  </c:pt>
                  <c:pt idx="112">
                    <c:v>Май</c:v>
                  </c:pt>
                  <c:pt idx="113">
                    <c:v>Июн</c:v>
                  </c:pt>
                  <c:pt idx="114">
                    <c:v>Июл</c:v>
                  </c:pt>
                  <c:pt idx="115">
                    <c:v>Авг</c:v>
                  </c:pt>
                  <c:pt idx="116">
                    <c:v>Сен</c:v>
                  </c:pt>
                  <c:pt idx="117">
                    <c:v>Окт</c:v>
                  </c:pt>
                  <c:pt idx="118">
                    <c:v>Ноя</c:v>
                  </c:pt>
                  <c:pt idx="119">
                    <c:v>Дек </c:v>
                  </c:pt>
                  <c:pt idx="120">
                    <c:v>Янв</c:v>
                  </c:pt>
                  <c:pt idx="121">
                    <c:v>Фев</c:v>
                  </c:pt>
                  <c:pt idx="122">
                    <c:v>Мар</c:v>
                  </c:pt>
                  <c:pt idx="123">
                    <c:v>Апр</c:v>
                  </c:pt>
                  <c:pt idx="124">
                    <c:v>Май</c:v>
                  </c:pt>
                  <c:pt idx="125">
                    <c:v>Июн</c:v>
                  </c:pt>
                  <c:pt idx="126">
                    <c:v>Июл</c:v>
                  </c:pt>
                  <c:pt idx="127">
                    <c:v>Авг</c:v>
                  </c:pt>
                  <c:pt idx="128">
                    <c:v>Сен</c:v>
                  </c:pt>
                  <c:pt idx="129">
                    <c:v>Окт</c:v>
                  </c:pt>
                  <c:pt idx="130">
                    <c:v>Ноя</c:v>
                  </c:pt>
                  <c:pt idx="131">
                    <c:v>Дек </c:v>
                  </c:pt>
                  <c:pt idx="132">
                    <c:v>Янв</c:v>
                  </c:pt>
                  <c:pt idx="133">
                    <c:v>Фев</c:v>
                  </c:pt>
                  <c:pt idx="134">
                    <c:v>Мар</c:v>
                  </c:pt>
                  <c:pt idx="135">
                    <c:v>Апр</c:v>
                  </c:pt>
                  <c:pt idx="136">
                    <c:v>Май</c:v>
                  </c:pt>
                  <c:pt idx="137">
                    <c:v>Июн</c:v>
                  </c:pt>
                  <c:pt idx="138">
                    <c:v>Июл</c:v>
                  </c:pt>
                  <c:pt idx="139">
                    <c:v>Авг</c:v>
                  </c:pt>
                  <c:pt idx="140">
                    <c:v>Сен</c:v>
                  </c:pt>
                  <c:pt idx="141">
                    <c:v>Окт</c:v>
                  </c:pt>
                  <c:pt idx="142">
                    <c:v>Ноя</c:v>
                  </c:pt>
                  <c:pt idx="143">
                    <c:v>Дек </c:v>
                  </c:pt>
                  <c:pt idx="144">
                    <c:v>Янв</c:v>
                  </c:pt>
                  <c:pt idx="145">
                    <c:v>Фев</c:v>
                  </c:pt>
                  <c:pt idx="146">
                    <c:v>Мар</c:v>
                  </c:pt>
                  <c:pt idx="147">
                    <c:v>Апр</c:v>
                  </c:pt>
                  <c:pt idx="148">
                    <c:v>Май</c:v>
                  </c:pt>
                  <c:pt idx="149">
                    <c:v>Июн</c:v>
                  </c:pt>
                  <c:pt idx="150">
                    <c:v>Июл</c:v>
                  </c:pt>
                  <c:pt idx="151">
                    <c:v>Авг</c:v>
                  </c:pt>
                  <c:pt idx="152">
                    <c:v>Сен</c:v>
                  </c:pt>
                  <c:pt idx="153">
                    <c:v>Окт</c:v>
                  </c:pt>
                  <c:pt idx="154">
                    <c:v>Ноя</c:v>
                  </c:pt>
                  <c:pt idx="155">
                    <c:v>Дек </c:v>
                  </c:pt>
                  <c:pt idx="156">
                    <c:v>Янв</c:v>
                  </c:pt>
                  <c:pt idx="157">
                    <c:v>Фев</c:v>
                  </c:pt>
                  <c:pt idx="158">
                    <c:v>Мар</c:v>
                  </c:pt>
                  <c:pt idx="159">
                    <c:v>Апр</c:v>
                  </c:pt>
                  <c:pt idx="160">
                    <c:v>Май</c:v>
                  </c:pt>
                  <c:pt idx="161">
                    <c:v>Июн</c:v>
                  </c:pt>
                  <c:pt idx="162">
                    <c:v>Июл</c:v>
                  </c:pt>
                  <c:pt idx="163">
                    <c:v>Авг</c:v>
                  </c:pt>
                  <c:pt idx="164">
                    <c:v>Сен</c:v>
                  </c:pt>
                  <c:pt idx="165">
                    <c:v>Окт</c:v>
                  </c:pt>
                  <c:pt idx="166">
                    <c:v>Ноя</c:v>
                  </c:pt>
                  <c:pt idx="167">
                    <c:v>Дек </c:v>
                  </c:pt>
                  <c:pt idx="168">
                    <c:v>Янв</c:v>
                  </c:pt>
                  <c:pt idx="169">
                    <c:v>Фев</c:v>
                  </c:pt>
                  <c:pt idx="170">
                    <c:v>Мар</c:v>
                  </c:pt>
                  <c:pt idx="171">
                    <c:v>Апр</c:v>
                  </c:pt>
                  <c:pt idx="172">
                    <c:v>Май</c:v>
                  </c:pt>
                  <c:pt idx="173">
                    <c:v>Июн</c:v>
                  </c:pt>
                  <c:pt idx="174">
                    <c:v>Июл</c:v>
                  </c:pt>
                  <c:pt idx="175">
                    <c:v>Авг</c:v>
                  </c:pt>
                  <c:pt idx="176">
                    <c:v>Сен</c:v>
                  </c:pt>
                  <c:pt idx="177">
                    <c:v>Окт</c:v>
                  </c:pt>
                  <c:pt idx="178">
                    <c:v>Ноя</c:v>
                  </c:pt>
                  <c:pt idx="179">
                    <c:v>Дек </c:v>
                  </c:pt>
                  <c:pt idx="180">
                    <c:v>Янв</c:v>
                  </c:pt>
                  <c:pt idx="181">
                    <c:v>Фев</c:v>
                  </c:pt>
                  <c:pt idx="182">
                    <c:v>Мар</c:v>
                  </c:pt>
                  <c:pt idx="183">
                    <c:v>Апр</c:v>
                  </c:pt>
                  <c:pt idx="184">
                    <c:v>Май</c:v>
                  </c:pt>
                  <c:pt idx="185">
                    <c:v>Июн</c:v>
                  </c:pt>
                  <c:pt idx="186">
                    <c:v>Июл</c:v>
                  </c:pt>
                  <c:pt idx="187">
                    <c:v>Авг</c:v>
                  </c:pt>
                  <c:pt idx="188">
                    <c:v>Сен</c:v>
                  </c:pt>
                  <c:pt idx="189">
                    <c:v>Окт</c:v>
                  </c:pt>
                  <c:pt idx="190">
                    <c:v>Ноя</c:v>
                  </c:pt>
                  <c:pt idx="191">
                    <c:v>Дек </c:v>
                  </c:pt>
                  <c:pt idx="192">
                    <c:v>Янв</c:v>
                  </c:pt>
                  <c:pt idx="193">
                    <c:v>Фев</c:v>
                  </c:pt>
                  <c:pt idx="194">
                    <c:v>Мар</c:v>
                  </c:pt>
                  <c:pt idx="195">
                    <c:v>Апр</c:v>
                  </c:pt>
                  <c:pt idx="196">
                    <c:v>Май</c:v>
                  </c:pt>
                  <c:pt idx="197">
                    <c:v>Июн</c:v>
                  </c:pt>
                  <c:pt idx="198">
                    <c:v>Июл</c:v>
                  </c:pt>
                  <c:pt idx="199">
                    <c:v>Авг</c:v>
                  </c:pt>
                  <c:pt idx="200">
                    <c:v>Сен</c:v>
                  </c:pt>
                  <c:pt idx="201">
                    <c:v>Окт</c:v>
                  </c:pt>
                  <c:pt idx="202">
                    <c:v>Ноя</c:v>
                  </c:pt>
                  <c:pt idx="203">
                    <c:v>Дек </c:v>
                  </c:pt>
                  <c:pt idx="204">
                    <c:v>Янв</c:v>
                  </c:pt>
                  <c:pt idx="205">
                    <c:v>Фев</c:v>
                  </c:pt>
                  <c:pt idx="206">
                    <c:v>Мар</c:v>
                  </c:pt>
                  <c:pt idx="207">
                    <c:v>Апр</c:v>
                  </c:pt>
                  <c:pt idx="208">
                    <c:v>Май</c:v>
                  </c:pt>
                  <c:pt idx="209">
                    <c:v>Июн</c:v>
                  </c:pt>
                  <c:pt idx="210">
                    <c:v>Июл</c:v>
                  </c:pt>
                  <c:pt idx="211">
                    <c:v>Авг</c:v>
                  </c:pt>
                  <c:pt idx="212">
                    <c:v>Сен</c:v>
                  </c:pt>
                  <c:pt idx="213">
                    <c:v>Окт</c:v>
                  </c:pt>
                  <c:pt idx="214">
                    <c:v>Ноя</c:v>
                  </c:pt>
                  <c:pt idx="215">
                    <c:v>Дек </c:v>
                  </c:pt>
                  <c:pt idx="216">
                    <c:v>Янв</c:v>
                  </c:pt>
                  <c:pt idx="217">
                    <c:v>Фев</c:v>
                  </c:pt>
                  <c:pt idx="218">
                    <c:v>Мар</c:v>
                  </c:pt>
                  <c:pt idx="219">
                    <c:v>Апр</c:v>
                  </c:pt>
                  <c:pt idx="220">
                    <c:v>Май</c:v>
                  </c:pt>
                  <c:pt idx="221">
                    <c:v>Июн</c:v>
                  </c:pt>
                  <c:pt idx="222">
                    <c:v>Июл</c:v>
                  </c:pt>
                  <c:pt idx="223">
                    <c:v>Авг</c:v>
                  </c:pt>
                  <c:pt idx="224">
                    <c:v>Сен</c:v>
                  </c:pt>
                  <c:pt idx="225">
                    <c:v>Окт</c:v>
                  </c:pt>
                  <c:pt idx="226">
                    <c:v>Ноя</c:v>
                  </c:pt>
                  <c:pt idx="227">
                    <c:v>Дек </c:v>
                  </c:pt>
                  <c:pt idx="228">
                    <c:v>Янв</c:v>
                  </c:pt>
                  <c:pt idx="229">
                    <c:v>Фев</c:v>
                  </c:pt>
                </c:lvl>
                <c:lvl>
                  <c:pt idx="0">
                    <c:v>1994</c:v>
                  </c:pt>
                  <c:pt idx="12">
                    <c:v>1995</c:v>
                  </c:pt>
                  <c:pt idx="24">
                    <c:v>1996</c:v>
                  </c:pt>
                  <c:pt idx="36">
                    <c:v>1997</c:v>
                  </c:pt>
                  <c:pt idx="48">
                    <c:v>1998</c:v>
                  </c:pt>
                  <c:pt idx="60">
                    <c:v>1999</c:v>
                  </c:pt>
                  <c:pt idx="72">
                    <c:v>2000</c:v>
                  </c:pt>
                  <c:pt idx="84">
                    <c:v>2001</c:v>
                  </c:pt>
                  <c:pt idx="96">
                    <c:v>2002</c:v>
                  </c:pt>
                  <c:pt idx="108">
                    <c:v>2003</c:v>
                  </c:pt>
                  <c:pt idx="120">
                    <c:v>2004</c:v>
                  </c:pt>
                  <c:pt idx="132">
                    <c:v>2005</c:v>
                  </c:pt>
                  <c:pt idx="144">
                    <c:v>2006</c:v>
                  </c:pt>
                  <c:pt idx="156">
                    <c:v>2007</c:v>
                  </c:pt>
                  <c:pt idx="168">
                    <c:v>2008</c:v>
                  </c:pt>
                  <c:pt idx="180">
                    <c:v>2009</c:v>
                  </c:pt>
                  <c:pt idx="192">
                    <c:v>2010</c:v>
                  </c:pt>
                  <c:pt idx="204">
                    <c:v>2011</c:v>
                  </c:pt>
                  <c:pt idx="216">
                    <c:v>2012</c:v>
                  </c:pt>
                </c:lvl>
              </c:multiLvlStrCache>
            </c:multiLvlStrRef>
          </c:cat>
          <c:val>
            <c:numRef>
              <c:f>'Уровень Безработицы 94-13'!$D$3:$D$232</c:f>
              <c:numCache>
                <c:formatCode>General</c:formatCode>
                <c:ptCount val="230"/>
                <c:pt idx="0">
                  <c:v>6.4</c:v>
                </c:pt>
                <c:pt idx="1">
                  <c:v>6.8</c:v>
                </c:pt>
                <c:pt idx="2">
                  <c:v>7.1</c:v>
                </c:pt>
                <c:pt idx="3">
                  <c:v>7.4</c:v>
                </c:pt>
                <c:pt idx="4">
                  <c:v>7.4</c:v>
                </c:pt>
                <c:pt idx="5">
                  <c:v>7.4</c:v>
                </c:pt>
                <c:pt idx="6">
                  <c:v>7.5</c:v>
                </c:pt>
                <c:pt idx="7">
                  <c:v>7.7</c:v>
                </c:pt>
                <c:pt idx="8">
                  <c:v>7.7</c:v>
                </c:pt>
                <c:pt idx="9">
                  <c:v>7.7</c:v>
                </c:pt>
                <c:pt idx="10">
                  <c:v>7.8</c:v>
                </c:pt>
                <c:pt idx="11">
                  <c:v>7.8</c:v>
                </c:pt>
                <c:pt idx="12">
                  <c:v>7.9</c:v>
                </c:pt>
                <c:pt idx="13">
                  <c:v>8.1</c:v>
                </c:pt>
                <c:pt idx="14">
                  <c:v>8</c:v>
                </c:pt>
                <c:pt idx="15">
                  <c:v>8.2000000000000011</c:v>
                </c:pt>
                <c:pt idx="16">
                  <c:v>8.3000000000000007</c:v>
                </c:pt>
                <c:pt idx="17">
                  <c:v>8.4</c:v>
                </c:pt>
                <c:pt idx="18">
                  <c:v>8.5</c:v>
                </c:pt>
                <c:pt idx="19">
                  <c:v>8.8000000000000007</c:v>
                </c:pt>
                <c:pt idx="20">
                  <c:v>8.9</c:v>
                </c:pt>
                <c:pt idx="21">
                  <c:v>9.2000000000000011</c:v>
                </c:pt>
                <c:pt idx="22">
                  <c:v>9.1</c:v>
                </c:pt>
                <c:pt idx="23">
                  <c:v>9</c:v>
                </c:pt>
                <c:pt idx="24">
                  <c:v>9.1</c:v>
                </c:pt>
                <c:pt idx="25">
                  <c:v>9.3000000000000007</c:v>
                </c:pt>
                <c:pt idx="26">
                  <c:v>9.2000000000000011</c:v>
                </c:pt>
                <c:pt idx="27">
                  <c:v>9.5</c:v>
                </c:pt>
                <c:pt idx="28">
                  <c:v>9.6</c:v>
                </c:pt>
                <c:pt idx="29">
                  <c:v>9.6</c:v>
                </c:pt>
                <c:pt idx="30">
                  <c:v>9.7000000000000011</c:v>
                </c:pt>
                <c:pt idx="31">
                  <c:v>9.7000000000000011</c:v>
                </c:pt>
                <c:pt idx="32">
                  <c:v>9.8000000000000007</c:v>
                </c:pt>
                <c:pt idx="33">
                  <c:v>9.8000000000000007</c:v>
                </c:pt>
                <c:pt idx="34">
                  <c:v>9.9</c:v>
                </c:pt>
                <c:pt idx="35">
                  <c:v>10</c:v>
                </c:pt>
                <c:pt idx="36">
                  <c:v>10.1</c:v>
                </c:pt>
                <c:pt idx="37">
                  <c:v>10.3</c:v>
                </c:pt>
                <c:pt idx="38">
                  <c:v>10.5</c:v>
                </c:pt>
                <c:pt idx="39">
                  <c:v>10.7</c:v>
                </c:pt>
                <c:pt idx="40">
                  <c:v>10.9</c:v>
                </c:pt>
                <c:pt idx="41">
                  <c:v>10.9</c:v>
                </c:pt>
                <c:pt idx="42">
                  <c:v>10.9</c:v>
                </c:pt>
                <c:pt idx="43">
                  <c:v>10.9</c:v>
                </c:pt>
                <c:pt idx="44">
                  <c:v>11</c:v>
                </c:pt>
                <c:pt idx="45">
                  <c:v>11.1</c:v>
                </c:pt>
                <c:pt idx="46">
                  <c:v>11.2</c:v>
                </c:pt>
                <c:pt idx="47">
                  <c:v>11.2</c:v>
                </c:pt>
                <c:pt idx="48">
                  <c:v>11.4</c:v>
                </c:pt>
                <c:pt idx="49">
                  <c:v>11.6</c:v>
                </c:pt>
                <c:pt idx="50">
                  <c:v>11.7</c:v>
                </c:pt>
                <c:pt idx="51">
                  <c:v>11.7</c:v>
                </c:pt>
                <c:pt idx="52">
                  <c:v>11.5</c:v>
                </c:pt>
                <c:pt idx="53">
                  <c:v>11.3</c:v>
                </c:pt>
                <c:pt idx="54">
                  <c:v>11.3</c:v>
                </c:pt>
                <c:pt idx="55">
                  <c:v>11.6</c:v>
                </c:pt>
                <c:pt idx="56">
                  <c:v>11.9</c:v>
                </c:pt>
                <c:pt idx="57">
                  <c:v>12.3</c:v>
                </c:pt>
                <c:pt idx="58">
                  <c:v>12.8</c:v>
                </c:pt>
                <c:pt idx="59">
                  <c:v>13.2</c:v>
                </c:pt>
                <c:pt idx="60">
                  <c:v>12.2</c:v>
                </c:pt>
                <c:pt idx="61">
                  <c:v>14.6</c:v>
                </c:pt>
                <c:pt idx="62">
                  <c:v>14.1</c:v>
                </c:pt>
                <c:pt idx="63">
                  <c:v>13.4</c:v>
                </c:pt>
                <c:pt idx="64">
                  <c:v>12.7</c:v>
                </c:pt>
                <c:pt idx="65">
                  <c:v>12.3</c:v>
                </c:pt>
                <c:pt idx="66">
                  <c:v>12.1</c:v>
                </c:pt>
                <c:pt idx="67">
                  <c:v>12</c:v>
                </c:pt>
                <c:pt idx="68">
                  <c:v>12.1</c:v>
                </c:pt>
                <c:pt idx="69">
                  <c:v>12.4</c:v>
                </c:pt>
                <c:pt idx="70">
                  <c:v>12.6</c:v>
                </c:pt>
                <c:pt idx="71">
                  <c:v>12.4</c:v>
                </c:pt>
                <c:pt idx="72">
                  <c:v>12.2</c:v>
                </c:pt>
                <c:pt idx="73">
                  <c:v>12.1</c:v>
                </c:pt>
                <c:pt idx="74">
                  <c:v>11.4</c:v>
                </c:pt>
                <c:pt idx="75">
                  <c:v>10.8</c:v>
                </c:pt>
                <c:pt idx="76">
                  <c:v>10.200000000000001</c:v>
                </c:pt>
                <c:pt idx="77">
                  <c:v>10.1</c:v>
                </c:pt>
                <c:pt idx="78">
                  <c:v>10</c:v>
                </c:pt>
                <c:pt idx="79">
                  <c:v>9.8000000000000007</c:v>
                </c:pt>
                <c:pt idx="80">
                  <c:v>9.8000000000000007</c:v>
                </c:pt>
                <c:pt idx="81">
                  <c:v>9.8000000000000007</c:v>
                </c:pt>
                <c:pt idx="82">
                  <c:v>9.8000000000000007</c:v>
                </c:pt>
                <c:pt idx="83">
                  <c:v>9.9</c:v>
                </c:pt>
                <c:pt idx="84">
                  <c:v>10</c:v>
                </c:pt>
                <c:pt idx="85">
                  <c:v>10.200000000000001</c:v>
                </c:pt>
                <c:pt idx="86">
                  <c:v>9.6</c:v>
                </c:pt>
                <c:pt idx="87">
                  <c:v>9.1</c:v>
                </c:pt>
                <c:pt idx="88">
                  <c:v>8.6</c:v>
                </c:pt>
                <c:pt idx="89">
                  <c:v>8.6</c:v>
                </c:pt>
                <c:pt idx="90">
                  <c:v>8.6</c:v>
                </c:pt>
                <c:pt idx="91">
                  <c:v>8.6</c:v>
                </c:pt>
                <c:pt idx="92">
                  <c:v>8.7000000000000011</c:v>
                </c:pt>
                <c:pt idx="93">
                  <c:v>8.8000000000000007</c:v>
                </c:pt>
                <c:pt idx="94">
                  <c:v>8.9</c:v>
                </c:pt>
                <c:pt idx="95">
                  <c:v>8.7000000000000011</c:v>
                </c:pt>
                <c:pt idx="96">
                  <c:v>8.6</c:v>
                </c:pt>
                <c:pt idx="97">
                  <c:v>8.4</c:v>
                </c:pt>
                <c:pt idx="98">
                  <c:v>8.3000000000000007</c:v>
                </c:pt>
                <c:pt idx="99">
                  <c:v>8.3000000000000007</c:v>
                </c:pt>
                <c:pt idx="100">
                  <c:v>8.2000000000000011</c:v>
                </c:pt>
                <c:pt idx="101">
                  <c:v>7.6</c:v>
                </c:pt>
                <c:pt idx="102">
                  <c:v>7.4</c:v>
                </c:pt>
                <c:pt idx="103">
                  <c:v>7.2</c:v>
                </c:pt>
                <c:pt idx="104">
                  <c:v>7.1</c:v>
                </c:pt>
                <c:pt idx="105">
                  <c:v>7.1</c:v>
                </c:pt>
                <c:pt idx="106">
                  <c:v>7.1</c:v>
                </c:pt>
                <c:pt idx="107">
                  <c:v>7.1</c:v>
                </c:pt>
                <c:pt idx="108">
                  <c:v>6.14</c:v>
                </c:pt>
                <c:pt idx="109">
                  <c:v>8.5</c:v>
                </c:pt>
                <c:pt idx="110">
                  <c:v>8.4</c:v>
                </c:pt>
                <c:pt idx="111">
                  <c:v>8.9</c:v>
                </c:pt>
                <c:pt idx="112">
                  <c:v>8.6</c:v>
                </c:pt>
                <c:pt idx="113">
                  <c:v>8.5</c:v>
                </c:pt>
                <c:pt idx="114">
                  <c:v>7.8</c:v>
                </c:pt>
                <c:pt idx="115">
                  <c:v>7.6</c:v>
                </c:pt>
                <c:pt idx="116">
                  <c:v>7.7</c:v>
                </c:pt>
                <c:pt idx="117">
                  <c:v>8.3000000000000007</c:v>
                </c:pt>
                <c:pt idx="118">
                  <c:v>7.9</c:v>
                </c:pt>
                <c:pt idx="119">
                  <c:v>8.9</c:v>
                </c:pt>
                <c:pt idx="120">
                  <c:v>8</c:v>
                </c:pt>
                <c:pt idx="121">
                  <c:v>8.1</c:v>
                </c:pt>
                <c:pt idx="122">
                  <c:v>7.9</c:v>
                </c:pt>
                <c:pt idx="123">
                  <c:v>8.3000000000000007</c:v>
                </c:pt>
                <c:pt idx="124">
                  <c:v>8.1</c:v>
                </c:pt>
                <c:pt idx="125">
                  <c:v>7.9</c:v>
                </c:pt>
                <c:pt idx="126">
                  <c:v>7.1</c:v>
                </c:pt>
                <c:pt idx="127">
                  <c:v>7.4</c:v>
                </c:pt>
                <c:pt idx="128">
                  <c:v>7.4</c:v>
                </c:pt>
                <c:pt idx="129">
                  <c:v>7.5</c:v>
                </c:pt>
                <c:pt idx="130">
                  <c:v>7.6</c:v>
                </c:pt>
                <c:pt idx="131">
                  <c:v>7.6</c:v>
                </c:pt>
                <c:pt idx="132">
                  <c:v>8.6</c:v>
                </c:pt>
                <c:pt idx="133">
                  <c:v>8.8000000000000007</c:v>
                </c:pt>
                <c:pt idx="134">
                  <c:v>8.3000000000000007</c:v>
                </c:pt>
                <c:pt idx="135">
                  <c:v>7.9</c:v>
                </c:pt>
                <c:pt idx="136">
                  <c:v>7.7</c:v>
                </c:pt>
                <c:pt idx="137">
                  <c:v>7.5</c:v>
                </c:pt>
                <c:pt idx="138">
                  <c:v>6.3</c:v>
                </c:pt>
                <c:pt idx="139">
                  <c:v>6.5</c:v>
                </c:pt>
                <c:pt idx="140">
                  <c:v>6.8</c:v>
                </c:pt>
                <c:pt idx="141">
                  <c:v>7.6</c:v>
                </c:pt>
                <c:pt idx="142">
                  <c:v>7.8</c:v>
                </c:pt>
                <c:pt idx="143">
                  <c:v>7.7</c:v>
                </c:pt>
                <c:pt idx="144">
                  <c:v>6.9</c:v>
                </c:pt>
                <c:pt idx="145">
                  <c:v>7.7</c:v>
                </c:pt>
                <c:pt idx="146">
                  <c:v>7.6</c:v>
                </c:pt>
                <c:pt idx="147">
                  <c:v>7.5</c:v>
                </c:pt>
                <c:pt idx="148">
                  <c:v>7.2</c:v>
                </c:pt>
                <c:pt idx="149">
                  <c:v>7.5</c:v>
                </c:pt>
                <c:pt idx="150">
                  <c:v>7.3</c:v>
                </c:pt>
                <c:pt idx="151">
                  <c:v>7.2</c:v>
                </c:pt>
                <c:pt idx="152">
                  <c:v>7.1</c:v>
                </c:pt>
                <c:pt idx="153">
                  <c:v>6.6</c:v>
                </c:pt>
                <c:pt idx="154">
                  <c:v>6.7</c:v>
                </c:pt>
                <c:pt idx="155">
                  <c:v>6.9</c:v>
                </c:pt>
                <c:pt idx="156">
                  <c:v>7.1</c:v>
                </c:pt>
                <c:pt idx="157">
                  <c:v>7.3</c:v>
                </c:pt>
                <c:pt idx="158">
                  <c:v>7.2</c:v>
                </c:pt>
                <c:pt idx="159">
                  <c:v>7</c:v>
                </c:pt>
                <c:pt idx="160">
                  <c:v>6.9</c:v>
                </c:pt>
                <c:pt idx="161">
                  <c:v>6.7</c:v>
                </c:pt>
                <c:pt idx="162">
                  <c:v>5.8</c:v>
                </c:pt>
                <c:pt idx="163">
                  <c:v>5.7</c:v>
                </c:pt>
                <c:pt idx="164">
                  <c:v>6</c:v>
                </c:pt>
                <c:pt idx="165">
                  <c:v>5.8</c:v>
                </c:pt>
                <c:pt idx="166">
                  <c:v>5.9</c:v>
                </c:pt>
                <c:pt idx="167">
                  <c:v>6.1</c:v>
                </c:pt>
                <c:pt idx="168">
                  <c:v>5.8</c:v>
                </c:pt>
                <c:pt idx="169">
                  <c:v>6.6</c:v>
                </c:pt>
                <c:pt idx="170">
                  <c:v>6.4</c:v>
                </c:pt>
                <c:pt idx="171">
                  <c:v>6.6</c:v>
                </c:pt>
                <c:pt idx="172">
                  <c:v>6.4</c:v>
                </c:pt>
                <c:pt idx="173">
                  <c:v>6.2</c:v>
                </c:pt>
                <c:pt idx="174">
                  <c:v>5.3</c:v>
                </c:pt>
                <c:pt idx="175">
                  <c:v>5.3</c:v>
                </c:pt>
                <c:pt idx="176">
                  <c:v>5.3</c:v>
                </c:pt>
                <c:pt idx="177">
                  <c:v>6.1</c:v>
                </c:pt>
                <c:pt idx="178">
                  <c:v>6.6</c:v>
                </c:pt>
                <c:pt idx="179">
                  <c:v>7.7</c:v>
                </c:pt>
                <c:pt idx="180">
                  <c:v>8.1</c:v>
                </c:pt>
                <c:pt idx="181">
                  <c:v>8.5</c:v>
                </c:pt>
                <c:pt idx="182">
                  <c:v>9.5</c:v>
                </c:pt>
                <c:pt idx="183">
                  <c:v>10.200000000000001</c:v>
                </c:pt>
                <c:pt idx="184">
                  <c:v>9.9</c:v>
                </c:pt>
                <c:pt idx="185">
                  <c:v>8.3000000000000007</c:v>
                </c:pt>
                <c:pt idx="186">
                  <c:v>8.3000000000000007</c:v>
                </c:pt>
                <c:pt idx="187">
                  <c:v>7.8</c:v>
                </c:pt>
                <c:pt idx="188">
                  <c:v>7.6</c:v>
                </c:pt>
                <c:pt idx="189">
                  <c:v>7.7</c:v>
                </c:pt>
                <c:pt idx="190">
                  <c:v>8.1</c:v>
                </c:pt>
                <c:pt idx="191">
                  <c:v>8.2000000000000011</c:v>
                </c:pt>
                <c:pt idx="192">
                  <c:v>9.2000000000000011</c:v>
                </c:pt>
                <c:pt idx="193">
                  <c:v>8.6</c:v>
                </c:pt>
                <c:pt idx="194">
                  <c:v>8.6</c:v>
                </c:pt>
                <c:pt idx="195">
                  <c:v>8.2000000000000011</c:v>
                </c:pt>
                <c:pt idx="196">
                  <c:v>7.3</c:v>
                </c:pt>
                <c:pt idx="197">
                  <c:v>6.8</c:v>
                </c:pt>
                <c:pt idx="198">
                  <c:v>7</c:v>
                </c:pt>
                <c:pt idx="199">
                  <c:v>6.9</c:v>
                </c:pt>
                <c:pt idx="200">
                  <c:v>6.6</c:v>
                </c:pt>
                <c:pt idx="201">
                  <c:v>6.8</c:v>
                </c:pt>
                <c:pt idx="202">
                  <c:v>6.7</c:v>
                </c:pt>
                <c:pt idx="203">
                  <c:v>7.2</c:v>
                </c:pt>
                <c:pt idx="204">
                  <c:v>7.6</c:v>
                </c:pt>
                <c:pt idx="205">
                  <c:v>7.4</c:v>
                </c:pt>
                <c:pt idx="206">
                  <c:v>7.1</c:v>
                </c:pt>
                <c:pt idx="207">
                  <c:v>7.2</c:v>
                </c:pt>
                <c:pt idx="208">
                  <c:v>6.4</c:v>
                </c:pt>
                <c:pt idx="209">
                  <c:v>6.1</c:v>
                </c:pt>
                <c:pt idx="210">
                  <c:v>6.5</c:v>
                </c:pt>
                <c:pt idx="211">
                  <c:v>6.1</c:v>
                </c:pt>
                <c:pt idx="212">
                  <c:v>6</c:v>
                </c:pt>
                <c:pt idx="213">
                  <c:v>6.4</c:v>
                </c:pt>
                <c:pt idx="214">
                  <c:v>6.3</c:v>
                </c:pt>
                <c:pt idx="215">
                  <c:v>6.1</c:v>
                </c:pt>
                <c:pt idx="216">
                  <c:v>6.6</c:v>
                </c:pt>
                <c:pt idx="217">
                  <c:v>6.5</c:v>
                </c:pt>
                <c:pt idx="218">
                  <c:v>6.5</c:v>
                </c:pt>
                <c:pt idx="219">
                  <c:v>5.8</c:v>
                </c:pt>
                <c:pt idx="220">
                  <c:v>5.4</c:v>
                </c:pt>
                <c:pt idx="221">
                  <c:v>5.4</c:v>
                </c:pt>
                <c:pt idx="222">
                  <c:v>5.4</c:v>
                </c:pt>
                <c:pt idx="223">
                  <c:v>5.2</c:v>
                </c:pt>
                <c:pt idx="224">
                  <c:v>5.2</c:v>
                </c:pt>
                <c:pt idx="225">
                  <c:v>5.3</c:v>
                </c:pt>
                <c:pt idx="226">
                  <c:v>4.0999999999999996</c:v>
                </c:pt>
                <c:pt idx="227">
                  <c:v>4</c:v>
                </c:pt>
                <c:pt idx="228">
                  <c:v>6</c:v>
                </c:pt>
                <c:pt idx="229">
                  <c:v>5.8</c:v>
                </c:pt>
              </c:numCache>
            </c:numRef>
          </c:val>
        </c:ser>
        <c:marker val="1"/>
        <c:axId val="137229440"/>
        <c:axId val="137230976"/>
      </c:lineChart>
      <c:catAx>
        <c:axId val="137229440"/>
        <c:scaling>
          <c:orientation val="minMax"/>
        </c:scaling>
        <c:axPos val="b"/>
        <c:tickLblPos val="nextTo"/>
        <c:crossAx val="137230976"/>
        <c:crosses val="autoZero"/>
        <c:auto val="1"/>
        <c:lblAlgn val="ctr"/>
        <c:lblOffset val="100"/>
      </c:catAx>
      <c:valAx>
        <c:axId val="137230976"/>
        <c:scaling>
          <c:orientation val="minMax"/>
        </c:scaling>
        <c:axPos val="l"/>
        <c:majorGridlines/>
        <c:numFmt formatCode="General" sourceLinked="1"/>
        <c:tickLblPos val="nextTo"/>
        <c:crossAx val="137229440"/>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marker>
            <c:symbol val="none"/>
          </c:marker>
          <c:cat>
            <c:multiLvlStrRef>
              <c:f>'Уровень Безработицы 94-13'!$B$183:$C$233</c:f>
              <c:multiLvlStrCache>
                <c:ptCount val="51"/>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 </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 </c:v>
                  </c:pt>
                  <c:pt idx="24">
                    <c:v>Янв</c:v>
                  </c:pt>
                  <c:pt idx="25">
                    <c:v>Фев</c:v>
                  </c:pt>
                  <c:pt idx="26">
                    <c:v>Мар</c:v>
                  </c:pt>
                  <c:pt idx="27">
                    <c:v>Апр</c:v>
                  </c:pt>
                  <c:pt idx="28">
                    <c:v>Май</c:v>
                  </c:pt>
                  <c:pt idx="29">
                    <c:v>Июн</c:v>
                  </c:pt>
                  <c:pt idx="30">
                    <c:v>Июл</c:v>
                  </c:pt>
                  <c:pt idx="31">
                    <c:v>Авг</c:v>
                  </c:pt>
                  <c:pt idx="32">
                    <c:v>Сен</c:v>
                  </c:pt>
                  <c:pt idx="33">
                    <c:v>Окт</c:v>
                  </c:pt>
                  <c:pt idx="34">
                    <c:v>Ноя</c:v>
                  </c:pt>
                  <c:pt idx="35">
                    <c:v>Дек </c:v>
                  </c:pt>
                  <c:pt idx="36">
                    <c:v>Янв</c:v>
                  </c:pt>
                  <c:pt idx="37">
                    <c:v>Фев</c:v>
                  </c:pt>
                  <c:pt idx="38">
                    <c:v>Мар</c:v>
                  </c:pt>
                  <c:pt idx="39">
                    <c:v>Апр</c:v>
                  </c:pt>
                  <c:pt idx="40">
                    <c:v>Май</c:v>
                  </c:pt>
                  <c:pt idx="41">
                    <c:v>Июн</c:v>
                  </c:pt>
                  <c:pt idx="42">
                    <c:v>Июл</c:v>
                  </c:pt>
                  <c:pt idx="43">
                    <c:v>Авг</c:v>
                  </c:pt>
                  <c:pt idx="44">
                    <c:v>Сен</c:v>
                  </c:pt>
                  <c:pt idx="45">
                    <c:v>Окт</c:v>
                  </c:pt>
                  <c:pt idx="46">
                    <c:v>Ноя</c:v>
                  </c:pt>
                  <c:pt idx="47">
                    <c:v>Дек </c:v>
                  </c:pt>
                  <c:pt idx="48">
                    <c:v>Янв</c:v>
                  </c:pt>
                  <c:pt idx="49">
                    <c:v>Фев</c:v>
                  </c:pt>
                  <c:pt idx="50">
                    <c:v>Мар</c:v>
                  </c:pt>
                </c:lvl>
                <c:lvl>
                  <c:pt idx="0">
                    <c:v>2009</c:v>
                  </c:pt>
                  <c:pt idx="12">
                    <c:v>2010</c:v>
                  </c:pt>
                  <c:pt idx="24">
                    <c:v>2011</c:v>
                  </c:pt>
                  <c:pt idx="36">
                    <c:v>2012</c:v>
                  </c:pt>
                  <c:pt idx="48">
                    <c:v>2013</c:v>
                  </c:pt>
                </c:lvl>
              </c:multiLvlStrCache>
            </c:multiLvlStrRef>
          </c:cat>
          <c:val>
            <c:numRef>
              <c:f>'Уровень Безработицы 94-13'!$D$183:$D$233</c:f>
              <c:numCache>
                <c:formatCode>General</c:formatCode>
                <c:ptCount val="51"/>
                <c:pt idx="0">
                  <c:v>8.1</c:v>
                </c:pt>
                <c:pt idx="1">
                  <c:v>8.5</c:v>
                </c:pt>
                <c:pt idx="2">
                  <c:v>9.5</c:v>
                </c:pt>
                <c:pt idx="3">
                  <c:v>10.200000000000001</c:v>
                </c:pt>
                <c:pt idx="4">
                  <c:v>9.9</c:v>
                </c:pt>
                <c:pt idx="5">
                  <c:v>8.3000000000000007</c:v>
                </c:pt>
                <c:pt idx="6">
                  <c:v>8.3000000000000007</c:v>
                </c:pt>
                <c:pt idx="7">
                  <c:v>7.8</c:v>
                </c:pt>
                <c:pt idx="8">
                  <c:v>7.6</c:v>
                </c:pt>
                <c:pt idx="9">
                  <c:v>7.7</c:v>
                </c:pt>
                <c:pt idx="10">
                  <c:v>8.1</c:v>
                </c:pt>
                <c:pt idx="11">
                  <c:v>8.2000000000000011</c:v>
                </c:pt>
                <c:pt idx="12">
                  <c:v>9.2000000000000011</c:v>
                </c:pt>
                <c:pt idx="13">
                  <c:v>8.6</c:v>
                </c:pt>
                <c:pt idx="14">
                  <c:v>8.6</c:v>
                </c:pt>
                <c:pt idx="15">
                  <c:v>8.2000000000000011</c:v>
                </c:pt>
                <c:pt idx="16">
                  <c:v>7.3</c:v>
                </c:pt>
                <c:pt idx="17">
                  <c:v>6.8</c:v>
                </c:pt>
                <c:pt idx="18">
                  <c:v>7</c:v>
                </c:pt>
                <c:pt idx="19">
                  <c:v>6.9</c:v>
                </c:pt>
                <c:pt idx="20">
                  <c:v>6.6</c:v>
                </c:pt>
                <c:pt idx="21">
                  <c:v>6.8</c:v>
                </c:pt>
                <c:pt idx="22">
                  <c:v>6.7</c:v>
                </c:pt>
                <c:pt idx="23">
                  <c:v>7.2</c:v>
                </c:pt>
                <c:pt idx="24">
                  <c:v>7.6</c:v>
                </c:pt>
                <c:pt idx="25">
                  <c:v>7.4</c:v>
                </c:pt>
                <c:pt idx="26">
                  <c:v>7.1</c:v>
                </c:pt>
                <c:pt idx="27">
                  <c:v>7.2</c:v>
                </c:pt>
                <c:pt idx="28">
                  <c:v>6.4</c:v>
                </c:pt>
                <c:pt idx="29">
                  <c:v>6.1</c:v>
                </c:pt>
                <c:pt idx="30">
                  <c:v>6.5</c:v>
                </c:pt>
                <c:pt idx="31">
                  <c:v>6.1</c:v>
                </c:pt>
                <c:pt idx="32">
                  <c:v>6</c:v>
                </c:pt>
                <c:pt idx="33">
                  <c:v>6.4</c:v>
                </c:pt>
                <c:pt idx="34">
                  <c:v>6.3</c:v>
                </c:pt>
                <c:pt idx="35">
                  <c:v>6.1</c:v>
                </c:pt>
                <c:pt idx="36">
                  <c:v>6.6</c:v>
                </c:pt>
                <c:pt idx="37">
                  <c:v>6.5</c:v>
                </c:pt>
                <c:pt idx="38">
                  <c:v>6.5</c:v>
                </c:pt>
                <c:pt idx="39">
                  <c:v>5.8</c:v>
                </c:pt>
                <c:pt idx="40">
                  <c:v>5.4</c:v>
                </c:pt>
                <c:pt idx="41">
                  <c:v>5.4</c:v>
                </c:pt>
                <c:pt idx="42">
                  <c:v>5.4</c:v>
                </c:pt>
                <c:pt idx="43">
                  <c:v>5.2</c:v>
                </c:pt>
                <c:pt idx="44">
                  <c:v>5.2</c:v>
                </c:pt>
                <c:pt idx="45">
                  <c:v>5.3</c:v>
                </c:pt>
                <c:pt idx="46">
                  <c:v>4.0999999999999996</c:v>
                </c:pt>
                <c:pt idx="47">
                  <c:v>4</c:v>
                </c:pt>
                <c:pt idx="48">
                  <c:v>6</c:v>
                </c:pt>
                <c:pt idx="49">
                  <c:v>5.8</c:v>
                </c:pt>
                <c:pt idx="50">
                  <c:v>5.7</c:v>
                </c:pt>
              </c:numCache>
            </c:numRef>
          </c:val>
        </c:ser>
        <c:marker val="1"/>
        <c:axId val="137638656"/>
        <c:axId val="137641344"/>
      </c:lineChart>
      <c:catAx>
        <c:axId val="137638656"/>
        <c:scaling>
          <c:orientation val="minMax"/>
        </c:scaling>
        <c:axPos val="b"/>
        <c:tickLblPos val="nextTo"/>
        <c:txPr>
          <a:bodyPr/>
          <a:lstStyle/>
          <a:p>
            <a:pPr>
              <a:defRPr>
                <a:latin typeface="Times New Roman" pitchFamily="18" charset="0"/>
                <a:cs typeface="Times New Roman" pitchFamily="18" charset="0"/>
              </a:defRPr>
            </a:pPr>
            <a:endParaRPr lang="ru-RU"/>
          </a:p>
        </c:txPr>
        <c:crossAx val="137641344"/>
        <c:crosses val="autoZero"/>
        <c:auto val="1"/>
        <c:lblAlgn val="ctr"/>
        <c:lblOffset val="100"/>
      </c:catAx>
      <c:valAx>
        <c:axId val="137641344"/>
        <c:scaling>
          <c:orientation val="minMax"/>
        </c:scaling>
        <c:axPos val="l"/>
        <c:majorGridlines/>
        <c:numFmt formatCode="General" sourceLinked="1"/>
        <c:tickLblPos val="nextTo"/>
        <c:crossAx val="13763865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518213615945622"/>
          <c:y val="7.2629419418073479E-2"/>
          <c:w val="0.70689845163238185"/>
          <c:h val="0.85218348948249178"/>
        </c:manualLayout>
      </c:layout>
      <c:radarChart>
        <c:radarStyle val="marker"/>
        <c:ser>
          <c:idx val="0"/>
          <c:order val="0"/>
          <c:tx>
            <c:strRef>
              <c:f>Сезонность!$N$5:$N$6</c:f>
              <c:strCache>
                <c:ptCount val="1"/>
                <c:pt idx="0">
                  <c:v>Индекс сезонности, %</c:v>
                </c:pt>
              </c:strCache>
            </c:strRef>
          </c:tx>
          <c:marker>
            <c:symbol val="none"/>
          </c:marker>
          <c:dLbls>
            <c:dLbl>
              <c:idx val="0"/>
              <c:layout>
                <c:manualLayout>
                  <c:x val="5.15233777537867E-3"/>
                  <c:y val="3.6567759639533889E-2"/>
                </c:manualLayout>
              </c:layout>
              <c:showVal val="1"/>
            </c:dLbl>
            <c:dLbl>
              <c:idx val="1"/>
              <c:layout>
                <c:manualLayout>
                  <c:x val="4.6965977836043893E-2"/>
                  <c:y val="6.084125116260658E-2"/>
                </c:manualLayout>
              </c:layout>
              <c:showVal val="1"/>
            </c:dLbl>
            <c:dLbl>
              <c:idx val="2"/>
              <c:layout>
                <c:manualLayout>
                  <c:x val="7.728399389743513E-3"/>
                  <c:y val="5.4523672354810371E-2"/>
                </c:manualLayout>
              </c:layout>
              <c:showVal val="1"/>
            </c:dLbl>
            <c:dLbl>
              <c:idx val="3"/>
              <c:layout>
                <c:manualLayout>
                  <c:x val="2.3185919837978401E-2"/>
                  <c:y val="3.7904714908789952E-2"/>
                </c:manualLayout>
              </c:layout>
              <c:showVal val="1"/>
            </c:dLbl>
            <c:dLbl>
              <c:idx val="4"/>
              <c:layout>
                <c:manualLayout>
                  <c:x val="1.8033493207316609E-2"/>
                  <c:y val="3.7904714908789952E-2"/>
                </c:manualLayout>
              </c:layout>
              <c:showVal val="1"/>
            </c:dLbl>
            <c:dLbl>
              <c:idx val="5"/>
              <c:layout>
                <c:manualLayout>
                  <c:x val="4.1219345842976304E-2"/>
                  <c:y val="6.6162660560753414E-2"/>
                </c:manualLayout>
              </c:layout>
              <c:showVal val="1"/>
            </c:dLbl>
            <c:dLbl>
              <c:idx val="7"/>
              <c:layout>
                <c:manualLayout>
                  <c:x val="-3.606700806759764E-2"/>
                  <c:y val="6.6162660560753414E-2"/>
                </c:manualLayout>
              </c:layout>
              <c:showVal val="1"/>
            </c:dLbl>
            <c:dLbl>
              <c:idx val="8"/>
              <c:layout>
                <c:manualLayout>
                  <c:x val="-7.7286353910573966E-2"/>
                  <c:y val="5.8849239492539202E-2"/>
                </c:manualLayout>
              </c:layout>
              <c:showVal val="1"/>
            </c:dLbl>
            <c:dLbl>
              <c:idx val="9"/>
              <c:layout>
                <c:manualLayout>
                  <c:x val="-4.6371839675956865E-2"/>
                  <c:y val="4.1063441151189074E-2"/>
                </c:manualLayout>
              </c:layout>
              <c:showVal val="1"/>
            </c:dLbl>
            <c:dLbl>
              <c:idx val="10"/>
              <c:layout>
                <c:manualLayout>
                  <c:x val="-4.1219345842976304E-2"/>
                  <c:y val="3.2583409150167754E-2"/>
                </c:manualLayout>
              </c:layout>
              <c:showVal val="1"/>
            </c:dLbl>
            <c:dLbl>
              <c:idx val="11"/>
              <c:layout>
                <c:manualLayout>
                  <c:x val="-4.3795626360626332E-2"/>
                  <c:y val="3.7904714908789952E-2"/>
                </c:manualLayout>
              </c:layout>
              <c:showVal val="1"/>
            </c:dLbl>
            <c:showVal val="1"/>
          </c:dLbls>
          <c:cat>
            <c:strRef>
              <c:f>Сезонность!$H$7:$H$18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 </c:v>
                </c:pt>
                <c:pt idx="9">
                  <c:v>октябрь</c:v>
                </c:pt>
                <c:pt idx="10">
                  <c:v>ноябрь</c:v>
                </c:pt>
                <c:pt idx="11">
                  <c:v>декабрь</c:v>
                </c:pt>
              </c:strCache>
            </c:strRef>
          </c:cat>
          <c:val>
            <c:numRef>
              <c:f>Сезонность!$N$7:$N$18</c:f>
              <c:numCache>
                <c:formatCode>0.00%</c:formatCode>
                <c:ptCount val="12"/>
                <c:pt idx="0">
                  <c:v>1.0654772174989258</c:v>
                </c:pt>
                <c:pt idx="1">
                  <c:v>1.0531093018593178</c:v>
                </c:pt>
                <c:pt idx="2">
                  <c:v>1.0837903074605535</c:v>
                </c:pt>
                <c:pt idx="3">
                  <c:v>1.1042739885568049</c:v>
                </c:pt>
                <c:pt idx="4">
                  <c:v>1.0195867602377551</c:v>
                </c:pt>
                <c:pt idx="5">
                  <c:v>0.92718467070682709</c:v>
                </c:pt>
                <c:pt idx="6">
                  <c:v>0.9644969962180977</c:v>
                </c:pt>
                <c:pt idx="7">
                  <c:v>0.9273078093206425</c:v>
                </c:pt>
                <c:pt idx="8">
                  <c:v>0.90965447821909284</c:v>
                </c:pt>
                <c:pt idx="9">
                  <c:v>0.95670104297333514</c:v>
                </c:pt>
                <c:pt idx="10">
                  <c:v>0.97870299687207563</c:v>
                </c:pt>
                <c:pt idx="11">
                  <c:v>1.0097144300765759</c:v>
                </c:pt>
              </c:numCache>
            </c:numRef>
          </c:val>
        </c:ser>
        <c:ser>
          <c:idx val="1"/>
          <c:order val="1"/>
          <c:tx>
            <c:strRef>
              <c:f>Сезонность!$O$7:$O$18</c:f>
              <c:strCache>
                <c:ptCount val="1"/>
                <c:pt idx="0">
                  <c:v>100% 100% 100% 100% 100% 100% 100% 100% 100% 100% 100% 100%</c:v>
                </c:pt>
              </c:strCache>
            </c:strRef>
          </c:tx>
          <c:marker>
            <c:symbol val="none"/>
          </c:marker>
          <c:val>
            <c:numRef>
              <c:f>Сезонность!$O$7:$O$18</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axId val="139133312"/>
        <c:axId val="139135616"/>
      </c:radarChart>
      <c:catAx>
        <c:axId val="139133312"/>
        <c:scaling>
          <c:orientation val="minMax"/>
        </c:scaling>
        <c:axPos val="b"/>
        <c:numFmt formatCode="General" sourceLinked="1"/>
        <c:tickLblPos val="nextTo"/>
        <c:crossAx val="139135616"/>
        <c:crosses val="autoZero"/>
        <c:lblAlgn val="ctr"/>
        <c:lblOffset val="100"/>
      </c:catAx>
      <c:valAx>
        <c:axId val="139135616"/>
        <c:scaling>
          <c:orientation val="minMax"/>
        </c:scaling>
        <c:delete val="1"/>
        <c:axPos val="l"/>
        <c:majorGridlines/>
        <c:numFmt formatCode="0.00%" sourceLinked="1"/>
        <c:tickLblPos val="none"/>
        <c:crossAx val="13913331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Исходные значения</c:v>
          </c:tx>
          <c:marker>
            <c:symbol val="none"/>
          </c:marker>
          <c:cat>
            <c:multiLvlStrRef>
              <c:f>Браун!$A$195:$B$247</c:f>
              <c:multiLvlStrCache>
                <c:ptCount val="53"/>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 </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 </c:v>
                  </c:pt>
                  <c:pt idx="24">
                    <c:v>Янв</c:v>
                  </c:pt>
                  <c:pt idx="25">
                    <c:v>Фев</c:v>
                  </c:pt>
                  <c:pt idx="26">
                    <c:v>Мар</c:v>
                  </c:pt>
                  <c:pt idx="27">
                    <c:v>Апр</c:v>
                  </c:pt>
                  <c:pt idx="28">
                    <c:v>Май</c:v>
                  </c:pt>
                  <c:pt idx="29">
                    <c:v>Июн</c:v>
                  </c:pt>
                  <c:pt idx="30">
                    <c:v>Июл</c:v>
                  </c:pt>
                  <c:pt idx="31">
                    <c:v>Авг</c:v>
                  </c:pt>
                  <c:pt idx="32">
                    <c:v>Сен</c:v>
                  </c:pt>
                  <c:pt idx="33">
                    <c:v>Окт</c:v>
                  </c:pt>
                  <c:pt idx="34">
                    <c:v>Ноя</c:v>
                  </c:pt>
                  <c:pt idx="35">
                    <c:v>Дек </c:v>
                  </c:pt>
                  <c:pt idx="36">
                    <c:v>Янв</c:v>
                  </c:pt>
                  <c:pt idx="37">
                    <c:v>Фев</c:v>
                  </c:pt>
                  <c:pt idx="38">
                    <c:v>Мар</c:v>
                  </c:pt>
                  <c:pt idx="39">
                    <c:v>Апр</c:v>
                  </c:pt>
                  <c:pt idx="40">
                    <c:v>Май</c:v>
                  </c:pt>
                  <c:pt idx="41">
                    <c:v>Июн</c:v>
                  </c:pt>
                  <c:pt idx="42">
                    <c:v>Июл</c:v>
                  </c:pt>
                  <c:pt idx="43">
                    <c:v>Авг</c:v>
                  </c:pt>
                  <c:pt idx="44">
                    <c:v>Сен</c:v>
                  </c:pt>
                  <c:pt idx="45">
                    <c:v>Окт</c:v>
                  </c:pt>
                  <c:pt idx="46">
                    <c:v>Ноя</c:v>
                  </c:pt>
                  <c:pt idx="47">
                    <c:v>Дек </c:v>
                  </c:pt>
                  <c:pt idx="48">
                    <c:v>Янв</c:v>
                  </c:pt>
                  <c:pt idx="49">
                    <c:v>Фев</c:v>
                  </c:pt>
                  <c:pt idx="50">
                    <c:v>Мар</c:v>
                  </c:pt>
                  <c:pt idx="51">
                    <c:v>Апр</c:v>
                  </c:pt>
                  <c:pt idx="52">
                    <c:v>Май</c:v>
                  </c:pt>
                </c:lvl>
                <c:lvl>
                  <c:pt idx="0">
                    <c:v>2009</c:v>
                  </c:pt>
                  <c:pt idx="12">
                    <c:v>2010</c:v>
                  </c:pt>
                  <c:pt idx="24">
                    <c:v>2011</c:v>
                  </c:pt>
                  <c:pt idx="36">
                    <c:v>2012</c:v>
                  </c:pt>
                  <c:pt idx="48">
                    <c:v>2013</c:v>
                  </c:pt>
                </c:lvl>
              </c:multiLvlStrCache>
            </c:multiLvlStrRef>
          </c:cat>
          <c:val>
            <c:numRef>
              <c:f>Браун!$D$195:$D$247</c:f>
              <c:numCache>
                <c:formatCode>General</c:formatCode>
                <c:ptCount val="53"/>
                <c:pt idx="0">
                  <c:v>8.1</c:v>
                </c:pt>
                <c:pt idx="1">
                  <c:v>8.5</c:v>
                </c:pt>
                <c:pt idx="2">
                  <c:v>9.5</c:v>
                </c:pt>
                <c:pt idx="3">
                  <c:v>10.200000000000001</c:v>
                </c:pt>
                <c:pt idx="4">
                  <c:v>9.9</c:v>
                </c:pt>
                <c:pt idx="5">
                  <c:v>8.3000000000000007</c:v>
                </c:pt>
                <c:pt idx="6">
                  <c:v>8.3000000000000007</c:v>
                </c:pt>
                <c:pt idx="7">
                  <c:v>7.8</c:v>
                </c:pt>
                <c:pt idx="8">
                  <c:v>7.6</c:v>
                </c:pt>
                <c:pt idx="9">
                  <c:v>7.7</c:v>
                </c:pt>
                <c:pt idx="10">
                  <c:v>8.1</c:v>
                </c:pt>
                <c:pt idx="11">
                  <c:v>8.2000000000000011</c:v>
                </c:pt>
                <c:pt idx="12">
                  <c:v>9.2000000000000011</c:v>
                </c:pt>
                <c:pt idx="13">
                  <c:v>8.6</c:v>
                </c:pt>
                <c:pt idx="14">
                  <c:v>8.6</c:v>
                </c:pt>
                <c:pt idx="15">
                  <c:v>8.2000000000000011</c:v>
                </c:pt>
                <c:pt idx="16">
                  <c:v>7.3</c:v>
                </c:pt>
                <c:pt idx="17">
                  <c:v>6.8</c:v>
                </c:pt>
                <c:pt idx="18">
                  <c:v>7</c:v>
                </c:pt>
                <c:pt idx="19">
                  <c:v>6.9</c:v>
                </c:pt>
                <c:pt idx="20">
                  <c:v>6.6</c:v>
                </c:pt>
                <c:pt idx="21">
                  <c:v>6.8</c:v>
                </c:pt>
                <c:pt idx="22">
                  <c:v>6.7</c:v>
                </c:pt>
                <c:pt idx="23">
                  <c:v>7.2</c:v>
                </c:pt>
                <c:pt idx="24">
                  <c:v>7.6</c:v>
                </c:pt>
                <c:pt idx="25">
                  <c:v>7.4</c:v>
                </c:pt>
                <c:pt idx="26">
                  <c:v>7.1</c:v>
                </c:pt>
                <c:pt idx="27">
                  <c:v>7.2</c:v>
                </c:pt>
                <c:pt idx="28">
                  <c:v>6.4</c:v>
                </c:pt>
                <c:pt idx="29">
                  <c:v>6.1</c:v>
                </c:pt>
                <c:pt idx="30">
                  <c:v>6.5</c:v>
                </c:pt>
                <c:pt idx="31">
                  <c:v>6.1</c:v>
                </c:pt>
                <c:pt idx="32">
                  <c:v>6</c:v>
                </c:pt>
                <c:pt idx="33">
                  <c:v>6.4</c:v>
                </c:pt>
                <c:pt idx="34">
                  <c:v>6.3</c:v>
                </c:pt>
                <c:pt idx="35">
                  <c:v>6.1</c:v>
                </c:pt>
                <c:pt idx="36">
                  <c:v>6.6</c:v>
                </c:pt>
                <c:pt idx="37">
                  <c:v>6.5</c:v>
                </c:pt>
                <c:pt idx="38">
                  <c:v>6.5</c:v>
                </c:pt>
                <c:pt idx="39">
                  <c:v>5.8</c:v>
                </c:pt>
                <c:pt idx="40">
                  <c:v>5.4</c:v>
                </c:pt>
                <c:pt idx="41">
                  <c:v>5.4</c:v>
                </c:pt>
                <c:pt idx="42">
                  <c:v>5.4</c:v>
                </c:pt>
                <c:pt idx="43">
                  <c:v>5.2</c:v>
                </c:pt>
                <c:pt idx="44">
                  <c:v>5.2</c:v>
                </c:pt>
                <c:pt idx="45">
                  <c:v>5.3</c:v>
                </c:pt>
                <c:pt idx="46">
                  <c:v>4.0999999999999996</c:v>
                </c:pt>
                <c:pt idx="47">
                  <c:v>4</c:v>
                </c:pt>
                <c:pt idx="48">
                  <c:v>6</c:v>
                </c:pt>
                <c:pt idx="49">
                  <c:v>5.8</c:v>
                </c:pt>
                <c:pt idx="50">
                  <c:v>5.7</c:v>
                </c:pt>
              </c:numCache>
            </c:numRef>
          </c:val>
        </c:ser>
        <c:ser>
          <c:idx val="1"/>
          <c:order val="1"/>
          <c:tx>
            <c:v>Модельные значения</c:v>
          </c:tx>
          <c:marker>
            <c:symbol val="none"/>
          </c:marker>
          <c:dPt>
            <c:idx val="51"/>
            <c:spPr>
              <a:ln>
                <a:solidFill>
                  <a:srgbClr val="FF0000"/>
                </a:solidFill>
              </a:ln>
            </c:spPr>
          </c:dPt>
          <c:dPt>
            <c:idx val="52"/>
            <c:spPr>
              <a:ln>
                <a:solidFill>
                  <a:srgbClr val="FF0000"/>
                </a:solidFill>
              </a:ln>
            </c:spPr>
          </c:dPt>
          <c:cat>
            <c:multiLvlStrRef>
              <c:f>Браун!$A$195:$B$247</c:f>
              <c:multiLvlStrCache>
                <c:ptCount val="53"/>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 </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 </c:v>
                  </c:pt>
                  <c:pt idx="24">
                    <c:v>Янв</c:v>
                  </c:pt>
                  <c:pt idx="25">
                    <c:v>Фев</c:v>
                  </c:pt>
                  <c:pt idx="26">
                    <c:v>Мар</c:v>
                  </c:pt>
                  <c:pt idx="27">
                    <c:v>Апр</c:v>
                  </c:pt>
                  <c:pt idx="28">
                    <c:v>Май</c:v>
                  </c:pt>
                  <c:pt idx="29">
                    <c:v>Июн</c:v>
                  </c:pt>
                  <c:pt idx="30">
                    <c:v>Июл</c:v>
                  </c:pt>
                  <c:pt idx="31">
                    <c:v>Авг</c:v>
                  </c:pt>
                  <c:pt idx="32">
                    <c:v>Сен</c:v>
                  </c:pt>
                  <c:pt idx="33">
                    <c:v>Окт</c:v>
                  </c:pt>
                  <c:pt idx="34">
                    <c:v>Ноя</c:v>
                  </c:pt>
                  <c:pt idx="35">
                    <c:v>Дек </c:v>
                  </c:pt>
                  <c:pt idx="36">
                    <c:v>Янв</c:v>
                  </c:pt>
                  <c:pt idx="37">
                    <c:v>Фев</c:v>
                  </c:pt>
                  <c:pt idx="38">
                    <c:v>Мар</c:v>
                  </c:pt>
                  <c:pt idx="39">
                    <c:v>Апр</c:v>
                  </c:pt>
                  <c:pt idx="40">
                    <c:v>Май</c:v>
                  </c:pt>
                  <c:pt idx="41">
                    <c:v>Июн</c:v>
                  </c:pt>
                  <c:pt idx="42">
                    <c:v>Июл</c:v>
                  </c:pt>
                  <c:pt idx="43">
                    <c:v>Авг</c:v>
                  </c:pt>
                  <c:pt idx="44">
                    <c:v>Сен</c:v>
                  </c:pt>
                  <c:pt idx="45">
                    <c:v>Окт</c:v>
                  </c:pt>
                  <c:pt idx="46">
                    <c:v>Ноя</c:v>
                  </c:pt>
                  <c:pt idx="47">
                    <c:v>Дек </c:v>
                  </c:pt>
                  <c:pt idx="48">
                    <c:v>Янв</c:v>
                  </c:pt>
                  <c:pt idx="49">
                    <c:v>Фев</c:v>
                  </c:pt>
                  <c:pt idx="50">
                    <c:v>Мар</c:v>
                  </c:pt>
                  <c:pt idx="51">
                    <c:v>Апр</c:v>
                  </c:pt>
                  <c:pt idx="52">
                    <c:v>Май</c:v>
                  </c:pt>
                </c:lvl>
                <c:lvl>
                  <c:pt idx="0">
                    <c:v>2009</c:v>
                  </c:pt>
                  <c:pt idx="12">
                    <c:v>2010</c:v>
                  </c:pt>
                  <c:pt idx="24">
                    <c:v>2011</c:v>
                  </c:pt>
                  <c:pt idx="36">
                    <c:v>2012</c:v>
                  </c:pt>
                  <c:pt idx="48">
                    <c:v>2013</c:v>
                  </c:pt>
                </c:lvl>
              </c:multiLvlStrCache>
            </c:multiLvlStrRef>
          </c:cat>
          <c:val>
            <c:numRef>
              <c:f>Браун!$E$195:$E$247</c:f>
              <c:numCache>
                <c:formatCode>General</c:formatCode>
                <c:ptCount val="53"/>
                <c:pt idx="0">
                  <c:v>8.1000051405113389</c:v>
                </c:pt>
                <c:pt idx="1">
                  <c:v>8.0191461288950006</c:v>
                </c:pt>
                <c:pt idx="2">
                  <c:v>8.4195376832866113</c:v>
                </c:pt>
                <c:pt idx="3">
                  <c:v>9.4204226289763326</c:v>
                </c:pt>
                <c:pt idx="4">
                  <c:v>10.121068971697298</c:v>
                </c:pt>
                <c:pt idx="5">
                  <c:v>9.8208972843725686</c:v>
                </c:pt>
                <c:pt idx="6">
                  <c:v>8.2196564717827396</c:v>
                </c:pt>
                <c:pt idx="7">
                  <c:v>8.2197056495368859</c:v>
                </c:pt>
                <c:pt idx="8">
                  <c:v>7.7193647456428858</c:v>
                </c:pt>
                <c:pt idx="9">
                  <c:v>7.519263065132793</c:v>
                </c:pt>
                <c:pt idx="10">
                  <c:v>7.6194089624205201</c:v>
                </c:pt>
                <c:pt idx="11">
                  <c:v>8.0198022333507808</c:v>
                </c:pt>
                <c:pt idx="12">
                  <c:v>8.1199540999103696</c:v>
                </c:pt>
                <c:pt idx="13">
                  <c:v>9.120835495116518</c:v>
                </c:pt>
                <c:pt idx="14">
                  <c:v>8.520422920338099</c:v>
                </c:pt>
                <c:pt idx="15">
                  <c:v>8.5204821559465724</c:v>
                </c:pt>
                <c:pt idx="16">
                  <c:v>8.1202220405536689</c:v>
                </c:pt>
                <c:pt idx="17">
                  <c:v>7.2195507188694785</c:v>
                </c:pt>
                <c:pt idx="18">
                  <c:v>6.7192003219178709</c:v>
                </c:pt>
                <c:pt idx="19">
                  <c:v>6.9194244929077824</c:v>
                </c:pt>
                <c:pt idx="20">
                  <c:v>6.81941167504674</c:v>
                </c:pt>
                <c:pt idx="21">
                  <c:v>6.5192328028587498</c:v>
                </c:pt>
                <c:pt idx="22">
                  <c:v>6.7194590851460818</c:v>
                </c:pt>
                <c:pt idx="23">
                  <c:v>6.61944623876997</c:v>
                </c:pt>
                <c:pt idx="24">
                  <c:v>7.1199187699807389</c:v>
                </c:pt>
                <c:pt idx="25">
                  <c:v>7.5203158963455659</c:v>
                </c:pt>
                <c:pt idx="26">
                  <c:v>7.32022305222175</c:v>
                </c:pt>
                <c:pt idx="27">
                  <c:v>7.0200424416856002</c:v>
                </c:pt>
                <c:pt idx="28">
                  <c:v>7.1201866270364711</c:v>
                </c:pt>
                <c:pt idx="29">
                  <c:v>6.3196021085278424</c:v>
                </c:pt>
                <c:pt idx="30">
                  <c:v>6.0194155962172369</c:v>
                </c:pt>
                <c:pt idx="31">
                  <c:v>6.4198045856019998</c:v>
                </c:pt>
                <c:pt idx="32">
                  <c:v>6.0195493052296118</c:v>
                </c:pt>
                <c:pt idx="33">
                  <c:v>5.9195299704974476</c:v>
                </c:pt>
                <c:pt idx="34">
                  <c:v>6.3199210035735103</c:v>
                </c:pt>
                <c:pt idx="35">
                  <c:v>6.2199099141489</c:v>
                </c:pt>
                <c:pt idx="36">
                  <c:v>6.0198120599355898</c:v>
                </c:pt>
                <c:pt idx="37">
                  <c:v>6.5202832203158865</c:v>
                </c:pt>
                <c:pt idx="38">
                  <c:v>6.4202729010593407</c:v>
                </c:pt>
                <c:pt idx="39">
                  <c:v>6.4203376053787897</c:v>
                </c:pt>
                <c:pt idx="40">
                  <c:v>5.7198333223269602</c:v>
                </c:pt>
                <c:pt idx="41">
                  <c:v>5.3195662592700845</c:v>
                </c:pt>
                <c:pt idx="42">
                  <c:v>5.3196283394146429</c:v>
                </c:pt>
                <c:pt idx="43">
                  <c:v>5.3196946443827704</c:v>
                </c:pt>
                <c:pt idx="44">
                  <c:v>5.1195980367180489</c:v>
                </c:pt>
                <c:pt idx="45">
                  <c:v>5.1196622287289397</c:v>
                </c:pt>
                <c:pt idx="46">
                  <c:v>5.2198099347510807</c:v>
                </c:pt>
                <c:pt idx="47">
                  <c:v>4.0189000110837201</c:v>
                </c:pt>
                <c:pt idx="48">
                  <c:v>3.918872659963581</c:v>
                </c:pt>
                <c:pt idx="49">
                  <c:v>5.9205670990425814</c:v>
                </c:pt>
                <c:pt idx="50">
                  <c:v>5.7204911516297603</c:v>
                </c:pt>
                <c:pt idx="51">
                  <c:v>5.620473178078079</c:v>
                </c:pt>
                <c:pt idx="52">
                  <c:v>5.5409461372839397</c:v>
                </c:pt>
              </c:numCache>
            </c:numRef>
          </c:val>
        </c:ser>
        <c:marker val="1"/>
        <c:axId val="139535104"/>
        <c:axId val="139536640"/>
      </c:lineChart>
      <c:catAx>
        <c:axId val="139535104"/>
        <c:scaling>
          <c:orientation val="minMax"/>
        </c:scaling>
        <c:axPos val="b"/>
        <c:tickLblPos val="nextTo"/>
        <c:crossAx val="139536640"/>
        <c:crosses val="autoZero"/>
        <c:auto val="1"/>
        <c:lblAlgn val="ctr"/>
        <c:lblOffset val="100"/>
      </c:catAx>
      <c:valAx>
        <c:axId val="139536640"/>
        <c:scaling>
          <c:orientation val="minMax"/>
        </c:scaling>
        <c:axPos val="l"/>
        <c:majorGridlines/>
        <c:numFmt formatCode="General" sourceLinked="1"/>
        <c:tickLblPos val="nextTo"/>
        <c:crossAx val="139535104"/>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069277570014392E-2"/>
          <c:y val="7.4932560513269172E-2"/>
          <c:w val="0.8975094116559158"/>
          <c:h val="0.6127682997958589"/>
        </c:manualLayout>
      </c:layout>
      <c:lineChart>
        <c:grouping val="standard"/>
        <c:ser>
          <c:idx val="0"/>
          <c:order val="0"/>
          <c:tx>
            <c:v>Уровень безработицы</c:v>
          </c:tx>
          <c:marker>
            <c:symbol val="none"/>
          </c:marker>
          <c:cat>
            <c:strRef>
              <c:f>'Т-С модель'!$B$70:$B$122</c:f>
              <c:strCache>
                <c:ptCount val="53"/>
                <c:pt idx="0">
                  <c:v>Янв ' 09</c:v>
                </c:pt>
                <c:pt idx="1">
                  <c:v>Фев ' 09</c:v>
                </c:pt>
                <c:pt idx="2">
                  <c:v>Мар ' 09</c:v>
                </c:pt>
                <c:pt idx="3">
                  <c:v>Апр ' 09</c:v>
                </c:pt>
                <c:pt idx="4">
                  <c:v>Май ' 09</c:v>
                </c:pt>
                <c:pt idx="5">
                  <c:v>Июн ' 09</c:v>
                </c:pt>
                <c:pt idx="6">
                  <c:v>Июл ' 09</c:v>
                </c:pt>
                <c:pt idx="7">
                  <c:v>Авг ' 09</c:v>
                </c:pt>
                <c:pt idx="8">
                  <c:v>Сен ' 09</c:v>
                </c:pt>
                <c:pt idx="9">
                  <c:v>Окт ' 09</c:v>
                </c:pt>
                <c:pt idx="10">
                  <c:v>Ноя ' 09</c:v>
                </c:pt>
                <c:pt idx="11">
                  <c:v>Дек ' 09</c:v>
                </c:pt>
                <c:pt idx="12">
                  <c:v>Янв ' 10</c:v>
                </c:pt>
                <c:pt idx="13">
                  <c:v>Фев ' 10</c:v>
                </c:pt>
                <c:pt idx="14">
                  <c:v>Мар ' 10</c:v>
                </c:pt>
                <c:pt idx="15">
                  <c:v>Апр ' 10</c:v>
                </c:pt>
                <c:pt idx="16">
                  <c:v>Май ' 10</c:v>
                </c:pt>
                <c:pt idx="17">
                  <c:v>Июн ' 10</c:v>
                </c:pt>
                <c:pt idx="18">
                  <c:v>Июл ' 10</c:v>
                </c:pt>
                <c:pt idx="19">
                  <c:v>Авг ' 10</c:v>
                </c:pt>
                <c:pt idx="20">
                  <c:v>Сен ' 10</c:v>
                </c:pt>
                <c:pt idx="21">
                  <c:v>Окт ' 10</c:v>
                </c:pt>
                <c:pt idx="22">
                  <c:v>Ноя ' 10</c:v>
                </c:pt>
                <c:pt idx="23">
                  <c:v>Дек ' 10</c:v>
                </c:pt>
                <c:pt idx="24">
                  <c:v>Янв ' 11</c:v>
                </c:pt>
                <c:pt idx="25">
                  <c:v>Фев ' 11</c:v>
                </c:pt>
                <c:pt idx="26">
                  <c:v>Мар ' 11</c:v>
                </c:pt>
                <c:pt idx="27">
                  <c:v>Апр ' 11</c:v>
                </c:pt>
                <c:pt idx="28">
                  <c:v>Май ' 11</c:v>
                </c:pt>
                <c:pt idx="29">
                  <c:v>Июн ' 11</c:v>
                </c:pt>
                <c:pt idx="30">
                  <c:v>Июл ' 11</c:v>
                </c:pt>
                <c:pt idx="31">
                  <c:v>Авг ' 11</c:v>
                </c:pt>
                <c:pt idx="32">
                  <c:v>Сен ' 11</c:v>
                </c:pt>
                <c:pt idx="33">
                  <c:v>Окт ' 11</c:v>
                </c:pt>
                <c:pt idx="34">
                  <c:v>Ноя ' 11</c:v>
                </c:pt>
                <c:pt idx="35">
                  <c:v>Дек ' 11</c:v>
                </c:pt>
                <c:pt idx="36">
                  <c:v>Янв ' 12</c:v>
                </c:pt>
                <c:pt idx="37">
                  <c:v>Фев ' 12</c:v>
                </c:pt>
                <c:pt idx="38">
                  <c:v>Мар ' 12</c:v>
                </c:pt>
                <c:pt idx="39">
                  <c:v>Апр ' 12</c:v>
                </c:pt>
                <c:pt idx="40">
                  <c:v>Май ' 12</c:v>
                </c:pt>
                <c:pt idx="41">
                  <c:v>Июн ' 12</c:v>
                </c:pt>
                <c:pt idx="42">
                  <c:v>Июл ' 12</c:v>
                </c:pt>
                <c:pt idx="43">
                  <c:v>Авг ' 12</c:v>
                </c:pt>
                <c:pt idx="44">
                  <c:v>Сен ' 12</c:v>
                </c:pt>
                <c:pt idx="45">
                  <c:v>Окт ' 12</c:v>
                </c:pt>
                <c:pt idx="46">
                  <c:v>Ноя ' 12</c:v>
                </c:pt>
                <c:pt idx="47">
                  <c:v>Дек ' 12</c:v>
                </c:pt>
                <c:pt idx="48">
                  <c:v>Янв ' 13</c:v>
                </c:pt>
                <c:pt idx="49">
                  <c:v>Фев ' 13</c:v>
                </c:pt>
                <c:pt idx="50">
                  <c:v>Мар ' 13</c:v>
                </c:pt>
                <c:pt idx="51">
                  <c:v>Апр ' 13</c:v>
                </c:pt>
                <c:pt idx="52">
                  <c:v>Май ' 13</c:v>
                </c:pt>
              </c:strCache>
            </c:strRef>
          </c:cat>
          <c:val>
            <c:numRef>
              <c:f>'Т-С модель'!$D$70:$D$122</c:f>
              <c:numCache>
                <c:formatCode>General</c:formatCode>
                <c:ptCount val="53"/>
                <c:pt idx="0">
                  <c:v>8.1</c:v>
                </c:pt>
                <c:pt idx="1">
                  <c:v>8.5</c:v>
                </c:pt>
                <c:pt idx="2">
                  <c:v>9.5</c:v>
                </c:pt>
                <c:pt idx="3">
                  <c:v>10.200000000000001</c:v>
                </c:pt>
                <c:pt idx="4">
                  <c:v>9.9</c:v>
                </c:pt>
                <c:pt idx="5">
                  <c:v>8.3000000000000007</c:v>
                </c:pt>
                <c:pt idx="6">
                  <c:v>8.3000000000000007</c:v>
                </c:pt>
                <c:pt idx="7">
                  <c:v>7.8</c:v>
                </c:pt>
                <c:pt idx="8">
                  <c:v>7.6</c:v>
                </c:pt>
                <c:pt idx="9">
                  <c:v>7.7</c:v>
                </c:pt>
                <c:pt idx="10">
                  <c:v>8.1</c:v>
                </c:pt>
                <c:pt idx="11">
                  <c:v>8.2000000000000011</c:v>
                </c:pt>
                <c:pt idx="12">
                  <c:v>9.2000000000000011</c:v>
                </c:pt>
                <c:pt idx="13">
                  <c:v>8.6</c:v>
                </c:pt>
                <c:pt idx="14">
                  <c:v>8.6</c:v>
                </c:pt>
                <c:pt idx="15">
                  <c:v>8.2000000000000011</c:v>
                </c:pt>
                <c:pt idx="16">
                  <c:v>7.3</c:v>
                </c:pt>
                <c:pt idx="17">
                  <c:v>6.8</c:v>
                </c:pt>
                <c:pt idx="18">
                  <c:v>7</c:v>
                </c:pt>
                <c:pt idx="19">
                  <c:v>6.9</c:v>
                </c:pt>
                <c:pt idx="20">
                  <c:v>6.6</c:v>
                </c:pt>
                <c:pt idx="21">
                  <c:v>6.8</c:v>
                </c:pt>
                <c:pt idx="22">
                  <c:v>6.7</c:v>
                </c:pt>
                <c:pt idx="23">
                  <c:v>7.2</c:v>
                </c:pt>
                <c:pt idx="24">
                  <c:v>7.6</c:v>
                </c:pt>
                <c:pt idx="25">
                  <c:v>7.4</c:v>
                </c:pt>
                <c:pt idx="26">
                  <c:v>7.1</c:v>
                </c:pt>
                <c:pt idx="27">
                  <c:v>7.2</c:v>
                </c:pt>
                <c:pt idx="28">
                  <c:v>6.4</c:v>
                </c:pt>
                <c:pt idx="29">
                  <c:v>6.1</c:v>
                </c:pt>
                <c:pt idx="30">
                  <c:v>6.5</c:v>
                </c:pt>
                <c:pt idx="31">
                  <c:v>6.1</c:v>
                </c:pt>
                <c:pt idx="32">
                  <c:v>6</c:v>
                </c:pt>
                <c:pt idx="33">
                  <c:v>6.4</c:v>
                </c:pt>
                <c:pt idx="34">
                  <c:v>6.3</c:v>
                </c:pt>
                <c:pt idx="35">
                  <c:v>6.1</c:v>
                </c:pt>
                <c:pt idx="36">
                  <c:v>6.6</c:v>
                </c:pt>
                <c:pt idx="37">
                  <c:v>6.5</c:v>
                </c:pt>
                <c:pt idx="38">
                  <c:v>6.5</c:v>
                </c:pt>
                <c:pt idx="39">
                  <c:v>5.8</c:v>
                </c:pt>
                <c:pt idx="40">
                  <c:v>5.4</c:v>
                </c:pt>
                <c:pt idx="41">
                  <c:v>5.4</c:v>
                </c:pt>
                <c:pt idx="42">
                  <c:v>5.4</c:v>
                </c:pt>
                <c:pt idx="43">
                  <c:v>5.2</c:v>
                </c:pt>
                <c:pt idx="44">
                  <c:v>5.2</c:v>
                </c:pt>
                <c:pt idx="45">
                  <c:v>5.3</c:v>
                </c:pt>
                <c:pt idx="46">
                  <c:v>4.0999999999999996</c:v>
                </c:pt>
                <c:pt idx="47">
                  <c:v>4</c:v>
                </c:pt>
                <c:pt idx="48">
                  <c:v>6</c:v>
                </c:pt>
                <c:pt idx="49">
                  <c:v>5.8</c:v>
                </c:pt>
                <c:pt idx="50">
                  <c:v>5.7</c:v>
                </c:pt>
              </c:numCache>
            </c:numRef>
          </c:val>
        </c:ser>
        <c:ser>
          <c:idx val="1"/>
          <c:order val="1"/>
          <c:tx>
            <c:v>Предсказанные значения</c:v>
          </c:tx>
          <c:marker>
            <c:symbol val="none"/>
          </c:marker>
          <c:cat>
            <c:strRef>
              <c:f>'Т-С модель'!$B$70:$B$113</c:f>
              <c:strCache>
                <c:ptCount val="44"/>
                <c:pt idx="0">
                  <c:v>Янв ' 09</c:v>
                </c:pt>
                <c:pt idx="1">
                  <c:v>Фев ' 09</c:v>
                </c:pt>
                <c:pt idx="2">
                  <c:v>Мар ' 09</c:v>
                </c:pt>
                <c:pt idx="3">
                  <c:v>Апр ' 09</c:v>
                </c:pt>
                <c:pt idx="4">
                  <c:v>Май ' 09</c:v>
                </c:pt>
                <c:pt idx="5">
                  <c:v>Июн ' 09</c:v>
                </c:pt>
                <c:pt idx="6">
                  <c:v>Июл ' 09</c:v>
                </c:pt>
                <c:pt idx="7">
                  <c:v>Авг ' 09</c:v>
                </c:pt>
                <c:pt idx="8">
                  <c:v>Сен ' 09</c:v>
                </c:pt>
                <c:pt idx="9">
                  <c:v>Окт ' 09</c:v>
                </c:pt>
                <c:pt idx="10">
                  <c:v>Ноя ' 09</c:v>
                </c:pt>
                <c:pt idx="11">
                  <c:v>Дек ' 09</c:v>
                </c:pt>
                <c:pt idx="12">
                  <c:v>Янв ' 10</c:v>
                </c:pt>
                <c:pt idx="13">
                  <c:v>Фев ' 10</c:v>
                </c:pt>
                <c:pt idx="14">
                  <c:v>Мар ' 10</c:v>
                </c:pt>
                <c:pt idx="15">
                  <c:v>Апр ' 10</c:v>
                </c:pt>
                <c:pt idx="16">
                  <c:v>Май ' 10</c:v>
                </c:pt>
                <c:pt idx="17">
                  <c:v>Июн ' 10</c:v>
                </c:pt>
                <c:pt idx="18">
                  <c:v>Июл ' 10</c:v>
                </c:pt>
                <c:pt idx="19">
                  <c:v>Авг ' 10</c:v>
                </c:pt>
                <c:pt idx="20">
                  <c:v>Сен ' 10</c:v>
                </c:pt>
                <c:pt idx="21">
                  <c:v>Окт ' 10</c:v>
                </c:pt>
                <c:pt idx="22">
                  <c:v>Ноя ' 10</c:v>
                </c:pt>
                <c:pt idx="23">
                  <c:v>Дек ' 10</c:v>
                </c:pt>
                <c:pt idx="24">
                  <c:v>Янв ' 11</c:v>
                </c:pt>
                <c:pt idx="25">
                  <c:v>Фев ' 11</c:v>
                </c:pt>
                <c:pt idx="26">
                  <c:v>Мар ' 11</c:v>
                </c:pt>
                <c:pt idx="27">
                  <c:v>Апр ' 11</c:v>
                </c:pt>
                <c:pt idx="28">
                  <c:v>Май ' 11</c:v>
                </c:pt>
                <c:pt idx="29">
                  <c:v>Июн ' 11</c:v>
                </c:pt>
                <c:pt idx="30">
                  <c:v>Июл ' 11</c:v>
                </c:pt>
                <c:pt idx="31">
                  <c:v>Авг ' 11</c:v>
                </c:pt>
                <c:pt idx="32">
                  <c:v>Сен ' 11</c:v>
                </c:pt>
                <c:pt idx="33">
                  <c:v>Окт ' 11</c:v>
                </c:pt>
                <c:pt idx="34">
                  <c:v>Ноя ' 11</c:v>
                </c:pt>
                <c:pt idx="35">
                  <c:v>Дек ' 11</c:v>
                </c:pt>
                <c:pt idx="36">
                  <c:v>Янв ' 12</c:v>
                </c:pt>
                <c:pt idx="37">
                  <c:v>Фев ' 12</c:v>
                </c:pt>
                <c:pt idx="38">
                  <c:v>Мар ' 12</c:v>
                </c:pt>
                <c:pt idx="39">
                  <c:v>Апр ' 12</c:v>
                </c:pt>
                <c:pt idx="40">
                  <c:v>Май ' 12</c:v>
                </c:pt>
                <c:pt idx="41">
                  <c:v>Июн ' 12</c:v>
                </c:pt>
                <c:pt idx="42">
                  <c:v>Июл ' 12</c:v>
                </c:pt>
                <c:pt idx="43">
                  <c:v>Авг ' 12</c:v>
                </c:pt>
              </c:strCache>
            </c:strRef>
          </c:cat>
          <c:val>
            <c:numRef>
              <c:f>'Т-С модель'!$K$70:$K$120</c:f>
              <c:numCache>
                <c:formatCode>General</c:formatCode>
                <c:ptCount val="51"/>
                <c:pt idx="0">
                  <c:v>9.9606683124780844</c:v>
                </c:pt>
                <c:pt idx="1">
                  <c:v>9.6209189736280081</c:v>
                </c:pt>
                <c:pt idx="2">
                  <c:v>9.5020022801422268</c:v>
                </c:pt>
                <c:pt idx="3">
                  <c:v>9.0557086752467164</c:v>
                </c:pt>
                <c:pt idx="4">
                  <c:v>8.2112274452388085</c:v>
                </c:pt>
                <c:pt idx="5">
                  <c:v>7.9661167778165272</c:v>
                </c:pt>
                <c:pt idx="6">
                  <c:v>8.2685316356815299</c:v>
                </c:pt>
                <c:pt idx="7">
                  <c:v>7.9793741749676812</c:v>
                </c:pt>
                <c:pt idx="8">
                  <c:v>7.8424438189056715</c:v>
                </c:pt>
                <c:pt idx="9">
                  <c:v>7.8982165928333794</c:v>
                </c:pt>
                <c:pt idx="10">
                  <c:v>8.0012413187542322</c:v>
                </c:pt>
                <c:pt idx="11">
                  <c:v>8.1736632978005996</c:v>
                </c:pt>
                <c:pt idx="12">
                  <c:v>8.8452863878522567</c:v>
                </c:pt>
                <c:pt idx="13">
                  <c:v>8.5343059188298334</c:v>
                </c:pt>
                <c:pt idx="14">
                  <c:v>8.3637603231743558</c:v>
                </c:pt>
                <c:pt idx="15">
                  <c:v>8.204347370049037</c:v>
                </c:pt>
                <c:pt idx="16">
                  <c:v>7.2860938882494999</c:v>
                </c:pt>
                <c:pt idx="17">
                  <c:v>6.8709273785176865</c:v>
                </c:pt>
                <c:pt idx="18">
                  <c:v>7.2216914244688324</c:v>
                </c:pt>
                <c:pt idx="19">
                  <c:v>6.8749024388653455</c:v>
                </c:pt>
                <c:pt idx="20">
                  <c:v>6.6713320227318524</c:v>
                </c:pt>
                <c:pt idx="21">
                  <c:v>6.9399165352895835</c:v>
                </c:pt>
                <c:pt idx="22">
                  <c:v>7.0213095000113324</c:v>
                </c:pt>
                <c:pt idx="23">
                  <c:v>7.1631009707386815</c:v>
                </c:pt>
                <c:pt idx="24">
                  <c:v>7.7814669932755134</c:v>
                </c:pt>
                <c:pt idx="25">
                  <c:v>7.4974966430668859</c:v>
                </c:pt>
                <c:pt idx="26">
                  <c:v>7.337278120354453</c:v>
                </c:pt>
                <c:pt idx="27">
                  <c:v>7.1870252381071982</c:v>
                </c:pt>
                <c:pt idx="28">
                  <c:v>6.3732002143240134</c:v>
                </c:pt>
                <c:pt idx="29">
                  <c:v>6.0009677048400594</c:v>
                </c:pt>
                <c:pt idx="30">
                  <c:v>6.2975692915551784</c:v>
                </c:pt>
                <c:pt idx="31">
                  <c:v>5.9856745942657437</c:v>
                </c:pt>
                <c:pt idx="32">
                  <c:v>5.7990325738684145</c:v>
                </c:pt>
                <c:pt idx="33">
                  <c:v>6.0225024923812001</c:v>
                </c:pt>
                <c:pt idx="34">
                  <c:v>6.0827970150907991</c:v>
                </c:pt>
                <c:pt idx="35">
                  <c:v>6.1948505394434887</c:v>
                </c:pt>
                <c:pt idx="36">
                  <c:v>6.7176475986987843</c:v>
                </c:pt>
                <c:pt idx="37">
                  <c:v>6.4606873673039376</c:v>
                </c:pt>
                <c:pt idx="38">
                  <c:v>6.3107959175345485</c:v>
                </c:pt>
                <c:pt idx="39">
                  <c:v>6.1697031061654215</c:v>
                </c:pt>
                <c:pt idx="40">
                  <c:v>5.4603065403985216</c:v>
                </c:pt>
                <c:pt idx="41">
                  <c:v>5.1310080311624304</c:v>
                </c:pt>
                <c:pt idx="42">
                  <c:v>5.3734471586415484</c:v>
                </c:pt>
                <c:pt idx="43">
                  <c:v>5.096446749666141</c:v>
                </c:pt>
                <c:pt idx="44">
                  <c:v>4.9267331250050104</c:v>
                </c:pt>
                <c:pt idx="45">
                  <c:v>5.1050884494728157</c:v>
                </c:pt>
                <c:pt idx="46">
                  <c:v>5.1442845301702418</c:v>
                </c:pt>
                <c:pt idx="47">
                  <c:v>5.2266001081483324</c:v>
                </c:pt>
                <c:pt idx="48">
                  <c:v>5.6538282041220578</c:v>
                </c:pt>
                <c:pt idx="49">
                  <c:v>5.4238780915409919</c:v>
                </c:pt>
                <c:pt idx="50">
                  <c:v>5.2843137147146733</c:v>
                </c:pt>
              </c:numCache>
            </c:numRef>
          </c:val>
        </c:ser>
        <c:marker val="1"/>
        <c:axId val="139585792"/>
        <c:axId val="140410880"/>
      </c:lineChart>
      <c:catAx>
        <c:axId val="139585792"/>
        <c:scaling>
          <c:orientation val="minMax"/>
        </c:scaling>
        <c:axPos val="b"/>
        <c:numFmt formatCode="General" sourceLinked="1"/>
        <c:tickLblPos val="nextTo"/>
        <c:crossAx val="140410880"/>
        <c:crosses val="autoZero"/>
        <c:auto val="1"/>
        <c:lblAlgn val="ctr"/>
        <c:lblOffset val="100"/>
      </c:catAx>
      <c:valAx>
        <c:axId val="140410880"/>
        <c:scaling>
          <c:orientation val="minMax"/>
        </c:scaling>
        <c:axPos val="l"/>
        <c:majorGridlines/>
        <c:numFmt formatCode="General" sourceLinked="1"/>
        <c:tickLblPos val="nextTo"/>
        <c:crossAx val="13958579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428D9-73A4-4C07-B64B-D23ED35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75</Pages>
  <Words>16322</Words>
  <Characters>93037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30</cp:revision>
  <cp:lastPrinted>2013-05-23T06:02:00Z</cp:lastPrinted>
  <dcterms:created xsi:type="dcterms:W3CDTF">2013-05-16T13:35:00Z</dcterms:created>
  <dcterms:modified xsi:type="dcterms:W3CDTF">2013-05-23T06:13:00Z</dcterms:modified>
</cp:coreProperties>
</file>